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729471CE" w:rsidP="129787BD" w:rsidRDefault="729471CE" w14:paraId="17C2814A" w14:noSpellErr="1" w14:textId="52978032">
      <w:pPr>
        <w:pStyle w:val="Title"/>
        <w:jc w:val="center"/>
        <w:rPr>
          <w:noProof w:val="0"/>
          <w:lang w:val="el-GR"/>
        </w:rPr>
      </w:pPr>
      <w:r w:rsidRPr="129787BD" w:rsidR="129787BD">
        <w:rPr>
          <w:rStyle w:val="BookTitle"/>
        </w:rPr>
        <w:t>ΜΕΤΑΝΑΣΤΕΥΣΗ:</w:t>
      </w:r>
    </w:p>
    <w:p w:rsidR="129787BD" w:rsidP="129787BD" w:rsidRDefault="129787BD" w14:noSpellErr="1" w14:paraId="415FB305" w14:textId="4A095FDC">
      <w:pPr>
        <w:pStyle w:val="Title"/>
        <w:jc w:val="center"/>
      </w:pPr>
      <w:r w:rsidRPr="129787BD" w:rsidR="129787BD">
        <w:rPr>
          <w:rStyle w:val="BookTitle"/>
        </w:rPr>
        <w:t>ΑΙΤΙΑ ΚΑΙ ΣΥΝΕΠΕΙΕΣ</w:t>
      </w:r>
    </w:p>
    <w:p w:rsidR="129787BD" w:rsidP="129787BD" w:rsidRDefault="129787BD" w14:noSpellErr="1" w14:paraId="191C2470" w14:textId="0113B358">
      <w:pPr>
        <w:pStyle w:val="Title"/>
        <w:jc w:val="center"/>
      </w:pPr>
      <w:r w:rsidRPr="129787BD" w:rsidR="129787BD">
        <w:rPr>
          <w:rStyle w:val="BookTitle"/>
        </w:rPr>
        <w:t>ΤΙ ΕΊΝΑΙ Ο ΜΕΤΑΝΑΣΤΗΣ ΚΑΙ Ο ΟΡΙΣΜΟΣ ΤΙΣ ΜΕΤΑΝΑΣΤΕΥΣΗΣ</w:t>
      </w:r>
    </w:p>
    <w:p w:rsidR="05769D7C" w:rsidP="05769D7C" w:rsidRDefault="05769D7C" w14:noSpellErr="1" w14:paraId="5F7C8092" w14:textId="76FDEFD4">
      <w:pPr>
        <w:pStyle w:val="Normal"/>
        <w:jc w:val="center"/>
        <w:rPr>
          <w:noProof w:val="0"/>
          <w:lang w:val="el-GR"/>
        </w:rPr>
      </w:pPr>
    </w:p>
    <w:p w:rsidR="729471CE" w:rsidP="0EA04712" w:rsidRDefault="729471CE" w14:paraId="173CD92E" w14:textId="4B66856F">
      <w:pPr>
        <w:pStyle w:val="Title"/>
        <w:ind/>
        <w:jc w:val="center"/>
        <w:rPr>
          <w:noProof w:val="0"/>
          <w:lang w:val="el-GR"/>
        </w:rPr>
      </w:pPr>
      <w:proofErr w:type="spellStart"/>
      <w:proofErr w:type="spellStart"/>
      <w:r w:rsidRPr="0EA04712" w:rsidR="0EA04712">
        <w:rPr>
          <w:noProof w:val="0"/>
          <w:lang w:val="el-GR"/>
        </w:rPr>
        <w:t>Μουρελάτος</w:t>
      </w:r>
      <w:proofErr w:type="spellEnd"/>
      <w:r w:rsidRPr="0EA04712" w:rsidR="0EA04712">
        <w:rPr>
          <w:noProof w:val="0"/>
          <w:lang w:val="el-GR"/>
        </w:rPr>
        <w:t xml:space="preserve"> </w:t>
      </w:r>
      <w:r w:rsidRPr="0EA04712" w:rsidR="0EA04712">
        <w:rPr>
          <w:noProof w:val="0"/>
          <w:lang w:val="el-GR"/>
        </w:rPr>
        <w:t>Γεράσιμος Α2</w:t>
      </w:r>
      <w:r w:rsidRPr="0EA04712" w:rsidR="0EA04712">
        <w:rPr>
          <w:noProof w:val="0"/>
          <w:lang w:val="el-GR"/>
        </w:rPr>
        <w:t>\2</w:t>
      </w:r>
      <w:proofErr w:type="spellEnd"/>
    </w:p>
    <w:p w:rsidR="729471CE" w:rsidP="60487BF8" w:rsidRDefault="729471CE" w14:paraId="462C7956" w14:noSpellErr="1" w14:textId="478EDF52">
      <w:pPr>
        <w:pStyle w:val="Title"/>
        <w:jc w:val="center"/>
        <w:rPr>
          <w:noProof w:val="0"/>
          <w:lang w:val="el-GR"/>
        </w:rPr>
      </w:pPr>
      <w:r w:rsidRPr="60487BF8" w:rsidR="60487BF8">
        <w:rPr>
          <w:noProof w:val="0"/>
          <w:lang w:val="el-GR"/>
        </w:rPr>
        <w:t xml:space="preserve">ΦΕΒΡΟΥΑΡΙΟΣ - </w:t>
      </w:r>
      <w:r w:rsidRPr="60487BF8" w:rsidR="60487BF8">
        <w:rPr>
          <w:noProof w:val="0"/>
          <w:lang w:val="el-GR"/>
        </w:rPr>
        <w:t>ΜΑΡΤ</w:t>
      </w:r>
      <w:r w:rsidRPr="60487BF8" w:rsidR="60487BF8">
        <w:rPr>
          <w:noProof w:val="0"/>
          <w:lang w:val="el-GR"/>
        </w:rPr>
        <w:t>ΙΟ</w:t>
      </w:r>
      <w:r w:rsidRPr="60487BF8" w:rsidR="60487BF8">
        <w:rPr>
          <w:noProof w:val="0"/>
          <w:lang w:val="el-GR"/>
        </w:rPr>
        <w:t>Σ 2019</w:t>
      </w:r>
    </w:p>
    <w:p w:rsidR="729471CE" w:rsidP="729471CE" w:rsidRDefault="729471CE" w14:paraId="2C8DD746" w14:textId="132C5642">
      <w:pPr>
        <w:pStyle w:val="Title"/>
        <w:rPr>
          <w:rFonts w:ascii="Arial" w:hAnsi="Arial" w:eastAsia="Arial" w:cs="Arial"/>
          <w:noProof w:val="0"/>
          <w:sz w:val="22"/>
          <w:szCs w:val="22"/>
          <w:lang w:val="el-GR"/>
        </w:rPr>
      </w:pPr>
    </w:p>
    <w:p w:rsidR="729471CE" w:rsidP="0EA04712" w:rsidRDefault="729471CE" w14:paraId="64393E2B" w14:textId="3FA25618">
      <w:pPr>
        <w:pStyle w:val="Normal"/>
        <w:jc w:val="center"/>
        <w:rPr>
          <w:noProof w:val="0"/>
          <w:lang w:val="el-GR"/>
        </w:rPr>
      </w:pPr>
    </w:p>
    <w:p w:rsidR="729471CE" w:rsidP="729471CE" w:rsidRDefault="729471CE" w14:noSpellErr="1" w14:paraId="7284CDED" w14:textId="2B4C23A2">
      <w:pPr>
        <w:jc w:val="left"/>
        <w:rPr>
          <w:rFonts w:ascii="Arial" w:hAnsi="Arial" w:eastAsia="Arial" w:cs="Arial"/>
          <w:sz w:val="22"/>
          <w:szCs w:val="22"/>
        </w:rPr>
      </w:pPr>
      <w:r w:rsidRPr="729471CE">
        <w:rPr>
          <w:rFonts w:ascii="Arial" w:hAnsi="Arial" w:eastAsia="Arial" w:cs="Arial"/>
          <w:sz w:val="22"/>
          <w:szCs w:val="22"/>
        </w:rPr>
        <w:br w:type="page"/>
      </w:r>
    </w:p>
    <w:p w:rsidR="67115B36" w:rsidP="729471CE" w:rsidRDefault="67115B36" w14:paraId="19A133BA" w14:textId="548B3AAE">
      <w:pPr>
        <w:pStyle w:val="Title"/>
        <w:rPr>
          <w:rFonts w:ascii="Arial" w:hAnsi="Arial" w:eastAsia="Arial" w:cs="Arial"/>
          <w:noProof w:val="0"/>
          <w:sz w:val="22"/>
          <w:szCs w:val="22"/>
          <w:lang w:val="el-GR"/>
        </w:rPr>
      </w:pPr>
    </w:p>
    <w:p w:rsidR="67115B36" w:rsidP="60487BF8" w:rsidRDefault="67115B36" w14:paraId="0560466B" w14:textId="6DCEEE19" w14:noSpellErr="1">
      <w:pPr>
        <w:pStyle w:val="Heading2"/>
        <w:jc w:val="center"/>
        <w:rPr>
          <w:color w:val="505050"/>
          <w:sz w:val="42"/>
          <w:szCs w:val="42"/>
        </w:rPr>
      </w:pPr>
      <w:r w:rsidRPr="60487BF8" w:rsidR="60487BF8">
        <w:rPr/>
        <w:t>ΜΕΤΑΝΑΣΤΕΥΣΗ: ΤΟ ΝΟΗΜΑ ΤΗΣ</w:t>
      </w:r>
    </w:p>
    <w:p w:rsidR="67115B36" w:rsidP="729471CE" w:rsidRDefault="67115B36" w14:paraId="504874BD" w14:textId="0CB598B1">
      <w:pPr>
        <w:pStyle w:val="Normal"/>
        <w:rPr>
          <w:rFonts w:ascii="Arial" w:hAnsi="Arial" w:eastAsia="Arial" w:cs="Arial"/>
          <w:noProof w:val="0"/>
          <w:sz w:val="22"/>
          <w:szCs w:val="22"/>
          <w:lang w:val="el-GR"/>
        </w:rPr>
      </w:pPr>
    </w:p>
    <w:p w:rsidR="5402309C" w:rsidP="129787BD" w:rsidRDefault="5402309C" w14:paraId="0B0F49E3" w14:textId="5FA3A31B">
      <w:pPr>
        <w:rPr>
          <w:rFonts w:ascii="Arial" w:hAnsi="Arial" w:eastAsia="Arial" w:cs="Arial"/>
          <w:b w:val="0"/>
          <w:bCs w:val="0"/>
          <w:noProof w:val="0"/>
          <w:color w:val="000000" w:themeColor="text1" w:themeTint="FF" w:themeShade="FF"/>
          <w:sz w:val="22"/>
          <w:szCs w:val="22"/>
          <w:lang w:val="el-GR"/>
        </w:rPr>
      </w:pPr>
      <w:r w:rsidRPr="129787BD" w:rsidR="129787BD">
        <w:rPr>
          <w:rFonts w:ascii="Arial" w:hAnsi="Arial" w:eastAsia="Arial" w:cs="Arial"/>
          <w:noProof w:val="0"/>
          <w:color w:val="222222"/>
          <w:sz w:val="22"/>
          <w:szCs w:val="22"/>
          <w:lang w:val="el-GR"/>
        </w:rPr>
        <w:t xml:space="preserve">Η </w:t>
      </w:r>
      <w:r w:rsidRPr="129787BD" w:rsidR="129787BD">
        <w:rPr>
          <w:rFonts w:ascii="Arial" w:hAnsi="Arial" w:eastAsia="Arial" w:cs="Arial"/>
          <w:b w:val="1"/>
          <w:bCs w:val="1"/>
          <w:noProof w:val="0"/>
          <w:color w:val="222222"/>
          <w:sz w:val="22"/>
          <w:szCs w:val="22"/>
          <w:lang w:val="el-GR"/>
        </w:rPr>
        <w:t>Μετανάστευση</w:t>
      </w:r>
      <w:r w:rsidRPr="129787BD" w:rsidR="129787BD">
        <w:rPr>
          <w:rFonts w:ascii="Arial" w:hAnsi="Arial" w:eastAsia="Arial" w:cs="Arial"/>
          <w:noProof w:val="0"/>
          <w:color w:val="222222"/>
          <w:sz w:val="22"/>
          <w:szCs w:val="22"/>
          <w:lang w:val="el-GR"/>
        </w:rPr>
        <w:t xml:space="preserve"> (</w:t>
      </w:r>
      <w:proofErr w:type="spellStart"/>
      <w:r w:rsidRPr="129787BD" w:rsidR="129787BD">
        <w:rPr>
          <w:rFonts w:ascii="Arial" w:hAnsi="Arial" w:eastAsia="Arial" w:cs="Arial"/>
          <w:i w:val="1"/>
          <w:iCs w:val="1"/>
          <w:noProof w:val="0"/>
          <w:color w:val="222222"/>
          <w:sz w:val="22"/>
          <w:szCs w:val="22"/>
          <w:lang w:val="el-GR"/>
        </w:rPr>
        <w:t>immigration</w:t>
      </w:r>
      <w:proofErr w:type="spellEnd"/>
      <w:r w:rsidRPr="129787BD" w:rsidR="129787BD">
        <w:rPr>
          <w:rFonts w:ascii="Arial" w:hAnsi="Arial" w:eastAsia="Arial" w:cs="Arial"/>
          <w:noProof w:val="0"/>
          <w:color w:val="222222"/>
          <w:sz w:val="22"/>
          <w:szCs w:val="22"/>
          <w:lang w:val="el-GR"/>
        </w:rPr>
        <w:t xml:space="preserve">), τόσο κατά τις </w:t>
      </w:r>
      <w:hyperlink r:id="Rcc8353e7e75f48e8">
        <w:r w:rsidRPr="129787BD" w:rsidR="129787BD">
          <w:rPr>
            <w:rStyle w:val="Hyperlink"/>
            <w:rFonts w:ascii="Arial" w:hAnsi="Arial" w:eastAsia="Arial" w:cs="Arial"/>
            <w:b w:val="0"/>
            <w:bCs w:val="0"/>
            <w:noProof w:val="0"/>
            <w:color w:val="000000" w:themeColor="text1" w:themeTint="FF" w:themeShade="FF"/>
            <w:sz w:val="22"/>
            <w:szCs w:val="22"/>
            <w:lang w:val="el-GR"/>
          </w:rPr>
          <w:t>κοινωνικές επιστήμες</w:t>
        </w:r>
      </w:hyperlink>
      <w:r w:rsidRPr="129787BD" w:rsidR="129787BD">
        <w:rPr>
          <w:rFonts w:ascii="Arial" w:hAnsi="Arial" w:eastAsia="Arial" w:cs="Arial"/>
          <w:b w:val="0"/>
          <w:bCs w:val="0"/>
          <w:noProof w:val="0"/>
          <w:color w:val="000000" w:themeColor="text1" w:themeTint="FF" w:themeShade="FF"/>
          <w:sz w:val="22"/>
          <w:szCs w:val="22"/>
          <w:lang w:val="el-GR"/>
        </w:rPr>
        <w:t xml:space="preserve"> όσο και κατά το </w:t>
      </w:r>
      <w:hyperlink r:id="R2b22d438afb84f3b">
        <w:r w:rsidRPr="129787BD" w:rsidR="129787BD">
          <w:rPr>
            <w:rStyle w:val="Hyperlink"/>
            <w:rFonts w:ascii="Arial" w:hAnsi="Arial" w:eastAsia="Arial" w:cs="Arial"/>
            <w:b w:val="0"/>
            <w:bCs w:val="0"/>
            <w:noProof w:val="0"/>
            <w:color w:val="000000" w:themeColor="text1" w:themeTint="FF" w:themeShade="FF"/>
            <w:sz w:val="22"/>
            <w:szCs w:val="22"/>
            <w:lang w:val="el-GR"/>
          </w:rPr>
          <w:t>Διεθνές Δίκαιο</w:t>
        </w:r>
      </w:hyperlink>
      <w:r w:rsidRPr="129787BD" w:rsidR="129787BD">
        <w:rPr>
          <w:rFonts w:ascii="Arial" w:hAnsi="Arial" w:eastAsia="Arial" w:cs="Arial"/>
          <w:b w:val="0"/>
          <w:bCs w:val="0"/>
          <w:noProof w:val="0"/>
          <w:color w:val="000000" w:themeColor="text1" w:themeTint="FF" w:themeShade="FF"/>
          <w:sz w:val="22"/>
          <w:szCs w:val="22"/>
          <w:lang w:val="el-GR"/>
        </w:rPr>
        <w:t>, είναι η μετακίνηση ανθρώπων σε μία χώρα της οποίας δεν έχουν την ιθαγένεια, προκειμένου να εγκατασταθούν εκεί, ιδιαίτερα ως μόνιμοι κάτοικοι ή μελλοντικοί πολίτες της χώρας.</w:t>
      </w:r>
    </w:p>
    <w:p w:rsidR="5402309C" w:rsidP="729471CE" w:rsidRDefault="5402309C" w14:paraId="7C6E4184" w14:textId="1B9EEA6E">
      <w:pPr>
        <w:rPr>
          <w:rFonts w:ascii="Arial" w:hAnsi="Arial" w:eastAsia="Arial" w:cs="Arial"/>
          <w:noProof w:val="0"/>
          <w:color w:val="0B0080"/>
          <w:sz w:val="22"/>
          <w:szCs w:val="22"/>
          <w:vertAlign w:val="superscript"/>
          <w:lang w:val="el-GR"/>
        </w:rPr>
      </w:pPr>
      <w:r w:rsidRPr="729471CE" w:rsidR="729471CE">
        <w:rPr>
          <w:rFonts w:ascii="Arial" w:hAnsi="Arial" w:eastAsia="Arial" w:cs="Arial"/>
          <w:noProof w:val="0"/>
          <w:color w:val="222222"/>
          <w:sz w:val="22"/>
          <w:szCs w:val="22"/>
          <w:lang w:val="el-GR"/>
        </w:rPr>
        <w:t xml:space="preserve">Το μεταναστευτικό φαινόμενο είναι πολυδιάστατο και </w:t>
      </w:r>
      <w:proofErr w:type="spellStart"/>
      <w:r w:rsidRPr="729471CE" w:rsidR="729471CE">
        <w:rPr>
          <w:rFonts w:ascii="Arial" w:hAnsi="Arial" w:eastAsia="Arial" w:cs="Arial"/>
          <w:noProof w:val="0"/>
          <w:color w:val="222222"/>
          <w:sz w:val="22"/>
          <w:szCs w:val="22"/>
          <w:lang w:val="el-GR"/>
        </w:rPr>
        <w:t>πολυεπίπεδο</w:t>
      </w:r>
      <w:proofErr w:type="spellEnd"/>
      <w:r w:rsidRPr="729471CE" w:rsidR="729471CE">
        <w:rPr>
          <w:rFonts w:ascii="Arial" w:hAnsi="Arial" w:eastAsia="Arial" w:cs="Arial"/>
          <w:noProof w:val="0"/>
          <w:color w:val="222222"/>
          <w:sz w:val="22"/>
          <w:szCs w:val="22"/>
          <w:lang w:val="el-GR"/>
        </w:rPr>
        <w:t>. Η πολυπλοκότητά του οφείλεται στο γεγονός ότι αποτελεί ένα φαινόμενο εγγενές της ανθρώπινης εξέλιξης, της κοινωνίας, της οικονομίας, της πολιτικής και του πολιτισμού.</w:t>
      </w:r>
    </w:p>
    <w:p w:rsidR="5402309C" w:rsidP="729471CE" w:rsidRDefault="5402309C" w14:paraId="255C696A" w14:textId="36160B43" w14:noSpellErr="1">
      <w:pPr>
        <w:rPr>
          <w:rFonts w:ascii="Arial" w:hAnsi="Arial" w:eastAsia="Arial" w:cs="Arial"/>
          <w:noProof w:val="0"/>
          <w:color w:val="0B0080"/>
          <w:sz w:val="22"/>
          <w:szCs w:val="22"/>
          <w:vertAlign w:val="superscript"/>
          <w:lang w:val="el-GR"/>
        </w:rPr>
      </w:pPr>
      <w:r w:rsidRPr="729471CE" w:rsidR="729471CE">
        <w:rPr>
          <w:rFonts w:ascii="Arial" w:hAnsi="Arial" w:eastAsia="Arial" w:cs="Arial"/>
          <w:noProof w:val="0"/>
          <w:color w:val="222222"/>
          <w:sz w:val="22"/>
          <w:szCs w:val="22"/>
          <w:lang w:val="el-GR"/>
        </w:rPr>
        <w:t xml:space="preserve">Η μετανάστευση αποτελεί μια δυναμική διαδικασία, οι μορφές της οποίας ποικίλλουν και μεταβάλλονται σε συνάρτηση με τις ευρύτερες πολιτικές, κοινωνικές και οικονομικές αλλαγές. Η μετανάστευση ενυπάρχει και αναδύεται από την ιστορική και κοινωνική οργάνωση στο σύνολό της· είναι μια μορφή κοινωνικής σχέσης που καθορίζεται από την αγορά, το έθνος, το κράτος, το φύλο, που συγκροτούν τις κοινωνικές κατηγορίες, τις ομάδες και τον τρόπο επαφής και επικοινωνίας μεταξύ τους. </w:t>
      </w:r>
    </w:p>
    <w:p w:rsidR="67115B36" w:rsidP="60487BF8" w:rsidRDefault="67115B36" w14:paraId="51C0B8F7" w14:textId="627FA71E" w14:noSpellErr="1">
      <w:pPr>
        <w:pStyle w:val="Heading1"/>
        <w:jc w:val="center"/>
        <w:rPr>
          <w:rFonts w:ascii="Arial" w:hAnsi="Arial" w:eastAsia="Arial" w:cs="Arial"/>
          <w:noProof w:val="0"/>
          <w:color w:val="0B0080"/>
          <w:sz w:val="22"/>
          <w:szCs w:val="22"/>
          <w:vertAlign w:val="superscript"/>
          <w:lang w:val="el-GR"/>
        </w:rPr>
      </w:pPr>
      <w:r w:rsidRPr="60487BF8" w:rsidR="60487BF8">
        <w:rPr>
          <w:rFonts w:ascii="Arial" w:hAnsi="Arial" w:eastAsia="Arial" w:cs="Arial"/>
          <w:noProof w:val="0"/>
          <w:sz w:val="22"/>
          <w:szCs w:val="22"/>
          <w:lang w:val="el-GR"/>
        </w:rPr>
        <w:t>AITIA METANAΣΤΕΥΣΗΣ</w:t>
      </w:r>
    </w:p>
    <w:p w:rsidR="5402309C" w:rsidP="729471CE" w:rsidRDefault="5402309C" w14:paraId="4C4F6091" w14:textId="2C9441BE" w14:noSpellErr="1">
      <w:pPr>
        <w:pStyle w:val="Normal"/>
        <w:rPr>
          <w:rFonts w:ascii="Arial" w:hAnsi="Arial" w:eastAsia="Arial" w:cs="Arial"/>
          <w:noProof w:val="0"/>
          <w:color w:val="222222"/>
          <w:sz w:val="22"/>
          <w:szCs w:val="22"/>
          <w:lang w:val="el-GR"/>
        </w:rPr>
      </w:pPr>
      <w:r w:rsidRPr="729471CE" w:rsidR="729471CE">
        <w:rPr>
          <w:rFonts w:ascii="Arial" w:hAnsi="Arial" w:eastAsia="Arial" w:cs="Arial"/>
          <w:noProof w:val="0"/>
          <w:color w:val="222222"/>
          <w:sz w:val="22"/>
          <w:szCs w:val="22"/>
          <w:lang w:val="el-GR"/>
        </w:rPr>
        <w:t>Οι λόγοι που γεννούν το φαινόμενο της μετανάστευσης είναι ποικίλοι κι εξαρτώνται από τις συνθήκες που επικρατούν κατά δεδομένη κάθε φορά χρονική περίοδο από τους τόπους της προγενέστερης διαμονής στους τόπους αποδημίας.</w:t>
      </w:r>
    </w:p>
    <w:p w:rsidR="67115B36" w:rsidP="60487BF8" w:rsidRDefault="67115B36" w14:paraId="1C07EAEA" w14:textId="22FBC089">
      <w:pPr>
        <w:pStyle w:val="Heading3"/>
        <w:rPr>
          <w:rFonts w:ascii="Arial" w:hAnsi="Arial" w:eastAsia="Arial" w:cs="Arial"/>
          <w:noProof w:val="0"/>
          <w:color w:val="222222"/>
          <w:sz w:val="22"/>
          <w:szCs w:val="22"/>
          <w:lang w:val="el-GR"/>
        </w:rPr>
      </w:pPr>
      <w:r w:rsidRPr="60487BF8" w:rsidR="60487BF8">
        <w:rPr>
          <w:rFonts w:ascii="Arial" w:hAnsi="Arial" w:eastAsia="Arial" w:cs="Arial"/>
          <w:noProof w:val="0"/>
          <w:color w:val="222222"/>
          <w:sz w:val="22"/>
          <w:szCs w:val="22"/>
          <w:lang w:val="el-GR"/>
        </w:rPr>
        <w:t xml:space="preserve">Αιτία της μετανάστευσης σε γενικές γραμμές, τόσο της εκούσιας όσο και της αναγκαστικής, είναι η προσπάθεια εκείνων που μεταναστεύουν να απαλλαγούν από διάφορους παράγοντες που καταπιέζουν τη ζωή και την προσωπικότητά τους. </w:t>
      </w:r>
      <w:proofErr w:type="spellStart"/>
      <w:r w:rsidRPr="60487BF8" w:rsidR="60487BF8">
        <w:rPr>
          <w:rFonts w:ascii="Arial" w:hAnsi="Arial" w:eastAsia="Arial" w:cs="Arial"/>
          <w:noProof w:val="0"/>
          <w:color w:val="222222"/>
          <w:sz w:val="22"/>
          <w:szCs w:val="22"/>
          <w:lang w:val="el-GR"/>
        </w:rPr>
        <w:t>Επίσης,υπάρχουν</w:t>
      </w:r>
      <w:proofErr w:type="spellEnd"/>
      <w:r w:rsidRPr="60487BF8" w:rsidR="60487BF8">
        <w:rPr>
          <w:rFonts w:ascii="Arial" w:hAnsi="Arial" w:eastAsia="Arial" w:cs="Arial"/>
          <w:noProof w:val="0"/>
          <w:color w:val="222222"/>
          <w:sz w:val="22"/>
          <w:szCs w:val="22"/>
          <w:lang w:val="el-GR"/>
        </w:rPr>
        <w:t xml:space="preserve"> και καθαροί οικονομικοί λόγοι, όπως η φτώχεια και η πείνα που επικρατεί σε μια χώρα, καθώς και θρησκευτικοί λόγοι. Άλλος κύριος λόγος για την ανθρώπινη μετανάστευση είναι κάποιος πόλεμος που τους ανάγκασε να εγκαταλείψουν τα σπίτια τους</w:t>
      </w:r>
      <w:r w:rsidRPr="60487BF8" w:rsidR="60487BF8">
        <w:rPr>
          <w:rFonts w:ascii="Trebuchet MS" w:hAnsi="Trebuchet MS" w:eastAsia="Trebuchet MS" w:cs="Trebuchet MS"/>
          <w:color w:val="339999"/>
        </w:rPr>
        <w:t xml:space="preserve"> </w:t>
      </w:r>
    </w:p>
    <w:p w:rsidR="67115B36" w:rsidP="60487BF8" w:rsidRDefault="67115B36" w14:paraId="20E1CBBF" w14:textId="45B3524E">
      <w:pPr>
        <w:pStyle w:val="Heading1"/>
        <w:jc w:val="center"/>
      </w:pPr>
      <w:r w:rsidR="129787BD">
        <w:rPr/>
        <w:t>ΑΙΤΙΑ</w:t>
      </w:r>
    </w:p>
    <w:p w:rsidR="129787BD" w:rsidP="129787BD" w:rsidRDefault="129787BD" w14:noSpellErr="1" w14:paraId="0CC71D9B" w14:textId="5D721363">
      <w:pPr>
        <w:pStyle w:val="Heading3"/>
        <w:jc w:val="center"/>
        <w:rPr>
          <w:rFonts w:ascii="Trebuchet MS" w:hAnsi="Trebuchet MS" w:eastAsia="Trebuchet MS" w:cs="Trebuchet MS"/>
          <w:color w:val="339999"/>
        </w:rPr>
      </w:pPr>
    </w:p>
    <w:p w:rsidR="67115B36" w:rsidP="60487BF8" w:rsidRDefault="67115B36" w14:noSpellErr="1" w14:paraId="777095D8" w14:textId="72217BE3">
      <w:pPr>
        <w:pStyle w:val="Heading3"/>
        <w:jc w:val="center"/>
      </w:pPr>
      <w:r w:rsidRPr="60487BF8" w:rsidR="60487BF8">
        <w:rPr>
          <w:rFonts w:ascii="Trebuchet MS" w:hAnsi="Trebuchet MS" w:eastAsia="Trebuchet MS" w:cs="Trebuchet MS"/>
          <w:color w:val="339999"/>
        </w:rPr>
        <w:t>Φυσικά</w:t>
      </w:r>
    </w:p>
    <w:tbl>
      <w:tblPr>
        <w:tblStyle w:val="TableGrid"/>
        <w:tblW w:w="9015" w:type="dxa"/>
        <w:tblLayout w:type="fixed"/>
        <w:tblLook w:val="06A0" w:firstRow="1" w:lastRow="0" w:firstColumn="1" w:lastColumn="0" w:noHBand="1" w:noVBand="1"/>
      </w:tblPr>
      <w:tblGrid>
        <w:gridCol w:w="9015"/>
      </w:tblGrid>
      <w:tr w:rsidR="60487BF8" w:rsidTr="129787BD" w14:paraId="197B93FE">
        <w:tc>
          <w:tcPr>
            <w:tcW w:w="9015" w:type="dxa"/>
            <w:tcMar/>
          </w:tcPr>
          <w:p w:rsidR="60487BF8" w:rsidP="60487BF8" w:rsidRDefault="60487BF8" w14:paraId="776C5978" w14:noSpellErr="1" w14:textId="26EBA043">
            <w:pPr>
              <w:jc w:val="both"/>
            </w:pPr>
            <w:r w:rsidRPr="129787BD" w:rsidR="129787BD">
              <w:rPr>
                <w:rFonts w:ascii="Arial" w:hAnsi="Arial" w:eastAsia="Arial" w:cs="Arial"/>
                <w:i w:val="0"/>
                <w:iCs w:val="0"/>
                <w:color w:val="000000" w:themeColor="text1" w:themeTint="FF" w:themeShade="FF"/>
                <w:sz w:val="22"/>
                <w:szCs w:val="22"/>
              </w:rPr>
              <w:t>Μεταβολές στο φυσικό περιβάλλον που καθιστούν δύσκολη την επιβίωση, όπως ξηρασία, πλημμύρες, σεισμοί κ.λπ. Η σημασία των παραγόντων αυτών είναι μεγαλύτερη όσο χαμηλότερο είναι το επίπεδο της τεχνολογίας και επομένως η εξάρτηση ενός πληθυσμού από τη φύση και την επιτόπια παραγωγή.</w:t>
            </w:r>
          </w:p>
        </w:tc>
      </w:tr>
    </w:tbl>
    <w:p w:rsidR="129787BD" w:rsidP="129787BD" w:rsidRDefault="129787BD" w14:noSpellErr="1" w14:paraId="2045BFAE" w14:textId="6696F4B6">
      <w:pPr>
        <w:pStyle w:val="Heading3"/>
        <w:jc w:val="center"/>
        <w:rPr>
          <w:rFonts w:ascii="Trebuchet MS" w:hAnsi="Trebuchet MS" w:eastAsia="Trebuchet MS" w:cs="Trebuchet MS"/>
          <w:color w:val="339999"/>
        </w:rPr>
      </w:pPr>
    </w:p>
    <w:p w:rsidR="67115B36" w:rsidP="60487BF8" w:rsidRDefault="67115B36" w14:noSpellErr="1" w14:paraId="04323D19" w14:textId="496457A0">
      <w:pPr>
        <w:pStyle w:val="Heading3"/>
        <w:jc w:val="center"/>
      </w:pPr>
      <w:r w:rsidRPr="60487BF8" w:rsidR="60487BF8">
        <w:rPr>
          <w:rFonts w:ascii="Trebuchet MS" w:hAnsi="Trebuchet MS" w:eastAsia="Trebuchet MS" w:cs="Trebuchet MS"/>
          <w:color w:val="339999"/>
        </w:rPr>
        <w:t>Κοινωνικά</w:t>
      </w:r>
    </w:p>
    <w:tbl>
      <w:tblPr>
        <w:tblStyle w:val="TableGrid"/>
        <w:tblW w:w="0" w:type="auto"/>
        <w:tblLayout w:type="fixed"/>
        <w:tblLook w:val="06A0" w:firstRow="1" w:lastRow="0" w:firstColumn="1" w:lastColumn="0" w:noHBand="1" w:noVBand="1"/>
      </w:tblPr>
      <w:tblGrid>
        <w:gridCol w:w="9026"/>
      </w:tblGrid>
      <w:tr w:rsidR="60487BF8" w:rsidTr="129787BD" w14:paraId="7040B0AB">
        <w:tc>
          <w:tcPr>
            <w:tcW w:w="9026" w:type="dxa"/>
            <w:tcMar/>
          </w:tcPr>
          <w:p w:rsidR="60487BF8" w:rsidP="60487BF8" w:rsidRDefault="60487BF8" w14:paraId="0EF3B9B0" w14:textId="75232D8C" w14:noSpellErr="1">
            <w:pPr>
              <w:jc w:val="both"/>
            </w:pPr>
            <w:r w:rsidRPr="129787BD" w:rsidR="129787BD">
              <w:rPr>
                <w:rFonts w:ascii="Arial" w:hAnsi="Arial" w:eastAsia="Arial" w:cs="Arial"/>
                <w:i w:val="0"/>
                <w:iCs w:val="0"/>
                <w:color w:val="000000" w:themeColor="text1" w:themeTint="FF" w:themeShade="FF"/>
                <w:sz w:val="22"/>
                <w:szCs w:val="22"/>
              </w:rPr>
              <w:t>Εδώ θα πρέπει να αναφερθεί η αξία της μετανάστευσης ως προϋπόθεση κοινωνικής προκοπής ή ανόδου στον συγκεκριμένο κοινωνικό ιστό μίας "εθνικής" κοινωνίας και τα οφέλη που σε ατομικό επίπεδο συνοδεύουν μία τέτοια ανέλιξη</w:t>
            </w:r>
            <w:r w:rsidRPr="129787BD" w:rsidR="129787BD">
              <w:rPr>
                <w:rFonts w:ascii="Georgia" w:hAnsi="Georgia" w:eastAsia="Georgia" w:cs="Georgia"/>
                <w:i w:val="1"/>
                <w:iCs w:val="1"/>
                <w:color w:val="666666"/>
              </w:rPr>
              <w:t>.</w:t>
            </w:r>
          </w:p>
        </w:tc>
      </w:tr>
    </w:tbl>
    <w:p w:rsidR="129787BD" w:rsidP="129787BD" w:rsidRDefault="129787BD" w14:noSpellErr="1" w14:paraId="3594BB9E" w14:textId="725EF726">
      <w:pPr>
        <w:pStyle w:val="Heading3"/>
        <w:jc w:val="center"/>
        <w:rPr>
          <w:rFonts w:ascii="Trebuchet MS" w:hAnsi="Trebuchet MS" w:eastAsia="Trebuchet MS" w:cs="Trebuchet MS"/>
          <w:color w:val="339999"/>
        </w:rPr>
      </w:pPr>
    </w:p>
    <w:p w:rsidR="67115B36" w:rsidP="60487BF8" w:rsidRDefault="67115B36" w14:noSpellErr="1" w14:paraId="34300234" w14:textId="2CF76503">
      <w:pPr>
        <w:pStyle w:val="Heading3"/>
        <w:jc w:val="center"/>
      </w:pPr>
      <w:r w:rsidRPr="129787BD" w:rsidR="129787BD">
        <w:rPr>
          <w:rFonts w:ascii="Trebuchet MS" w:hAnsi="Trebuchet MS" w:eastAsia="Trebuchet MS" w:cs="Trebuchet MS"/>
          <w:color w:val="339999"/>
        </w:rPr>
        <w:t>Οικονομικά</w:t>
      </w:r>
    </w:p>
    <w:tbl>
      <w:tblPr>
        <w:tblStyle w:val="TableGrid"/>
        <w:tblW w:w="0" w:type="auto"/>
        <w:tblInd w:w="0" w:type="dxa"/>
        <w:tblLayout w:type="fixed"/>
        <w:tblLook w:val="06A0" w:firstRow="1" w:lastRow="0" w:firstColumn="1" w:lastColumn="0" w:noHBand="1" w:noVBand="1"/>
      </w:tblPr>
      <w:tblGrid>
        <w:gridCol w:w="9026"/>
      </w:tblGrid>
      <w:tr w:rsidR="129787BD" w:rsidTr="129787BD" w14:paraId="0CDE0EBD">
        <w:tc>
          <w:tcPr>
            <w:tcW w:w="9026" w:type="dxa"/>
            <w:tcMar/>
          </w:tcPr>
          <w:p w:rsidR="129787BD" w:rsidP="129787BD" w:rsidRDefault="129787BD" w14:noSpellErr="1" w14:paraId="64C72B09" w14:textId="2E1A0052">
            <w:pPr>
              <w:pStyle w:val="Normal"/>
              <w:rPr>
                <w:rFonts w:ascii="Arial" w:hAnsi="Arial" w:eastAsia="Arial" w:cs="Arial"/>
                <w:i w:val="1"/>
                <w:iCs w:val="1"/>
                <w:noProof w:val="0"/>
                <w:color w:val="000000" w:themeColor="text1" w:themeTint="FF" w:themeShade="FF"/>
                <w:sz w:val="22"/>
                <w:szCs w:val="22"/>
                <w:lang w:val="el-GR"/>
              </w:rPr>
            </w:pPr>
            <w:r w:rsidRPr="129787BD" w:rsidR="129787BD">
              <w:rPr>
                <w:rFonts w:ascii="Arial" w:hAnsi="Arial" w:eastAsia="Arial" w:cs="Arial"/>
                <w:i w:val="0"/>
                <w:iCs w:val="0"/>
                <w:noProof w:val="0"/>
                <w:color w:val="000000" w:themeColor="text1" w:themeTint="FF" w:themeShade="FF"/>
                <w:sz w:val="22"/>
                <w:szCs w:val="22"/>
                <w:lang w:val="el-GR"/>
              </w:rPr>
              <w:t>Σαν τέτοιοι θα μπορούσαν να αναφερθούν η έλλειψη επαρκών δυνατοτήτων απασχόλησης, η υποαπασχόληση, το χαμηλό εισόδημα σε συνδυασμό πολλές φορές με την υπέρμετρη χρονικά εργασιακή απασχόληση, η αναγκαστική μετακίνηση σαν αναπόσπαστο στοιχείο για την άσκηση συγκεκριμένης επαγγελματικής δραστηριότητας κ.λπ</w:t>
            </w:r>
            <w:r w:rsidRPr="129787BD" w:rsidR="129787BD">
              <w:rPr>
                <w:rFonts w:ascii="Arial" w:hAnsi="Arial" w:eastAsia="Arial" w:cs="Arial"/>
                <w:i w:val="1"/>
                <w:iCs w:val="1"/>
                <w:noProof w:val="0"/>
                <w:color w:val="000000" w:themeColor="text1" w:themeTint="FF" w:themeShade="FF"/>
                <w:sz w:val="22"/>
                <w:szCs w:val="22"/>
                <w:lang w:val="el-GR"/>
              </w:rPr>
              <w:t>.</w:t>
            </w:r>
          </w:p>
        </w:tc>
      </w:tr>
    </w:tbl>
    <w:p w:rsidR="129787BD" w:rsidP="129787BD" w:rsidRDefault="129787BD" w14:noSpellErr="1" w14:paraId="46D6E635" w14:textId="0A0ED215">
      <w:pPr>
        <w:pStyle w:val="Heading3"/>
        <w:jc w:val="center"/>
        <w:rPr>
          <w:rFonts w:ascii="Trebuchet MS" w:hAnsi="Trebuchet MS" w:eastAsia="Trebuchet MS" w:cs="Trebuchet MS"/>
          <w:color w:val="339999"/>
        </w:rPr>
      </w:pPr>
    </w:p>
    <w:p w:rsidR="05769D7C" w:rsidP="05769D7C" w:rsidRDefault="05769D7C" w14:noSpellErr="1" w14:paraId="4175D28A" w14:textId="6F5257BD">
      <w:pPr>
        <w:pStyle w:val="Heading3"/>
        <w:jc w:val="center"/>
      </w:pPr>
      <w:r w:rsidRPr="05769D7C" w:rsidR="05769D7C">
        <w:rPr>
          <w:rFonts w:ascii="Trebuchet MS" w:hAnsi="Trebuchet MS" w:eastAsia="Trebuchet MS" w:cs="Trebuchet MS"/>
          <w:color w:val="339999"/>
        </w:rPr>
        <w:t>Πολιτικά</w:t>
      </w:r>
    </w:p>
    <w:tbl>
      <w:tblPr>
        <w:tblStyle w:val="TableGrid"/>
        <w:tblW w:w="0" w:type="auto"/>
        <w:tblLayout w:type="fixed"/>
        <w:tblLook w:val="06A0" w:firstRow="1" w:lastRow="0" w:firstColumn="1" w:lastColumn="0" w:noHBand="1" w:noVBand="1"/>
      </w:tblPr>
      <w:tblGrid>
        <w:gridCol w:w="9026"/>
      </w:tblGrid>
      <w:tr w:rsidR="05769D7C" w:rsidTr="129787BD" w14:paraId="400E8C13">
        <w:tc>
          <w:tcPr>
            <w:tcW w:w="9026" w:type="dxa"/>
            <w:tcMar/>
          </w:tcPr>
          <w:p w:rsidR="05769D7C" w:rsidP="129787BD" w:rsidRDefault="05769D7C" w14:paraId="527C17E9" w14:textId="26BB1EE5" w14:noSpellErr="1">
            <w:pPr>
              <w:jc w:val="both"/>
              <w:rPr>
                <w:rFonts w:ascii="Arial" w:hAnsi="Arial" w:eastAsia="Arial" w:cs="Arial"/>
                <w:i w:val="0"/>
                <w:iCs w:val="0"/>
                <w:color w:val="000000" w:themeColor="text1" w:themeTint="FF" w:themeShade="FF"/>
              </w:rPr>
            </w:pPr>
            <w:r w:rsidRPr="129787BD" w:rsidR="129787BD">
              <w:rPr>
                <w:rFonts w:ascii="Arial" w:hAnsi="Arial" w:eastAsia="Arial" w:cs="Arial"/>
                <w:i w:val="0"/>
                <w:iCs w:val="0"/>
                <w:color w:val="000000" w:themeColor="text1" w:themeTint="FF" w:themeShade="FF"/>
              </w:rPr>
              <w:t>Σ' αυτή την κατηγορία εντάσσονται οι διώξεις λόγω φυλής, θρησκείας, εθνικότητας, κοινωνικής τάξης, πολιτικών ή άλλων πεποιθήσεων, καθώς και η διακριτική μεταχείριση που πολλές φορές ακολουθείται από το καθεστώς μίας χώρας σε βάρος μεμονωμένων ατόμων ή και συγκεκριμένης κατηγορίας ενός πληθυσμού. Είναι δυνατόν πολλές φορές ταυτόχρονα πολιτικοί και οικονομικοί παράγοντες να ωθούν στη φυγή και τη μετανάστευση πολίτες μίας χώρας.</w:t>
            </w:r>
          </w:p>
        </w:tc>
      </w:tr>
    </w:tbl>
    <w:p w:rsidR="05769D7C" w:rsidP="05769D7C" w:rsidRDefault="05769D7C" w14:noSpellErr="1" w14:paraId="051B1D72" w14:textId="1324054C">
      <w:pPr>
        <w:pStyle w:val="Normal"/>
        <w:rPr>
          <w:rFonts w:ascii="Georgia" w:hAnsi="Georgia" w:eastAsia="Georgia" w:cs="Georgia"/>
          <w:i w:val="1"/>
          <w:iCs w:val="1"/>
          <w:noProof w:val="0"/>
          <w:color w:val="666666"/>
          <w:sz w:val="22"/>
          <w:szCs w:val="22"/>
          <w:lang w:val="el-GR"/>
        </w:rPr>
      </w:pPr>
    </w:p>
    <w:p w:rsidR="67115B36" w:rsidP="60487BF8" w:rsidRDefault="67115B36" w14:paraId="234F69AD" w14:textId="73E1780C">
      <w:pPr>
        <w:pStyle w:val="Heading1"/>
        <w:jc w:val="center"/>
        <w:rPr>
          <w:rFonts w:ascii="Arial" w:hAnsi="Arial" w:eastAsia="Arial" w:cs="Arial"/>
          <w:noProof w:val="0"/>
          <w:sz w:val="22"/>
          <w:szCs w:val="22"/>
          <w:lang w:val="el-GR"/>
        </w:rPr>
      </w:pPr>
      <w:r w:rsidRPr="60487BF8" w:rsidR="60487BF8">
        <w:rPr>
          <w:rFonts w:ascii="Arial" w:hAnsi="Arial" w:eastAsia="Arial" w:cs="Arial"/>
          <w:noProof w:val="0"/>
          <w:sz w:val="22"/>
          <w:szCs w:val="22"/>
          <w:lang w:val="el-GR"/>
        </w:rPr>
        <w:t>ΣΥΝΕΠΕΙΕΣ:</w:t>
      </w:r>
    </w:p>
    <w:p w:rsidR="67115B36" w:rsidP="60487BF8" w:rsidRDefault="67115B36" w14:paraId="7C06A625" w14:textId="2281FA89" w14:noSpellErr="1">
      <w:pPr>
        <w:pStyle w:val="Heading1"/>
        <w:jc w:val="center"/>
        <w:rPr>
          <w:rFonts w:ascii="Arial" w:hAnsi="Arial" w:eastAsia="Arial" w:cs="Arial"/>
          <w:noProof w:val="0"/>
          <w:sz w:val="22"/>
          <w:szCs w:val="22"/>
          <w:lang w:val="el-GR"/>
        </w:rPr>
      </w:pPr>
      <w:r w:rsidRPr="60487BF8" w:rsidR="60487BF8">
        <w:rPr>
          <w:rFonts w:ascii="Arial" w:hAnsi="Arial" w:eastAsia="Arial" w:cs="Arial"/>
          <w:noProof w:val="0"/>
          <w:sz w:val="22"/>
          <w:szCs w:val="22"/>
          <w:lang w:val="el-GR"/>
        </w:rPr>
        <w:t>ΔΗΜΟΓΡΑΦΙΚΕΣ</w:t>
      </w:r>
    </w:p>
    <w:p w:rsidR="67115B36" w:rsidP="129787BD" w:rsidRDefault="67115B36" w14:paraId="0EB05935" w14:textId="13047192" w14:noSpellErr="1">
      <w:pPr>
        <w:pStyle w:val="Heading3"/>
        <w:rPr>
          <w:rFonts w:ascii="Arial" w:hAnsi="Arial" w:eastAsia="Arial" w:cs="Arial"/>
          <w:noProof w:val="0"/>
          <w:sz w:val="22"/>
          <w:szCs w:val="22"/>
          <w:lang w:val="el-GR"/>
        </w:rPr>
      </w:pPr>
      <w:r w:rsidRPr="129787BD" w:rsidR="129787BD">
        <w:rPr>
          <w:rFonts w:ascii="Arial" w:hAnsi="Arial" w:eastAsia="Arial" w:cs="Arial"/>
          <w:noProof w:val="0"/>
          <w:color w:val="000000" w:themeColor="text1" w:themeTint="FF" w:themeShade="FF"/>
          <w:sz w:val="22"/>
          <w:szCs w:val="22"/>
          <w:lang w:val="el-GR"/>
        </w:rPr>
        <w:t>Η Μετανάστευση αλλοιώνει σημαντικά την Δημογραφική εμφάνιση και την δομή της χώρας υποδοχής. Καθώς ο πληθυσμός της αυξάνει πολλές φορές εντυπωσιακά αλλάζει η δομή της από το γεγονός ότι οι μετανάστες - όταν η μετανάστευση γίνεται για οικονομικούς λόγους - είναι συνήθως άντρες νεαρής ηλικίας</w:t>
      </w:r>
      <w:r w:rsidRPr="129787BD" w:rsidR="129787BD">
        <w:rPr>
          <w:rFonts w:ascii="Arial" w:hAnsi="Arial" w:eastAsia="Arial" w:cs="Arial"/>
          <w:noProof w:val="0"/>
          <w:color w:val="666666"/>
          <w:sz w:val="22"/>
          <w:szCs w:val="22"/>
          <w:lang w:val="el-GR"/>
        </w:rPr>
        <w:t>.</w:t>
      </w:r>
    </w:p>
    <w:p w:rsidR="77DA7608" w:rsidP="60487BF8" w:rsidRDefault="77DA7608" w14:paraId="0384C94D" w14:textId="0C318C43" w14:noSpellErr="1">
      <w:pPr>
        <w:pStyle w:val="Heading1"/>
        <w:jc w:val="center"/>
        <w:rPr>
          <w:rFonts w:ascii="Arial" w:hAnsi="Arial" w:eastAsia="Arial" w:cs="Arial"/>
          <w:noProof w:val="0"/>
          <w:sz w:val="22"/>
          <w:szCs w:val="22"/>
          <w:lang w:val="el-GR"/>
        </w:rPr>
      </w:pPr>
      <w:r w:rsidRPr="60487BF8" w:rsidR="60487BF8">
        <w:rPr>
          <w:rFonts w:ascii="Arial" w:hAnsi="Arial" w:eastAsia="Arial" w:cs="Arial"/>
          <w:noProof w:val="0"/>
          <w:sz w:val="22"/>
          <w:szCs w:val="22"/>
          <w:lang w:val="el-GR"/>
        </w:rPr>
        <w:t>ΚΟΙΝΩΝΙΚΕΣ</w:t>
      </w:r>
    </w:p>
    <w:p w:rsidR="67115B36" w:rsidP="129787BD" w:rsidRDefault="67115B36" w14:paraId="37194CB8" w14:textId="51E8B945" w14:noSpellErr="1">
      <w:pPr>
        <w:rPr>
          <w:rFonts w:ascii="Arial" w:hAnsi="Arial" w:eastAsia="Arial" w:cs="Arial"/>
          <w:noProof w:val="0"/>
          <w:color w:val="000000" w:themeColor="text1" w:themeTint="FF" w:themeShade="FF"/>
          <w:sz w:val="22"/>
          <w:szCs w:val="22"/>
          <w:lang w:val="el-GR"/>
        </w:rPr>
      </w:pPr>
      <w:r w:rsidRPr="129787BD" w:rsidR="129787BD">
        <w:rPr>
          <w:rFonts w:ascii="Arial" w:hAnsi="Arial" w:eastAsia="Arial" w:cs="Arial"/>
          <w:noProof w:val="0"/>
          <w:color w:val="000000" w:themeColor="text1" w:themeTint="FF" w:themeShade="FF"/>
          <w:sz w:val="22"/>
          <w:szCs w:val="22"/>
          <w:lang w:val="el-GR"/>
        </w:rPr>
        <w:t>Η Νοοτροπία και η Κοινωνική δομή της χώρας διαταράσσεται. Καθώς τα άτομα ή οι ομάδες που μεταναστεύουν μεταφέρουν μαζί τους τα ήθη, τα έθιμα και τις απόψεις τους για τα διάφορα κοινωνικά θέματα όπως, η θρησκεία, η παιδεία, η ηθική και οι διάφορες αξίες.</w:t>
      </w:r>
    </w:p>
    <w:p w:rsidR="77DA7608" w:rsidP="60487BF8" w:rsidRDefault="77DA7608" w14:paraId="4102DB01" w14:textId="66604D0A" w14:noSpellErr="1">
      <w:pPr>
        <w:pStyle w:val="Heading1"/>
        <w:jc w:val="center"/>
        <w:rPr>
          <w:rFonts w:ascii="Arial" w:hAnsi="Arial" w:eastAsia="Arial" w:cs="Arial"/>
          <w:noProof w:val="0"/>
          <w:sz w:val="22"/>
          <w:szCs w:val="22"/>
          <w:lang w:val="el-GR"/>
        </w:rPr>
      </w:pPr>
      <w:r w:rsidRPr="60487BF8" w:rsidR="60487BF8">
        <w:rPr>
          <w:rFonts w:ascii="Arial" w:hAnsi="Arial" w:eastAsia="Arial" w:cs="Arial"/>
          <w:noProof w:val="0"/>
          <w:sz w:val="22"/>
          <w:szCs w:val="22"/>
          <w:lang w:val="el-GR"/>
        </w:rPr>
        <w:t>ΟΙΚΟΝΟΜΙΚΕΣ</w:t>
      </w:r>
    </w:p>
    <w:tbl>
      <w:tblPr>
        <w:tblStyle w:val="TableGrid"/>
        <w:tblW w:w="0" w:type="auto"/>
        <w:tblLayout w:type="fixed"/>
        <w:tblLook w:val="06A0" w:firstRow="1" w:lastRow="0" w:firstColumn="1" w:lastColumn="0" w:noHBand="1" w:noVBand="1"/>
      </w:tblPr>
      <w:tblGrid>
        <w:gridCol w:w="9026"/>
      </w:tblGrid>
      <w:tr w:rsidR="77DA7608" w:rsidTr="729471CE" w14:paraId="02EED402">
        <w:tc>
          <w:tcPr>
            <w:tcW w:w="9026" w:type="dxa"/>
            <w:tcMar/>
          </w:tcPr>
          <w:p w:rsidR="77DA7608" w:rsidP="729471CE" w:rsidRDefault="77DA7608" w14:paraId="4A5C948C" w14:textId="75DDD64F" w14:noSpellErr="1">
            <w:pPr>
              <w:rPr>
                <w:rFonts w:ascii="Arial" w:hAnsi="Arial" w:eastAsia="Arial" w:cs="Arial"/>
                <w:sz w:val="22"/>
                <w:szCs w:val="22"/>
              </w:rPr>
            </w:pPr>
            <w:r w:rsidRPr="729471CE" w:rsidR="729471CE">
              <w:rPr>
                <w:rFonts w:ascii="Arial" w:hAnsi="Arial" w:eastAsia="Arial" w:cs="Arial"/>
                <w:sz w:val="22"/>
                <w:szCs w:val="22"/>
              </w:rPr>
              <w:t>Από οικονομική άποψη η χώρα υποδοχής ωφελείται πολλές φορές σημαντικά από τους μετανάστες. Χρησιμοποιώντας ανειδίκευτους εργάτες έχει μηδαμινό κόστος και ωφελούνται ανάλογα καθώς αυξάνουν την παραγωγή τους οι βιομηχανίες. Η είσοδος σε μικρό χρονικό διάστημα μεγάλου αριθμού μεταναστών σε μια χώρα διαταράσσει όμως την ισορροπία της προσφοράς και της ζήτησης εργασίας και κρατά σε χαμηλό επίπεδο τους μισθούς τόσο των μεταναστών στην ξένη χώρα όσο και των κατοίκων της.</w:t>
            </w:r>
            <w:r w:rsidRPr="729471CE" w:rsidR="729471CE">
              <w:rPr>
                <w:rFonts w:ascii="Arial" w:hAnsi="Arial" w:eastAsia="Arial" w:cs="Arial"/>
                <w:sz w:val="22"/>
                <w:szCs w:val="22"/>
              </w:rPr>
              <w:t xml:space="preserve"> </w:t>
            </w:r>
          </w:p>
        </w:tc>
      </w:tr>
    </w:tbl>
    <w:p w:rsidR="77DA7608" w:rsidP="729471CE" w:rsidRDefault="77DA7608" w14:paraId="34A039B1" w14:textId="4E2C3527" w14:noSpellErr="1">
      <w:pPr>
        <w:pStyle w:val="Normal"/>
        <w:rPr>
          <w:rFonts w:ascii="Arial" w:hAnsi="Arial" w:eastAsia="Arial" w:cs="Arial"/>
          <w:sz w:val="22"/>
          <w:szCs w:val="22"/>
        </w:rPr>
      </w:pPr>
      <w:r>
        <w:drawing>
          <wp:inline wp14:editId="71C52C66" wp14:anchorId="1E7614A8">
            <wp:extent cx="2638425" cy="1314450"/>
            <wp:effectExtent l="0" t="0" r="0" b="0"/>
            <wp:docPr id="562771643" name="" title="Εισαγωγή εικόνας..."/>
            <wp:cNvGraphicFramePr>
              <a:graphicFrameLocks noChangeAspect="1"/>
            </wp:cNvGraphicFramePr>
            <a:graphic>
              <a:graphicData uri="http://schemas.openxmlformats.org/drawingml/2006/picture">
                <pic:pic>
                  <pic:nvPicPr>
                    <pic:cNvPr id="0" name=""/>
                    <pic:cNvPicPr/>
                  </pic:nvPicPr>
                  <pic:blipFill>
                    <a:blip r:embed="R24d15f38c0f546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38425" cy="1314450"/>
                    </a:xfrm>
                    <a:prstGeom prst="rect">
                      <a:avLst/>
                    </a:prstGeom>
                  </pic:spPr>
                </pic:pic>
              </a:graphicData>
            </a:graphic>
          </wp:inline>
        </w:drawing>
      </w:r>
    </w:p>
    <w:p w:rsidR="77DA7608" w:rsidP="729471CE" w:rsidRDefault="77DA7608" w14:paraId="3B38EFF6" w14:textId="6AD1A876" w14:noSpellErr="1">
      <w:pPr>
        <w:pStyle w:val="Normal"/>
        <w:rPr>
          <w:rFonts w:ascii="Arial" w:hAnsi="Arial" w:eastAsia="Arial" w:cs="Arial"/>
          <w:sz w:val="22"/>
          <w:szCs w:val="22"/>
        </w:rPr>
      </w:pPr>
      <w:r>
        <w:drawing>
          <wp:inline wp14:editId="208595FD" wp14:anchorId="7F32DC9C">
            <wp:extent cx="2286870" cy="2055336"/>
            <wp:effectExtent l="0" t="0" r="0" b="0"/>
            <wp:docPr id="1712193715" name="" title=""/>
            <wp:cNvGraphicFramePr>
              <a:graphicFrameLocks noChangeAspect="1"/>
            </wp:cNvGraphicFramePr>
            <a:graphic>
              <a:graphicData uri="http://schemas.openxmlformats.org/drawingml/2006/picture">
                <pic:pic>
                  <pic:nvPicPr>
                    <pic:cNvPr id="0" name=""/>
                    <pic:cNvPicPr/>
                  </pic:nvPicPr>
                  <pic:blipFill>
                    <a:blip r:embed="R4fc58d131eb7487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86870" cy="2055336"/>
                    </a:xfrm>
                    <a:prstGeom prst="rect">
                      <a:avLst/>
                    </a:prstGeom>
                  </pic:spPr>
                </pic:pic>
              </a:graphicData>
            </a:graphic>
          </wp:inline>
        </w:drawing>
      </w:r>
      <w:r>
        <w:drawing>
          <wp:inline wp14:editId="37015DD5" wp14:anchorId="6ACFDBC3">
            <wp:extent cx="2219325" cy="2066925"/>
            <wp:effectExtent l="0" t="0" r="0" b="0"/>
            <wp:docPr id="790001164" name="" title=""/>
            <wp:cNvGraphicFramePr>
              <a:graphicFrameLocks noChangeAspect="1"/>
            </wp:cNvGraphicFramePr>
            <a:graphic>
              <a:graphicData uri="http://schemas.openxmlformats.org/drawingml/2006/picture">
                <pic:pic>
                  <pic:nvPicPr>
                    <pic:cNvPr id="0" name=""/>
                    <pic:cNvPicPr/>
                  </pic:nvPicPr>
                  <pic:blipFill>
                    <a:blip r:embed="Rf7b822e4ff97430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19325" cy="2066925"/>
                    </a:xfrm>
                    <a:prstGeom prst="rect">
                      <a:avLst/>
                    </a:prstGeom>
                  </pic:spPr>
                </pic:pic>
              </a:graphicData>
            </a:graphic>
          </wp:inline>
        </w:drawing>
      </w:r>
    </w:p>
    <w:p w:rsidR="77DA7608" w:rsidP="729471CE" w:rsidRDefault="77DA7608" w14:paraId="7E863BD0" w14:textId="07D5EE55" w14:noSpellErr="1">
      <w:pPr>
        <w:pStyle w:val="Normal"/>
        <w:rPr>
          <w:rFonts w:ascii="Arial" w:hAnsi="Arial" w:eastAsia="Arial" w:cs="Arial"/>
          <w:sz w:val="22"/>
          <w:szCs w:val="22"/>
        </w:rPr>
      </w:pPr>
      <w:r>
        <w:drawing>
          <wp:inline wp14:editId="3963F837" wp14:anchorId="1CE22195">
            <wp:extent cx="3333750" cy="2038350"/>
            <wp:effectExtent l="0" t="0" r="0" b="0"/>
            <wp:docPr id="1688026767" name="" title=""/>
            <wp:cNvGraphicFramePr>
              <a:graphicFrameLocks noChangeAspect="1"/>
            </wp:cNvGraphicFramePr>
            <a:graphic>
              <a:graphicData uri="http://schemas.openxmlformats.org/drawingml/2006/picture">
                <pic:pic>
                  <pic:nvPicPr>
                    <pic:cNvPr id="0" name=""/>
                    <pic:cNvPicPr/>
                  </pic:nvPicPr>
                  <pic:blipFill>
                    <a:blip r:embed="R0b8ee86a803842f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33750" cy="2038350"/>
                    </a:xfrm>
                    <a:prstGeom prst="rect">
                      <a:avLst/>
                    </a:prstGeom>
                  </pic:spPr>
                </pic:pic>
              </a:graphicData>
            </a:graphic>
          </wp:inline>
        </w:drawing>
      </w:r>
      <w:r>
        <w:drawing>
          <wp:inline wp14:editId="4864600A" wp14:anchorId="7D0907F2">
            <wp:extent cx="2724150" cy="1676400"/>
            <wp:effectExtent l="0" t="0" r="0" b="0"/>
            <wp:docPr id="1819762804" name="" title=""/>
            <wp:cNvGraphicFramePr>
              <a:graphicFrameLocks noChangeAspect="1"/>
            </wp:cNvGraphicFramePr>
            <a:graphic>
              <a:graphicData uri="http://schemas.openxmlformats.org/drawingml/2006/picture">
                <pic:pic>
                  <pic:nvPicPr>
                    <pic:cNvPr id="0" name=""/>
                    <pic:cNvPicPr/>
                  </pic:nvPicPr>
                  <pic:blipFill>
                    <a:blip r:embed="Raa2c2a4d3fff4d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24150" cy="1676400"/>
                    </a:xfrm>
                    <a:prstGeom prst="rect">
                      <a:avLst/>
                    </a:prstGeom>
                  </pic:spPr>
                </pic:pic>
              </a:graphicData>
            </a:graphic>
          </wp:inline>
        </w:drawing>
      </w:r>
      <w:r>
        <w:drawing>
          <wp:inline wp14:editId="481F514D" wp14:anchorId="13ED6FF4">
            <wp:extent cx="1800225" cy="2543175"/>
            <wp:effectExtent l="0" t="0" r="0" b="0"/>
            <wp:docPr id="1746451587" name="" title=""/>
            <wp:cNvGraphicFramePr>
              <a:graphicFrameLocks noChangeAspect="1"/>
            </wp:cNvGraphicFramePr>
            <a:graphic>
              <a:graphicData uri="http://schemas.openxmlformats.org/drawingml/2006/picture">
                <pic:pic>
                  <pic:nvPicPr>
                    <pic:cNvPr id="0" name=""/>
                    <pic:cNvPicPr/>
                  </pic:nvPicPr>
                  <pic:blipFill>
                    <a:blip r:embed="Rbdec52d46c74407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00225" cy="2543175"/>
                    </a:xfrm>
                    <a:prstGeom prst="rect">
                      <a:avLst/>
                    </a:prstGeom>
                  </pic:spPr>
                </pic:pic>
              </a:graphicData>
            </a:graphic>
          </wp:inline>
        </w:drawing>
      </w:r>
      <w:r>
        <w:drawing>
          <wp:inline wp14:editId="63CB4382" wp14:anchorId="1A82B8CC">
            <wp:extent cx="2466975" cy="1847850"/>
            <wp:effectExtent l="0" t="0" r="0" b="0"/>
            <wp:docPr id="791611186" name="" title=""/>
            <wp:cNvGraphicFramePr>
              <a:graphicFrameLocks noChangeAspect="1"/>
            </wp:cNvGraphicFramePr>
            <a:graphic>
              <a:graphicData uri="http://schemas.openxmlformats.org/drawingml/2006/picture">
                <pic:pic>
                  <pic:nvPicPr>
                    <pic:cNvPr id="0" name=""/>
                    <pic:cNvPicPr/>
                  </pic:nvPicPr>
                  <pic:blipFill>
                    <a:blip r:embed="R3f5c50d9a70d4c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66975" cy="1847850"/>
                    </a:xfrm>
                    <a:prstGeom prst="rect">
                      <a:avLst/>
                    </a:prstGeom>
                  </pic:spPr>
                </pic:pic>
              </a:graphicData>
            </a:graphic>
          </wp:inline>
        </w:drawing>
      </w:r>
      <w:r>
        <w:drawing>
          <wp:inline wp14:editId="6FC022BE" wp14:anchorId="5E589991">
            <wp:extent cx="2381250" cy="1438275"/>
            <wp:effectExtent l="0" t="0" r="0" b="0"/>
            <wp:docPr id="701965708" name="" title=""/>
            <wp:cNvGraphicFramePr>
              <a:graphicFrameLocks noChangeAspect="1"/>
            </wp:cNvGraphicFramePr>
            <a:graphic>
              <a:graphicData uri="http://schemas.openxmlformats.org/drawingml/2006/picture">
                <pic:pic>
                  <pic:nvPicPr>
                    <pic:cNvPr id="0" name=""/>
                    <pic:cNvPicPr/>
                  </pic:nvPicPr>
                  <pic:blipFill>
                    <a:blip r:embed="Rb6338322edca4a4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1438275"/>
                    </a:xfrm>
                    <a:prstGeom prst="rect">
                      <a:avLst/>
                    </a:prstGeom>
                  </pic:spPr>
                </pic:pic>
              </a:graphicData>
            </a:graphic>
          </wp:inline>
        </w:drawing>
      </w:r>
      <w:r>
        <w:drawing>
          <wp:inline wp14:editId="07A13B94" wp14:anchorId="39635900">
            <wp:extent cx="2219325" cy="2066925"/>
            <wp:effectExtent l="0" t="0" r="0" b="0"/>
            <wp:docPr id="1005575547" name="" title=""/>
            <wp:cNvGraphicFramePr>
              <a:graphicFrameLocks noChangeAspect="1"/>
            </wp:cNvGraphicFramePr>
            <a:graphic>
              <a:graphicData uri="http://schemas.openxmlformats.org/drawingml/2006/picture">
                <pic:pic>
                  <pic:nvPicPr>
                    <pic:cNvPr id="0" name=""/>
                    <pic:cNvPicPr/>
                  </pic:nvPicPr>
                  <pic:blipFill>
                    <a:blip r:embed="R519cee3eaec8452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19325" cy="2066925"/>
                    </a:xfrm>
                    <a:prstGeom prst="rect">
                      <a:avLst/>
                    </a:prstGeom>
                  </pic:spPr>
                </pic:pic>
              </a:graphicData>
            </a:graphic>
          </wp:inline>
        </w:drawing>
      </w:r>
      <w:r>
        <w:drawing>
          <wp:inline wp14:editId="423F7277" wp14:anchorId="636C11A0">
            <wp:extent cx="2466975" cy="1847850"/>
            <wp:effectExtent l="0" t="0" r="0" b="0"/>
            <wp:docPr id="450798779" name="" title=""/>
            <wp:cNvGraphicFramePr>
              <a:graphicFrameLocks noChangeAspect="1"/>
            </wp:cNvGraphicFramePr>
            <a:graphic>
              <a:graphicData uri="http://schemas.openxmlformats.org/drawingml/2006/picture">
                <pic:pic>
                  <pic:nvPicPr>
                    <pic:cNvPr id="0" name=""/>
                    <pic:cNvPicPr/>
                  </pic:nvPicPr>
                  <pic:blipFill>
                    <a:blip r:embed="R1234af429efc43b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66975" cy="1847850"/>
                    </a:xfrm>
                    <a:prstGeom prst="rect">
                      <a:avLst/>
                    </a:prstGeom>
                  </pic:spPr>
                </pic:pic>
              </a:graphicData>
            </a:graphic>
          </wp:inline>
        </w:drawing>
      </w:r>
    </w:p>
    <w:p w:rsidR="77DA7608" w:rsidP="129787BD" w:rsidRDefault="77DA7608" w14:paraId="000D5BD9" w14:noSpellErr="1" w14:textId="1A70370C">
      <w:pPr>
        <w:pStyle w:val="Heading1"/>
        <w:jc w:val="center"/>
        <w:rPr>
          <w:rFonts w:ascii="Arial" w:hAnsi="Arial" w:eastAsia="Arial" w:cs="Arial"/>
          <w:sz w:val="22"/>
          <w:szCs w:val="22"/>
        </w:rPr>
      </w:pPr>
      <w:r w:rsidRPr="129787BD" w:rsidR="129787BD">
        <w:rPr>
          <w:rFonts w:ascii="Arial" w:hAnsi="Arial" w:eastAsia="Arial" w:cs="Arial"/>
          <w:sz w:val="22"/>
          <w:szCs w:val="22"/>
        </w:rPr>
        <w:t>ΤΙ ΕΊΝΑΙ Ο ΜΕΤΑΝΑΣΤΗΣ + ΟΡΙΣΜΟΣ ΤΗΣ ΜΕΤ</w:t>
      </w:r>
      <w:r w:rsidRPr="129787BD" w:rsidR="129787BD">
        <w:rPr>
          <w:rFonts w:ascii="Arial" w:hAnsi="Arial" w:eastAsia="Arial" w:cs="Arial"/>
          <w:sz w:val="22"/>
          <w:szCs w:val="22"/>
        </w:rPr>
        <w:t>ΑΝΑΣΤΕΥΣΗΣ</w:t>
      </w:r>
    </w:p>
    <w:p w:rsidR="77DA7608" w:rsidP="129787BD" w:rsidRDefault="77DA7608" w14:paraId="6C5EE4A1" w14:textId="43FEBD73" w14:noSpellErr="1">
      <w:pPr>
        <w:jc w:val="both"/>
        <w:rPr>
          <w:rFonts w:ascii="Arial" w:hAnsi="Arial" w:eastAsia="Arial" w:cs="Arial"/>
          <w:b w:val="1"/>
          <w:bCs w:val="1"/>
          <w:noProof w:val="0"/>
          <w:color w:val="000000" w:themeColor="text1" w:themeTint="FF" w:themeShade="FF"/>
          <w:sz w:val="22"/>
          <w:szCs w:val="22"/>
          <w:u w:val="single"/>
          <w:lang w:val="el-GR"/>
        </w:rPr>
      </w:pPr>
      <w:r w:rsidRPr="129787BD" w:rsidR="129787BD">
        <w:rPr>
          <w:rFonts w:ascii="Arial" w:hAnsi="Arial" w:eastAsia="Arial" w:cs="Arial"/>
          <w:noProof w:val="0"/>
          <w:color w:val="000000" w:themeColor="text1" w:themeTint="FF" w:themeShade="FF"/>
          <w:sz w:val="22"/>
          <w:szCs w:val="22"/>
          <w:lang w:val="el-GR"/>
        </w:rPr>
        <w:t>Σύμφωνα με τον ΟΗΕ, μετανάστης είναι το άτομο που διαμένει για τουλάχιστον 6 μήνες μακριά από τον συνήθη τόπο κατοικίας του. Στην περίπτωση που βρίσκεται εντός των συνόρων της χώρας του λέγεται εσωτερικός μετανάστης, και στην περίπτωση που βρίσκεται εκτός συνόρων της χώρας του λέγεται εξωτερικός ή διεθνής μετανάστης.</w:t>
      </w:r>
      <w:r w:rsidRPr="129787BD" w:rsidR="129787BD">
        <w:rPr>
          <w:rFonts w:ascii="Arial" w:hAnsi="Arial" w:eastAsia="Arial" w:cs="Arial"/>
          <w:b w:val="1"/>
          <w:bCs w:val="1"/>
          <w:noProof w:val="0"/>
          <w:color w:val="000000" w:themeColor="text1" w:themeTint="FF" w:themeShade="FF"/>
          <w:sz w:val="22"/>
          <w:szCs w:val="22"/>
          <w:lang w:val="el-GR"/>
        </w:rPr>
        <w:t xml:space="preserve"> </w:t>
      </w:r>
    </w:p>
    <w:p w:rsidR="77DA7608" w:rsidP="129787BD" w:rsidRDefault="77DA7608" w14:paraId="57CBB526" w14:textId="716714A8">
      <w:pPr>
        <w:jc w:val="both"/>
        <w:rPr>
          <w:rFonts w:ascii="Arial" w:hAnsi="Arial" w:eastAsia="Arial" w:cs="Arial"/>
          <w:noProof w:val="0"/>
          <w:color w:val="000000" w:themeColor="text1" w:themeTint="FF" w:themeShade="FF"/>
          <w:sz w:val="22"/>
          <w:szCs w:val="22"/>
          <w:lang w:val="el-GR"/>
        </w:rPr>
      </w:pPr>
      <w:r w:rsidRPr="129787BD" w:rsidR="129787BD">
        <w:rPr>
          <w:rFonts w:ascii="Arial" w:hAnsi="Arial" w:eastAsia="Arial" w:cs="Arial"/>
          <w:noProof w:val="0"/>
          <w:color w:val="000000" w:themeColor="text1" w:themeTint="FF" w:themeShade="FF"/>
          <w:sz w:val="22"/>
          <w:szCs w:val="22"/>
          <w:lang w:val="el-GR"/>
        </w:rPr>
        <w:t xml:space="preserve">Πρόκειται δηλαδή για άτομα που εγκαταλείπουν τη χώρα τους </w:t>
      </w:r>
      <w:proofErr w:type="spellStart"/>
      <w:r w:rsidRPr="129787BD" w:rsidR="129787BD">
        <w:rPr>
          <w:rFonts w:ascii="Arial" w:hAnsi="Arial" w:eastAsia="Arial" w:cs="Arial"/>
          <w:noProof w:val="0"/>
          <w:color w:val="000000" w:themeColor="text1" w:themeTint="FF" w:themeShade="FF"/>
          <w:sz w:val="22"/>
          <w:szCs w:val="22"/>
          <w:lang w:val="el-GR"/>
        </w:rPr>
        <w:t>οικιοθελώς</w:t>
      </w:r>
      <w:proofErr w:type="spellEnd"/>
      <w:r w:rsidRPr="129787BD" w:rsidR="129787BD">
        <w:rPr>
          <w:rFonts w:ascii="Arial" w:hAnsi="Arial" w:eastAsia="Arial" w:cs="Arial"/>
          <w:noProof w:val="0"/>
          <w:color w:val="000000" w:themeColor="text1" w:themeTint="FF" w:themeShade="FF"/>
          <w:sz w:val="22"/>
          <w:szCs w:val="22"/>
          <w:lang w:val="el-GR"/>
        </w:rPr>
        <w:t>, με σκοπό να εγκατασταθούν σε άλλη χώρα για προσωπικούς, οικογενειακούς ή οικονομικούς λόγους και, ως εκ τούτου, ονομάζονται οικονομικοί μετανάστες.</w:t>
      </w:r>
    </w:p>
    <w:p w:rsidR="77DA7608" w:rsidP="129787BD" w:rsidRDefault="77DA7608" w14:paraId="62D63792" w14:textId="5E16569D">
      <w:pPr>
        <w:pStyle w:val="Normal"/>
        <w:rPr>
          <w:rFonts w:ascii="Arial" w:hAnsi="Arial" w:eastAsia="Arial" w:cs="Arial"/>
          <w:color w:val="000000" w:themeColor="text1" w:themeTint="FF" w:themeShade="FF"/>
          <w:sz w:val="22"/>
          <w:szCs w:val="22"/>
        </w:rPr>
      </w:pPr>
    </w:p>
    <w:p w:rsidR="77DA7608" w:rsidP="129787BD" w:rsidRDefault="77DA7608" w14:paraId="36F3D9A1" w14:textId="7F246B84" w14:noSpellErr="1">
      <w:pPr>
        <w:jc w:val="both"/>
        <w:rPr>
          <w:rFonts w:ascii="Arial" w:hAnsi="Arial" w:eastAsia="Arial" w:cs="Arial"/>
          <w:b w:val="1"/>
          <w:bCs w:val="1"/>
          <w:noProof w:val="0"/>
          <w:color w:val="000000" w:themeColor="text1" w:themeTint="FF" w:themeShade="FF"/>
          <w:sz w:val="22"/>
          <w:szCs w:val="22"/>
          <w:u w:val="single"/>
          <w:lang w:val="el-GR"/>
        </w:rPr>
      </w:pPr>
      <w:r w:rsidRPr="129787BD" w:rsidR="129787BD">
        <w:rPr>
          <w:rFonts w:ascii="Arial" w:hAnsi="Arial" w:eastAsia="Arial" w:cs="Arial"/>
          <w:b w:val="1"/>
          <w:bCs w:val="1"/>
          <w:noProof w:val="0"/>
          <w:color w:val="000000" w:themeColor="text1" w:themeTint="FF" w:themeShade="FF"/>
          <w:sz w:val="22"/>
          <w:szCs w:val="22"/>
          <w:lang w:val="el-GR"/>
        </w:rPr>
        <w:t xml:space="preserve">Ως μετανάστευση </w:t>
      </w:r>
      <w:r w:rsidRPr="129787BD" w:rsidR="129787BD">
        <w:rPr>
          <w:rFonts w:ascii="Arial" w:hAnsi="Arial" w:eastAsia="Arial" w:cs="Arial"/>
          <w:noProof w:val="0"/>
          <w:color w:val="000000" w:themeColor="text1" w:themeTint="FF" w:themeShade="FF"/>
          <w:sz w:val="22"/>
          <w:szCs w:val="22"/>
          <w:lang w:val="el-GR"/>
        </w:rPr>
        <w:t xml:space="preserve">ορίζεται </w:t>
      </w:r>
      <w:r w:rsidRPr="129787BD" w:rsidR="129787BD">
        <w:rPr>
          <w:rFonts w:ascii="Arial" w:hAnsi="Arial" w:eastAsia="Arial" w:cs="Arial"/>
          <w:b w:val="1"/>
          <w:bCs w:val="1"/>
          <w:noProof w:val="0"/>
          <w:color w:val="000000" w:themeColor="text1" w:themeTint="FF" w:themeShade="FF"/>
          <w:sz w:val="22"/>
          <w:szCs w:val="22"/>
          <w:lang w:val="el-GR"/>
        </w:rPr>
        <w:t>η μόνιμη ή προσωρινή μεταβολή του τόπου εγκατάστασης ενός ατόμου ή ενός κοινωνικού συνόλου</w:t>
      </w:r>
      <w:r w:rsidRPr="129787BD" w:rsidR="129787BD">
        <w:rPr>
          <w:rFonts w:ascii="Arial" w:hAnsi="Arial" w:eastAsia="Arial" w:cs="Arial"/>
          <w:noProof w:val="0"/>
          <w:color w:val="000000" w:themeColor="text1" w:themeTint="FF" w:themeShade="FF"/>
          <w:sz w:val="22"/>
          <w:szCs w:val="22"/>
          <w:lang w:val="el-GR"/>
        </w:rPr>
        <w:t xml:space="preserve"> . Ως συνεχής ροή προσώπων από και προς μία περιοχή η μετανάστευση είναι μία από τις τρεις βασικές δημογραφικές διαδικασίες. Είναι η διαδικασία εκείνη που συνεπάγεται τη μηχανική (ή τεχνητή) ανανέωση και φθορά ενός πληθυσμού, σε αντίθεση με τις άλλες δύο διαδικασίες (γεννητικότητα θνησιμότητα), που έχουν σχέση με τη φυσική ανανέωση και τη φθορά ενός πληθυσμού.</w:t>
      </w:r>
      <w:r w:rsidRPr="129787BD" w:rsidR="129787BD">
        <w:rPr>
          <w:rFonts w:ascii="Arial" w:hAnsi="Arial" w:eastAsia="Arial" w:cs="Arial"/>
          <w:b w:val="1"/>
          <w:bCs w:val="1"/>
          <w:noProof w:val="0"/>
          <w:color w:val="000000" w:themeColor="text1" w:themeTint="FF" w:themeShade="FF"/>
          <w:sz w:val="22"/>
          <w:szCs w:val="22"/>
          <w:lang w:val="el-GR"/>
        </w:rPr>
        <w:t xml:space="preserve"> </w:t>
      </w:r>
    </w:p>
    <w:p w:rsidR="60487BF8" w:rsidP="60487BF8" w:rsidRDefault="60487BF8" w14:paraId="0A8DE532" w14:noSpellErr="1" w14:textId="05FDB523">
      <w:pPr>
        <w:pStyle w:val="Normal"/>
        <w:jc w:val="left"/>
      </w:pPr>
      <w:r w:rsidRPr="129787BD" w:rsidR="129787BD">
        <w:rPr>
          <w:rFonts w:ascii="Arial" w:hAnsi="Arial" w:eastAsia="Arial" w:cs="Arial"/>
          <w:noProof w:val="0"/>
          <w:color w:val="000000" w:themeColor="text1" w:themeTint="FF" w:themeShade="FF"/>
          <w:sz w:val="22"/>
          <w:szCs w:val="22"/>
          <w:lang w:val="el-GR"/>
        </w:rPr>
        <w:t>Η μετανάστευση, με βάσει το καθεστώς εισόδου και παραμονής στη χώρα υποδοχής, διακρίνεται σε Νόμιμη και Παράνομη Μετανάστευση</w:t>
      </w:r>
      <w:r w:rsidRPr="129787BD" w:rsidR="129787BD">
        <w:rPr>
          <w:rFonts w:ascii="Arial" w:hAnsi="Arial" w:eastAsia="Arial" w:cs="Arial"/>
          <w:noProof w:val="0"/>
          <w:color w:val="164963"/>
          <w:sz w:val="22"/>
          <w:szCs w:val="22"/>
          <w:lang w:val="el-GR"/>
        </w:rPr>
        <w:t>.</w:t>
      </w:r>
      <w:r>
        <w:drawing>
          <wp:inline wp14:editId="3D0E3AD0" wp14:anchorId="4442CCB6">
            <wp:extent cx="5772150" cy="4105275"/>
            <wp:effectExtent l="0" t="0" r="0" b="0"/>
            <wp:docPr id="1323098635" name="" title="Εισαγωγή εικόνας..."/>
            <wp:cNvGraphicFramePr>
              <a:graphicFrameLocks noChangeAspect="1"/>
            </wp:cNvGraphicFramePr>
            <a:graphic>
              <a:graphicData uri="http://schemas.openxmlformats.org/drawingml/2006/picture">
                <pic:pic>
                  <pic:nvPicPr>
                    <pic:cNvPr id="0" name=""/>
                    <pic:cNvPicPr/>
                  </pic:nvPicPr>
                  <pic:blipFill>
                    <a:blip r:embed="R777011e7c2524d2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72150" cy="4105275"/>
                    </a:xfrm>
                    <a:prstGeom prst="rect">
                      <a:avLst/>
                    </a:prstGeom>
                  </pic:spPr>
                </pic:pic>
              </a:graphicData>
            </a:graphic>
          </wp:inline>
        </w:drawing>
      </w:r>
      <w:r>
        <w:drawing>
          <wp:inline wp14:editId="378AA0A0" wp14:anchorId="1F279FD3">
            <wp:extent cx="4286250" cy="2714625"/>
            <wp:effectExtent l="0" t="0" r="0" b="0"/>
            <wp:docPr id="660802859" name="" title=""/>
            <wp:cNvGraphicFramePr>
              <a:graphicFrameLocks noChangeAspect="1"/>
            </wp:cNvGraphicFramePr>
            <a:graphic>
              <a:graphicData uri="http://schemas.openxmlformats.org/drawingml/2006/picture">
                <pic:pic>
                  <pic:nvPicPr>
                    <pic:cNvPr id="0" name=""/>
                    <pic:cNvPicPr/>
                  </pic:nvPicPr>
                  <pic:blipFill>
                    <a:blip r:embed="Rad2c3d18d10046d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86250" cy="2714625"/>
                    </a:xfrm>
                    <a:prstGeom prst="rect">
                      <a:avLst/>
                    </a:prstGeom>
                  </pic:spPr>
                </pic:pic>
              </a:graphicData>
            </a:graphic>
          </wp:inline>
        </w:drawing>
      </w:r>
      <w:r>
        <w:drawing>
          <wp:inline wp14:editId="6C911382" wp14:anchorId="628B4DEF">
            <wp:extent cx="5724524" cy="4419600"/>
            <wp:effectExtent l="0" t="0" r="0" b="0"/>
            <wp:docPr id="1061635374" name="" title=""/>
            <wp:cNvGraphicFramePr>
              <a:graphicFrameLocks noChangeAspect="1"/>
            </wp:cNvGraphicFramePr>
            <a:graphic>
              <a:graphicData uri="http://schemas.openxmlformats.org/drawingml/2006/picture">
                <pic:pic>
                  <pic:nvPicPr>
                    <pic:cNvPr id="0" name=""/>
                    <pic:cNvPicPr/>
                  </pic:nvPicPr>
                  <pic:blipFill>
                    <a:blip r:embed="R40ac1f9b289b4a8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4419600"/>
                    </a:xfrm>
                    <a:prstGeom prst="rect">
                      <a:avLst/>
                    </a:prstGeom>
                  </pic:spPr>
                </pic:pic>
              </a:graphicData>
            </a:graphic>
          </wp:inline>
        </w:drawing>
      </w:r>
    </w:p>
    <w:p w:rsidR="729471CE" w:rsidRDefault="729471CE" w14:noSpellErr="1" w14:paraId="226143EF" w14:textId="3C983099">
      <w:r>
        <w:br w:type="page"/>
      </w:r>
    </w:p>
    <w:p w:rsidR="729471CE" w:rsidP="729471CE" w:rsidRDefault="729471CE" w14:noSpellErr="1" w14:paraId="40AD3A07" w14:textId="2275D9D6">
      <w:pPr>
        <w:pStyle w:val="Title"/>
        <w:jc w:val="center"/>
        <w:rPr>
          <w:rFonts w:ascii="Arial" w:hAnsi="Arial" w:eastAsia="Arial" w:cs="Arial"/>
          <w:noProof w:val="0"/>
          <w:sz w:val="22"/>
          <w:szCs w:val="22"/>
          <w:lang w:val="el-GR"/>
        </w:rPr>
      </w:pPr>
      <w:r w:rsidRPr="729471CE" w:rsidR="729471CE">
        <w:rPr>
          <w:rStyle w:val="BookTitle"/>
          <w:noProof w:val="0"/>
          <w:lang w:val="el-GR"/>
        </w:rPr>
        <w:t>ΔΙΚΤΥΟΓΡΑΦΙΑ</w:t>
      </w:r>
    </w:p>
    <w:p w:rsidR="729471CE" w:rsidP="129787BD" w:rsidRDefault="729471CE" w14:paraId="20978BAE" w14:textId="6FD56A87" w14:noSpellErr="1">
      <w:pPr>
        <w:pStyle w:val="Heading2"/>
        <w:jc w:val="center"/>
        <w:rPr>
          <w:rFonts w:ascii="Arial" w:hAnsi="Arial" w:eastAsia="Arial" w:cs="Arial"/>
          <w:color w:val="000000" w:themeColor="text1" w:themeTint="FF" w:themeShade="FF"/>
          <w:sz w:val="22"/>
          <w:szCs w:val="22"/>
          <w:u w:val="none"/>
        </w:rPr>
      </w:pPr>
      <w:hyperlink r:id="R497aec25c8194bba">
        <w:r w:rsidRPr="129787BD" w:rsidR="129787BD">
          <w:rPr>
            <w:rStyle w:val="Hyperlink"/>
            <w:rFonts w:ascii="Arial" w:hAnsi="Arial" w:eastAsia="Arial" w:cs="Arial"/>
            <w:noProof w:val="0"/>
            <w:color w:val="000000" w:themeColor="text1" w:themeTint="FF" w:themeShade="FF"/>
            <w:sz w:val="22"/>
            <w:szCs w:val="22"/>
            <w:u w:val="none"/>
            <w:lang w:val="el-GR"/>
          </w:rPr>
          <w:t>https://sites.google.com/</w:t>
        </w:r>
        <w:r w:rsidRPr="129787BD" w:rsidR="129787BD">
          <w:rPr>
            <w:rStyle w:val="Hyperlink"/>
            <w:rFonts w:ascii="Arial" w:hAnsi="Arial" w:eastAsia="Arial" w:cs="Arial"/>
            <w:noProof w:val="0"/>
            <w:color w:val="000000" w:themeColor="text1" w:themeTint="FF" w:themeShade="FF"/>
            <w:sz w:val="22"/>
            <w:szCs w:val="22"/>
            <w:u w:val="none"/>
            <w:lang w:val="el-GR"/>
          </w:rPr>
          <w:t>site</w:t>
        </w:r>
        <w:r w:rsidRPr="129787BD" w:rsidR="129787BD">
          <w:rPr>
            <w:rStyle w:val="Hyperlink"/>
            <w:rFonts w:ascii="Arial" w:hAnsi="Arial" w:eastAsia="Arial" w:cs="Arial"/>
            <w:noProof w:val="0"/>
            <w:color w:val="000000" w:themeColor="text1" w:themeTint="FF" w:themeShade="FF"/>
            <w:sz w:val="22"/>
            <w:szCs w:val="22"/>
            <w:u w:val="none"/>
            <w:lang w:val="el-GR"/>
          </w:rPr>
          <w:t>/koinonikaproblemata/synepeies/oikonomikes</w:t>
        </w:r>
      </w:hyperlink>
    </w:p>
    <w:p w:rsidR="729471CE" w:rsidP="129787BD" w:rsidRDefault="729471CE" w14:paraId="19FF8EAB" w14:textId="6F8CC15B" w14:noSpellErr="1">
      <w:pPr>
        <w:pStyle w:val="Normal"/>
        <w:jc w:val="center"/>
        <w:rPr>
          <w:rFonts w:ascii="Arial" w:hAnsi="Arial" w:eastAsia="Arial" w:cs="Arial"/>
          <w:noProof w:val="0"/>
          <w:color w:val="000000" w:themeColor="text1" w:themeTint="FF" w:themeShade="FF"/>
          <w:sz w:val="22"/>
          <w:szCs w:val="22"/>
          <w:u w:val="none"/>
          <w:lang w:val="el-GR"/>
        </w:rPr>
      </w:pPr>
      <w:r w:rsidRPr="129787BD" w:rsidR="129787BD">
        <w:rPr>
          <w:rFonts w:ascii="Arial" w:hAnsi="Arial" w:eastAsia="Arial" w:cs="Arial"/>
          <w:noProof w:val="0"/>
          <w:color w:val="000000" w:themeColor="text1" w:themeTint="FF" w:themeShade="FF"/>
          <w:sz w:val="22"/>
          <w:szCs w:val="22"/>
          <w:u w:val="none"/>
          <w:lang w:val="el-GR"/>
        </w:rPr>
        <w:t>https://sites.google.com/site/koinonikaproblemata/synepeies/koinonikes</w:t>
      </w:r>
      <w:r>
        <w:br/>
      </w:r>
      <w:r w:rsidRPr="129787BD" w:rsidR="129787BD">
        <w:rPr>
          <w:rFonts w:ascii="Arial" w:hAnsi="Arial" w:eastAsia="Arial" w:cs="Arial"/>
          <w:noProof w:val="0"/>
          <w:color w:val="000000" w:themeColor="text1" w:themeTint="FF" w:themeShade="FF"/>
          <w:sz w:val="22"/>
          <w:szCs w:val="22"/>
          <w:u w:val="none"/>
          <w:lang w:val="el-GR"/>
        </w:rPr>
        <w:t>https://sites.google.com/site/koinonikaproblemata/synepeies/demographikes</w:t>
      </w:r>
    </w:p>
    <w:p w:rsidR="729471CE" w:rsidP="129787BD" w:rsidRDefault="729471CE" w14:paraId="796B75B2" w14:textId="73855DBF">
      <w:pPr>
        <w:pStyle w:val="Heading3"/>
        <w:jc w:val="center"/>
        <w:rPr>
          <w:rFonts w:ascii="Arial" w:hAnsi="Arial" w:eastAsia="Arial" w:cs="Arial"/>
          <w:color w:val="000000" w:themeColor="text1" w:themeTint="FF" w:themeShade="FF"/>
          <w:sz w:val="22"/>
          <w:szCs w:val="22"/>
          <w:u w:val="none"/>
        </w:rPr>
      </w:pPr>
      <w:hyperlink r:id="R2db3f220652f47fe">
        <w:r w:rsidRPr="129787BD" w:rsidR="129787BD">
          <w:rPr>
            <w:rStyle w:val="Hyperlink"/>
            <w:rFonts w:ascii="Arial" w:hAnsi="Arial" w:eastAsia="Arial" w:cs="Arial"/>
            <w:b w:val="0"/>
            <w:bCs w:val="0"/>
            <w:color w:val="000000" w:themeColor="text1" w:themeTint="FF" w:themeShade="FF"/>
            <w:sz w:val="22"/>
            <w:szCs w:val="22"/>
            <w:u w:val="none"/>
          </w:rPr>
          <w:t xml:space="preserve">GAIApedia - </w:t>
        </w:r>
        <w:r w:rsidRPr="129787BD" w:rsidR="129787BD">
          <w:rPr>
            <w:rStyle w:val="Hyperlink"/>
            <w:rFonts w:ascii="Arial" w:hAnsi="Arial" w:eastAsia="Arial" w:cs="Arial"/>
            <w:b w:val="0"/>
            <w:bCs w:val="0"/>
            <w:color w:val="000000" w:themeColor="text1" w:themeTint="FF" w:themeShade="FF"/>
            <w:sz w:val="22"/>
            <w:szCs w:val="22"/>
            <w:u w:val="none"/>
          </w:rPr>
          <w:t>GAIApedia</w:t>
        </w:r>
      </w:hyperlink>
    </w:p>
    <w:p w:rsidR="729471CE" w:rsidP="129787BD" w:rsidRDefault="729471CE" w14:paraId="5F102A12" w14:textId="3EECEB6F">
      <w:pPr>
        <w:pStyle w:val="Heading3"/>
        <w:jc w:val="center"/>
        <w:rPr>
          <w:rFonts w:ascii="Arial" w:hAnsi="Arial" w:eastAsia="Arial" w:cs="Arial"/>
          <w:color w:val="000000" w:themeColor="text1" w:themeTint="FF" w:themeShade="FF"/>
          <w:sz w:val="22"/>
          <w:szCs w:val="22"/>
          <w:u w:val="none"/>
        </w:rPr>
      </w:pPr>
      <w:hyperlink r:id="R24d948bfdf0543e5">
        <w:r w:rsidRPr="129787BD" w:rsidR="129787BD">
          <w:rPr>
            <w:rStyle w:val="Hyperlink"/>
            <w:rFonts w:ascii="Arial" w:hAnsi="Arial" w:eastAsia="Arial" w:cs="Arial"/>
            <w:b w:val="0"/>
            <w:bCs w:val="0"/>
            <w:color w:val="000000" w:themeColor="text1" w:themeTint="FF" w:themeShade="FF"/>
            <w:sz w:val="22"/>
            <w:szCs w:val="22"/>
            <w:u w:val="none"/>
          </w:rPr>
          <w:t xml:space="preserve">Wikipedia, </w:t>
        </w:r>
        <w:r w:rsidRPr="129787BD" w:rsidR="129787BD">
          <w:rPr>
            <w:rStyle w:val="Hyperlink"/>
            <w:rFonts w:ascii="Arial" w:hAnsi="Arial" w:eastAsia="Arial" w:cs="Arial"/>
            <w:b w:val="0"/>
            <w:bCs w:val="0"/>
            <w:color w:val="000000" w:themeColor="text1" w:themeTint="FF" w:themeShade="FF"/>
            <w:sz w:val="22"/>
            <w:szCs w:val="22"/>
            <w:u w:val="none"/>
          </w:rPr>
          <w:t>the</w:t>
        </w:r>
        <w:r w:rsidRPr="129787BD" w:rsidR="129787BD">
          <w:rPr>
            <w:rStyle w:val="Hyperlink"/>
            <w:rFonts w:ascii="Arial" w:hAnsi="Arial" w:eastAsia="Arial" w:cs="Arial"/>
            <w:b w:val="0"/>
            <w:bCs w:val="0"/>
            <w:color w:val="000000" w:themeColor="text1" w:themeTint="FF" w:themeShade="FF"/>
            <w:sz w:val="22"/>
            <w:szCs w:val="22"/>
            <w:u w:val="none"/>
          </w:rPr>
          <w:t xml:space="preserve"> free </w:t>
        </w:r>
        <w:r w:rsidRPr="129787BD" w:rsidR="129787BD">
          <w:rPr>
            <w:rStyle w:val="Hyperlink"/>
            <w:rFonts w:ascii="Arial" w:hAnsi="Arial" w:eastAsia="Arial" w:cs="Arial"/>
            <w:b w:val="0"/>
            <w:bCs w:val="0"/>
            <w:color w:val="000000" w:themeColor="text1" w:themeTint="FF" w:themeShade="FF"/>
            <w:sz w:val="22"/>
            <w:szCs w:val="22"/>
            <w:u w:val="none"/>
          </w:rPr>
          <w:t>encyclopedia</w:t>
        </w:r>
      </w:hyperlink>
    </w:p>
    <w:p w:rsidR="729471CE" w:rsidP="129787BD" w:rsidRDefault="729471CE" w14:paraId="5FB9DA4D" w14:textId="03B96B5A" w14:noSpellErr="1">
      <w:pPr>
        <w:pStyle w:val="Normal"/>
        <w:jc w:val="center"/>
        <w:rPr>
          <w:rFonts w:ascii="Arial" w:hAnsi="Arial" w:eastAsia="Arial" w:cs="Arial"/>
          <w:noProof w:val="0"/>
          <w:color w:val="000000" w:themeColor="text1" w:themeTint="FF" w:themeShade="FF"/>
          <w:sz w:val="22"/>
          <w:szCs w:val="22"/>
          <w:u w:val="none"/>
          <w:lang w:val="el-GR"/>
        </w:rPr>
      </w:pPr>
      <w:hyperlink r:id="R9618ee505ddd45f1">
        <w:r w:rsidRPr="129787BD" w:rsidR="129787BD">
          <w:rPr>
            <w:rStyle w:val="Hyperlink"/>
            <w:rFonts w:ascii="Arial" w:hAnsi="Arial" w:eastAsia="Arial" w:cs="Arial"/>
            <w:noProof w:val="0"/>
            <w:color w:val="000000" w:themeColor="text1" w:themeTint="FF" w:themeShade="FF"/>
            <w:sz w:val="22"/>
            <w:szCs w:val="22"/>
            <w:u w:val="none"/>
            <w:lang w:val="el-GR"/>
          </w:rPr>
          <w:t>http://www.astynomia.gr/index.php?option=ozo_content&amp;perform=view&amp;id=185</w:t>
        </w:r>
        <w:r w:rsidRPr="129787BD" w:rsidR="129787BD">
          <w:rPr>
            <w:rStyle w:val="Hyperlink"/>
            <w:rFonts w:ascii="Arial" w:hAnsi="Arial" w:eastAsia="Arial" w:cs="Arial"/>
            <w:noProof w:val="0"/>
            <w:color w:val="000000" w:themeColor="text1" w:themeTint="FF" w:themeShade="FF"/>
            <w:sz w:val="22"/>
            <w:szCs w:val="22"/>
            <w:u w:val="none"/>
            <w:lang w:val="el-GR"/>
          </w:rPr>
          <w:t>2</w:t>
        </w:r>
      </w:hyperlink>
    </w:p>
    <w:p w:rsidR="05769D7C" w:rsidP="129787BD" w:rsidRDefault="05769D7C" w14:paraId="5F013BD8" w14:textId="30E4EC91" w14:noSpellErr="1">
      <w:pPr>
        <w:pStyle w:val="Normal"/>
        <w:jc w:val="center"/>
        <w:rPr>
          <w:rFonts w:ascii="Arial" w:hAnsi="Arial" w:eastAsia="Arial" w:cs="Arial"/>
          <w:color w:val="000000" w:themeColor="text1" w:themeTint="FF" w:themeShade="FF"/>
          <w:u w:val="none"/>
        </w:rPr>
      </w:pPr>
      <w:hyperlink r:id="R8548f92dba054e95">
        <w:r w:rsidRPr="129787BD" w:rsidR="129787BD">
          <w:rPr>
            <w:rStyle w:val="Hyperlink"/>
            <w:rFonts w:ascii="Arial" w:hAnsi="Arial" w:eastAsia="Arial" w:cs="Arial"/>
            <w:noProof w:val="0"/>
            <w:color w:val="000000" w:themeColor="text1" w:themeTint="FF" w:themeShade="FF"/>
            <w:sz w:val="22"/>
            <w:szCs w:val="22"/>
            <w:u w:val="none"/>
            <w:lang w:val="el-GR"/>
          </w:rPr>
          <w:t>https://sites.google.com/site/koinonikaproblemata/aitia-metanasteuses/physika</w:t>
        </w:r>
      </w:hyperlink>
    </w:p>
    <w:p w:rsidR="05769D7C" w:rsidP="129787BD" w:rsidRDefault="05769D7C" w14:paraId="09098BCD" w14:textId="410E018A" w14:noSpellErr="1">
      <w:pPr>
        <w:pStyle w:val="Normal"/>
        <w:jc w:val="center"/>
        <w:rPr>
          <w:rFonts w:ascii="Arial" w:hAnsi="Arial" w:eastAsia="Arial" w:cs="Arial"/>
          <w:color w:val="000000" w:themeColor="text1" w:themeTint="FF" w:themeShade="FF"/>
          <w:u w:val="none"/>
        </w:rPr>
      </w:pPr>
      <w:hyperlink r:id="R4d7e77dbf06a4e62">
        <w:r w:rsidRPr="129787BD" w:rsidR="129787BD">
          <w:rPr>
            <w:rStyle w:val="Hyperlink"/>
            <w:rFonts w:ascii="Arial" w:hAnsi="Arial" w:eastAsia="Arial" w:cs="Arial"/>
            <w:noProof w:val="0"/>
            <w:color w:val="000000" w:themeColor="text1" w:themeTint="FF" w:themeShade="FF"/>
            <w:sz w:val="22"/>
            <w:szCs w:val="22"/>
            <w:u w:val="none"/>
            <w:lang w:val="el-GR"/>
          </w:rPr>
          <w:t>https://sites.google.com/site/koinonikaproblemata/aitia-metanasteuses/koinonika</w:t>
        </w:r>
      </w:hyperlink>
    </w:p>
    <w:p w:rsidR="05769D7C" w:rsidP="129787BD" w:rsidRDefault="05769D7C" w14:paraId="11ECB63E" w14:textId="1DC80C5E" w14:noSpellErr="1">
      <w:pPr>
        <w:pStyle w:val="Normal"/>
        <w:jc w:val="center"/>
        <w:rPr>
          <w:rFonts w:ascii="Arial" w:hAnsi="Arial" w:eastAsia="Arial" w:cs="Arial"/>
          <w:color w:val="000000" w:themeColor="text1" w:themeTint="FF" w:themeShade="FF"/>
          <w:u w:val="none"/>
        </w:rPr>
      </w:pPr>
      <w:hyperlink r:id="Rd826a17579b14f87">
        <w:r w:rsidRPr="129787BD" w:rsidR="129787BD">
          <w:rPr>
            <w:rStyle w:val="Hyperlink"/>
            <w:rFonts w:ascii="Arial" w:hAnsi="Arial" w:eastAsia="Arial" w:cs="Arial"/>
            <w:noProof w:val="0"/>
            <w:color w:val="000000" w:themeColor="text1" w:themeTint="FF" w:themeShade="FF"/>
            <w:sz w:val="22"/>
            <w:szCs w:val="22"/>
            <w:u w:val="none"/>
            <w:lang w:val="el-GR"/>
          </w:rPr>
          <w:t>https://sites.google.com/site/koinonikaproblemata/aitia-metanasteuses/oikonomika</w:t>
        </w:r>
      </w:hyperlink>
    </w:p>
    <w:p w:rsidR="05769D7C" w:rsidP="129787BD" w:rsidRDefault="05769D7C" w14:paraId="73269985" w14:textId="3EEF6A47" w14:noSpellErr="1">
      <w:pPr>
        <w:pStyle w:val="Normal"/>
        <w:jc w:val="center"/>
        <w:rPr>
          <w:rFonts w:ascii="Arial" w:hAnsi="Arial" w:eastAsia="Arial" w:cs="Arial"/>
          <w:color w:val="000000" w:themeColor="text1" w:themeTint="FF" w:themeShade="FF"/>
          <w:u w:val="none"/>
        </w:rPr>
      </w:pPr>
      <w:hyperlink r:id="Rb388251a75fe477d">
        <w:r w:rsidRPr="129787BD" w:rsidR="129787BD">
          <w:rPr>
            <w:rStyle w:val="Hyperlink"/>
            <w:rFonts w:ascii="Arial" w:hAnsi="Arial" w:eastAsia="Arial" w:cs="Arial"/>
            <w:noProof w:val="0"/>
            <w:color w:val="000000" w:themeColor="text1" w:themeTint="FF" w:themeShade="FF"/>
            <w:sz w:val="22"/>
            <w:szCs w:val="22"/>
            <w:u w:val="none"/>
            <w:lang w:val="el-GR"/>
          </w:rPr>
          <w:t>https://sites.google.com/site/koinonikaproblemata/aitia-metanasteuses/oikonomika</w:t>
        </w:r>
      </w:hyperlink>
    </w:p>
    <w:p w:rsidR="05769D7C" w:rsidP="05769D7C" w:rsidRDefault="05769D7C" w14:noSpellErr="1" w14:paraId="4DCCA880" w14:textId="07097D06">
      <w:pPr>
        <w:pStyle w:val="Normal"/>
        <w:jc w:val="center"/>
      </w:pPr>
      <w:r w:rsidRPr="05769D7C" w:rsidR="05769D7C">
        <w:rPr>
          <w:rFonts w:ascii="Arial" w:hAnsi="Arial" w:eastAsia="Arial" w:cs="Arial"/>
          <w:noProof w:val="0"/>
          <w:sz w:val="22"/>
          <w:szCs w:val="22"/>
          <w:lang w:val="el-GR"/>
        </w:rPr>
        <w:t xml:space="preserve"> </w:t>
      </w:r>
    </w:p>
    <w:sectPr>
      <w:pgSz w:w="11906" w:h="16838" w:orient="portrait"/>
      <w:pgMar w:top="1440" w:right="1440" w:bottom="1440" w:left="1440" w:header="720" w:footer="720" w:gutter="0"/>
      <w:cols w:space="720"/>
      <w:docGrid w:linePitch="360"/>
      <w:headerReference w:type="default" r:id="R1ad10c5ecd064eb5"/>
      <w:footerReference w:type="default" r:id="Rb453c9d353844d2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009"/>
      <w:gridCol w:w="3009"/>
      <w:gridCol w:w="3009"/>
    </w:tblGrid>
    <w:tr w:rsidR="729471CE" w:rsidTr="729471CE" w14:paraId="45F27B63">
      <w:tc>
        <w:tcPr>
          <w:tcW w:w="3009" w:type="dxa"/>
          <w:tcMar/>
        </w:tcPr>
        <w:p w:rsidR="729471CE" w:rsidP="729471CE" w:rsidRDefault="729471CE" w14:paraId="03CD0D8B" w14:textId="00344484">
          <w:pPr>
            <w:pStyle w:val="Header"/>
            <w:bidi w:val="0"/>
            <w:ind w:left="-115"/>
            <w:jc w:val="left"/>
          </w:pPr>
        </w:p>
      </w:tc>
      <w:tc>
        <w:tcPr>
          <w:tcW w:w="3009" w:type="dxa"/>
          <w:tcMar/>
        </w:tcPr>
        <w:p w:rsidR="729471CE" w:rsidP="729471CE" w:rsidRDefault="729471CE" w14:paraId="5649032F" w14:textId="768F679A">
          <w:pPr>
            <w:pStyle w:val="Header"/>
            <w:bidi w:val="0"/>
            <w:jc w:val="center"/>
          </w:pPr>
        </w:p>
      </w:tc>
      <w:tc>
        <w:tcPr>
          <w:tcW w:w="3009" w:type="dxa"/>
          <w:tcMar/>
        </w:tcPr>
        <w:p w:rsidR="729471CE" w:rsidP="729471CE" w:rsidRDefault="729471CE" w14:paraId="25E60D0D" w14:textId="65C7FB36">
          <w:pPr>
            <w:pStyle w:val="Header"/>
            <w:bidi w:val="0"/>
            <w:ind w:right="-115"/>
            <w:jc w:val="right"/>
          </w:pPr>
        </w:p>
      </w:tc>
    </w:tr>
  </w:tbl>
  <w:p w:rsidR="729471CE" w:rsidP="729471CE" w:rsidRDefault="729471CE" w14:paraId="6AA05E51" w14:textId="3C39D69B">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009"/>
      <w:gridCol w:w="3009"/>
      <w:gridCol w:w="3009"/>
    </w:tblGrid>
    <w:tr w:rsidR="729471CE" w:rsidTr="729471CE" w14:paraId="334A6303">
      <w:tc>
        <w:tcPr>
          <w:tcW w:w="3009" w:type="dxa"/>
          <w:tcMar/>
        </w:tcPr>
        <w:p w:rsidR="729471CE" w:rsidP="729471CE" w:rsidRDefault="729471CE" w14:paraId="2EE40D08" w14:textId="429E5B77">
          <w:pPr>
            <w:pStyle w:val="Header"/>
            <w:bidi w:val="0"/>
            <w:ind w:left="-115"/>
            <w:jc w:val="left"/>
          </w:pPr>
        </w:p>
      </w:tc>
      <w:tc>
        <w:tcPr>
          <w:tcW w:w="3009" w:type="dxa"/>
          <w:tcMar/>
        </w:tcPr>
        <w:p w:rsidR="729471CE" w:rsidP="729471CE" w:rsidRDefault="729471CE" w14:paraId="1A8E7ACC" w14:textId="5BF15215">
          <w:pPr>
            <w:pStyle w:val="Header"/>
            <w:bidi w:val="0"/>
            <w:jc w:val="center"/>
          </w:pPr>
        </w:p>
      </w:tc>
      <w:tc>
        <w:tcPr>
          <w:tcW w:w="3009" w:type="dxa"/>
          <w:tcMar/>
        </w:tcPr>
        <w:p w:rsidR="729471CE" w:rsidP="729471CE" w:rsidRDefault="729471CE" w14:paraId="0F2FB1FB" w14:textId="191CFF7B">
          <w:pPr>
            <w:pStyle w:val="Header"/>
            <w:bidi w:val="0"/>
            <w:ind w:right="-115"/>
            <w:jc w:val="right"/>
          </w:pPr>
        </w:p>
      </w:tc>
    </w:tr>
  </w:tbl>
  <w:p w:rsidR="729471CE" w:rsidP="729471CE" w:rsidRDefault="729471CE" w14:paraId="1D51586F" w14:textId="07870AA6">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588D9B6"/>
  <w15:docId w15:val="{9b95f048-f13a-4be7-af22-7f4efed0492d}"/>
  <w:rsids>
    <w:rsidRoot w:val="479B86FE"/>
    <w:rsid w:val="05769D7C"/>
    <w:rsid w:val="0EA04712"/>
    <w:rsid w:val="129787BD"/>
    <w:rsid w:val="218B36BB"/>
    <w:rsid w:val="479B86FE"/>
    <w:rsid w:val="5402309C"/>
    <w:rsid w:val="60487BF8"/>
    <w:rsid w:val="67115B36"/>
    <w:rsid w:val="6759592D"/>
    <w:rsid w:val="729471CE"/>
    <w:rsid w:val="77DA7608"/>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character" w:styleId="BookTitle" mc:Ignorable="w14">
    <w:name xmlns:w="http://schemas.openxmlformats.org/wordprocessingml/2006/main" w:val="Book Title"/>
    <w:basedOn xmlns:w="http://schemas.openxmlformats.org/wordprocessingml/2006/main" w:val="DefaultParagraphFont"/>
    <w:uiPriority xmlns:w="http://schemas.openxmlformats.org/wordprocessingml/2006/main" w:val="33"/>
    <w:qFormat xmlns:w="http://schemas.openxmlformats.org/wordprocessingml/2006/main"/>
    <w:rPr xmlns:w="http://schemas.openxmlformats.org/wordprocessingml/2006/main">
      <w:b/>
      <w:bCs/>
      <w:i/>
      <w:iCs/>
      <w:spacing w:val="5"/>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IntenseReference" mc:Ignorable="w14">
    <w:name xmlns:w="http://schemas.openxmlformats.org/wordprocessingml/2006/main" w:val="Intense Reference"/>
    <w:basedOn xmlns:w="http://schemas.openxmlformats.org/wordprocessingml/2006/main" w:val="DefaultParagraphFont"/>
    <w:uiPriority xmlns:w="http://schemas.openxmlformats.org/wordprocessingml/2006/main" w:val="32"/>
    <w:qFormat xmlns:w="http://schemas.openxmlformats.org/wordprocessingml/2006/main"/>
    <w:rPr xmlns:w="http://schemas.openxmlformats.org/wordprocessingml/2006/main">
      <w:b/>
      <w:bCs/>
      <w:smallCaps/>
      <w:color w:val="5B9BD5" w:themeColor="accent1"/>
      <w:spacing w:val="5"/>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eader" Target="/word/header.xml" Id="R1ad10c5ecd064eb5" /><Relationship Type="http://schemas.openxmlformats.org/officeDocument/2006/relationships/footer" Target="/word/footer.xml" Id="Rb453c9d353844d2e" /><Relationship Type="http://schemas.openxmlformats.org/officeDocument/2006/relationships/image" Target="/media/image17.png" Id="R24d15f38c0f54696" /><Relationship Type="http://schemas.openxmlformats.org/officeDocument/2006/relationships/image" Target="/media/image18.png" Id="R4fc58d131eb7487e" /><Relationship Type="http://schemas.openxmlformats.org/officeDocument/2006/relationships/image" Target="/media/image19.png" Id="Rf7b822e4ff974306" /><Relationship Type="http://schemas.openxmlformats.org/officeDocument/2006/relationships/image" Target="/media/image1a.png" Id="R0b8ee86a803842f7" /><Relationship Type="http://schemas.openxmlformats.org/officeDocument/2006/relationships/image" Target="/media/image1b.png" Id="Raa2c2a4d3fff4d70" /><Relationship Type="http://schemas.openxmlformats.org/officeDocument/2006/relationships/image" Target="/media/image1c.png" Id="Rbdec52d46c74407a" /><Relationship Type="http://schemas.openxmlformats.org/officeDocument/2006/relationships/image" Target="/media/image1d.png" Id="R3f5c50d9a70d4c9e" /><Relationship Type="http://schemas.openxmlformats.org/officeDocument/2006/relationships/image" Target="/media/image1e.png" Id="Rb6338322edca4a46" /><Relationship Type="http://schemas.openxmlformats.org/officeDocument/2006/relationships/image" Target="/media/image1f.png" Id="R519cee3eaec84528" /><Relationship Type="http://schemas.openxmlformats.org/officeDocument/2006/relationships/image" Target="/media/image20.png" Id="R1234af429efc43b7" /><Relationship Type="http://schemas.openxmlformats.org/officeDocument/2006/relationships/hyperlink" Target="https://el.wikipedia.org/wiki/%CE%9A%CE%BF%CE%B9%CE%BD%CF%89%CE%BD%CE%B9%CE%BA%CE%AD%CF%82_%CE%B5%CF%80%CE%B9%CF%83%CF%84%CE%AE%CE%BC%CE%B5%CF%82" TargetMode="External" Id="Rcc8353e7e75f48e8" /><Relationship Type="http://schemas.openxmlformats.org/officeDocument/2006/relationships/hyperlink" Target="https://el.wikipedia.org/wiki/%CE%94%CE%B9%CE%B5%CE%B8%CE%BD%CE%AD%CF%82_%CE%94%CE%AF%CE%BA%CE%B1%CE%B9%CE%BF" TargetMode="External" Id="R2b22d438afb84f3b" /><Relationship Type="http://schemas.openxmlformats.org/officeDocument/2006/relationships/image" Target="/media/image10.png" Id="R777011e7c2524d28" /><Relationship Type="http://schemas.openxmlformats.org/officeDocument/2006/relationships/image" Target="/media/image11.png" Id="Rad2c3d18d10046d3" /><Relationship Type="http://schemas.openxmlformats.org/officeDocument/2006/relationships/image" Target="/media/image12.png" Id="R40ac1f9b289b4a82" /><Relationship Type="http://schemas.openxmlformats.org/officeDocument/2006/relationships/hyperlink" Target="https://sites.google.com/site/koinonikaproblemata/synepeies/oikonomikes" TargetMode="External" Id="R497aec25c8194bba" /><Relationship Type="http://schemas.openxmlformats.org/officeDocument/2006/relationships/hyperlink" Target="http://www.gaiapedia.gr/" TargetMode="External" Id="R2db3f220652f47fe" /><Relationship Type="http://schemas.openxmlformats.org/officeDocument/2006/relationships/hyperlink" Target="https://en.wikipedia.org/wiki/Main_Page" TargetMode="External" Id="R24d948bfdf0543e5" /><Relationship Type="http://schemas.openxmlformats.org/officeDocument/2006/relationships/hyperlink" Target="http://www.astynomia.gr/index.php?option=ozo_content&amp;perform=view&amp;id=1852" TargetMode="External" Id="R9618ee505ddd45f1" /><Relationship Type="http://schemas.openxmlformats.org/officeDocument/2006/relationships/hyperlink" Target="https://sites.google.com/site/koinonikaproblemata/aitia-metanasteuses/physika" TargetMode="External" Id="R8548f92dba054e95" /><Relationship Type="http://schemas.openxmlformats.org/officeDocument/2006/relationships/hyperlink" Target="https://sites.google.com/site/koinonikaproblemata/aitia-metanasteuses/koinonika" TargetMode="External" Id="R4d7e77dbf06a4e62" /><Relationship Type="http://schemas.openxmlformats.org/officeDocument/2006/relationships/hyperlink" Target="https://sites.google.com/site/koinonikaproblemata/aitia-metanasteuses/oikonomika" TargetMode="External" Id="Rd826a17579b14f87" /><Relationship Type="http://schemas.openxmlformats.org/officeDocument/2006/relationships/hyperlink" Target="https://sites.google.com/site/koinonikaproblemata/aitia-metanasteuses/oikonomika" TargetMode="External" Id="Rb388251a75fe477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2019-01-28T10:19:11.9076237Z</dcterms:created>
  <dcterms:modified xsi:type="dcterms:W3CDTF">2019-04-01T08:59:50.0850641Z</dcterms:modified>
  <dc:creator>ΜΟΥΡΕΛΑΤΟΣ Γ.</dc:creator>
  <lastModifiedBy>ΜΟΥΡΕΛΑΤΟΣ Γ.</lastModifiedBy>
</coreProperties>
</file>