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4DC" w:rsidRDefault="00C52330">
      <w:pPr>
        <w:contextualSpacing w:val="0"/>
      </w:pPr>
      <w:r>
        <w:t>2do A ™ BIOLOGÍA</w:t>
      </w:r>
    </w:p>
    <w:p w:rsidR="00AA64DC" w:rsidRDefault="00C52330">
      <w:pPr>
        <w:contextualSpacing w:val="0"/>
      </w:pPr>
      <w:proofErr w:type="gramStart"/>
      <w:r>
        <w:t>PROFESORA :</w:t>
      </w:r>
      <w:proofErr w:type="gramEnd"/>
      <w:r>
        <w:t xml:space="preserve"> MALVICINI VICTORIA</w:t>
      </w:r>
    </w:p>
    <w:p w:rsidR="00AA64DC" w:rsidRDefault="00C52330">
      <w:pPr>
        <w:contextualSpacing w:val="0"/>
      </w:pPr>
      <w:r>
        <w:t>TEMA: CÉLULA PROCARIOTA.</w:t>
      </w:r>
    </w:p>
    <w:p w:rsidR="00AA64DC" w:rsidRDefault="00C52330">
      <w:pPr>
        <w:numPr>
          <w:ilvl w:val="0"/>
          <w:numId w:val="2"/>
        </w:numPr>
      </w:pPr>
      <w:r>
        <w:t>REALIZA EL DIBUJO DE UNA CÉLULA PROCARIOTA.</w:t>
      </w:r>
    </w:p>
    <w:p w:rsidR="00AA64DC" w:rsidRDefault="00C52330">
      <w:pPr>
        <w:ind w:left="720"/>
        <w:contextualSpacing w:val="0"/>
      </w:pPr>
      <w:r>
        <w:t xml:space="preserve">SEGUIR EL SIGUIENTE ENLACE PARA REALIZAR LA ACTIVIDAD. </w:t>
      </w:r>
    </w:p>
    <w:p w:rsidR="00AA64DC" w:rsidRDefault="00C52330">
      <w:pPr>
        <w:ind w:left="720"/>
        <w:contextualSpacing w:val="0"/>
      </w:pPr>
      <w:hyperlink r:id="rId8">
        <w:r>
          <w:rPr>
            <w:color w:val="1155CC"/>
            <w:u w:val="single"/>
          </w:rPr>
          <w:t>https://goo.gl/images/nSF4eW</w:t>
        </w:r>
      </w:hyperlink>
      <w:r>
        <w:t xml:space="preserve"> </w:t>
      </w:r>
    </w:p>
    <w:p w:rsidR="00AA64DC" w:rsidRDefault="00C52330">
      <w:pPr>
        <w:ind w:left="720"/>
        <w:contextualSpacing w:val="0"/>
      </w:pPr>
      <w:r>
        <w:t>Lo</w:t>
      </w:r>
    </w:p>
    <w:p w:rsidR="00AA64DC" w:rsidRDefault="00C52330">
      <w:pPr>
        <w:ind w:left="720"/>
        <w:contextualSpacing w:val="0"/>
      </w:pPr>
      <w:r>
        <w:t xml:space="preserve">En caso de no poder acceder al vínculo, puede realizar la actividad con cualquier libro de biología u otra página de internet. </w:t>
      </w:r>
    </w:p>
    <w:p w:rsidR="00AA64DC" w:rsidRDefault="00C52330">
      <w:pPr>
        <w:contextualSpacing w:val="0"/>
      </w:pPr>
      <w:r>
        <w:t xml:space="preserve">  </w:t>
      </w:r>
    </w:p>
    <w:p w:rsidR="00AA64DC" w:rsidRDefault="00C52330">
      <w:pPr>
        <w:contextualSpacing w:val="0"/>
      </w:pPr>
      <w:r>
        <w:t xml:space="preserve">          2) INVESTIGA FUNCIÓN DE CADA ORGANELA: CÁPSULA, PARED CELULAR, MEMBRANA PLASMÁTICA, FLAGELO, CITOPLASMA, RIBOSOMAS,</w:t>
      </w:r>
      <w:r>
        <w:t xml:space="preserve"> NUCLEOIDE.</w:t>
      </w:r>
    </w:p>
    <w:p w:rsidR="00AA64DC" w:rsidRDefault="00AA64DC">
      <w:pPr>
        <w:contextualSpacing w:val="0"/>
      </w:pPr>
    </w:p>
    <w:p w:rsidR="00AA64DC" w:rsidRDefault="00C52330">
      <w:pPr>
        <w:contextualSpacing w:val="0"/>
        <w:rPr>
          <w:b/>
          <w:sz w:val="28"/>
          <w:szCs w:val="28"/>
          <w:u w:val="single"/>
        </w:rPr>
      </w:pPr>
      <w:r>
        <w:rPr>
          <w:b/>
          <w:sz w:val="28"/>
          <w:szCs w:val="28"/>
          <w:u w:val="single"/>
        </w:rPr>
        <w:t>------------------------------------------------------------------------------------------------</w:t>
      </w:r>
    </w:p>
    <w:p w:rsidR="00AA64DC" w:rsidRDefault="00C52330">
      <w:pPr>
        <w:contextualSpacing w:val="0"/>
        <w:rPr>
          <w:b/>
          <w:sz w:val="28"/>
          <w:szCs w:val="28"/>
        </w:rPr>
      </w:pPr>
      <w:r>
        <w:rPr>
          <w:b/>
          <w:sz w:val="28"/>
          <w:szCs w:val="28"/>
        </w:rPr>
        <w:t xml:space="preserve"> </w:t>
      </w:r>
    </w:p>
    <w:p w:rsidR="00AA64DC" w:rsidRDefault="00C52330">
      <w:pPr>
        <w:contextualSpacing w:val="0"/>
        <w:rPr>
          <w:sz w:val="28"/>
          <w:szCs w:val="28"/>
        </w:rPr>
      </w:pPr>
      <w:r>
        <w:rPr>
          <w:b/>
          <w:sz w:val="28"/>
          <w:szCs w:val="28"/>
        </w:rPr>
        <w:t>Prácticas del Lenguaje</w:t>
      </w:r>
      <w:r>
        <w:rPr>
          <w:sz w:val="28"/>
          <w:szCs w:val="28"/>
        </w:rPr>
        <w:t>. Profesor Fabián Ferreira.</w:t>
      </w:r>
    </w:p>
    <w:p w:rsidR="00AA64DC" w:rsidRDefault="00C52330">
      <w:pPr>
        <w:contextualSpacing w:val="0"/>
        <w:rPr>
          <w:sz w:val="28"/>
          <w:szCs w:val="28"/>
        </w:rPr>
      </w:pPr>
      <w:r>
        <w:rPr>
          <w:sz w:val="28"/>
          <w:szCs w:val="28"/>
        </w:rPr>
        <w:t xml:space="preserve"> </w:t>
      </w:r>
    </w:p>
    <w:p w:rsidR="00AA64DC" w:rsidRDefault="00C52330">
      <w:pPr>
        <w:contextualSpacing w:val="0"/>
        <w:rPr>
          <w:b/>
          <w:sz w:val="28"/>
          <w:szCs w:val="28"/>
        </w:rPr>
      </w:pPr>
      <w:r>
        <w:rPr>
          <w:sz w:val="28"/>
          <w:szCs w:val="28"/>
        </w:rPr>
        <w:t xml:space="preserve">Actividad: </w:t>
      </w:r>
      <w:r>
        <w:rPr>
          <w:b/>
          <w:sz w:val="28"/>
          <w:szCs w:val="28"/>
        </w:rPr>
        <w:t>Texto explicativo</w:t>
      </w:r>
    </w:p>
    <w:p w:rsidR="00AA64DC" w:rsidRDefault="00C52330">
      <w:pPr>
        <w:contextualSpacing w:val="0"/>
        <w:rPr>
          <w:sz w:val="28"/>
          <w:szCs w:val="28"/>
        </w:rPr>
      </w:pPr>
      <w:r>
        <w:rPr>
          <w:sz w:val="28"/>
          <w:szCs w:val="28"/>
        </w:rPr>
        <w:t>Respetando la estructura del texto explicativo, visto en clase,</w:t>
      </w:r>
      <w:r>
        <w:rPr>
          <w:sz w:val="28"/>
          <w:szCs w:val="28"/>
        </w:rPr>
        <w:t xml:space="preserve"> elaborar un instructivo que explique alguna de estas tres opciones (sólo una).</w:t>
      </w:r>
    </w:p>
    <w:p w:rsidR="00AA64DC" w:rsidRDefault="00C52330">
      <w:pPr>
        <w:contextualSpacing w:val="0"/>
        <w:rPr>
          <w:sz w:val="28"/>
          <w:szCs w:val="28"/>
        </w:rPr>
      </w:pPr>
      <w:r>
        <w:rPr>
          <w:sz w:val="28"/>
          <w:szCs w:val="28"/>
        </w:rPr>
        <w:t xml:space="preserve"> </w:t>
      </w:r>
    </w:p>
    <w:p w:rsidR="00AA64DC" w:rsidRDefault="00C52330">
      <w:pPr>
        <w:ind w:left="1080" w:hanging="360"/>
        <w:contextualSpacing w:val="0"/>
        <w:rPr>
          <w:i/>
          <w:sz w:val="28"/>
          <w:szCs w:val="28"/>
        </w:rPr>
      </w:pPr>
      <w:r>
        <w:rPr>
          <w:sz w:val="28"/>
          <w:szCs w:val="28"/>
        </w:rPr>
        <w:t xml:space="preserve">·        </w:t>
      </w:r>
      <w:r>
        <w:rPr>
          <w:i/>
          <w:sz w:val="28"/>
          <w:szCs w:val="28"/>
        </w:rPr>
        <w:t>Manejar una bicicleta</w:t>
      </w:r>
    </w:p>
    <w:p w:rsidR="00AA64DC" w:rsidRDefault="00C52330">
      <w:pPr>
        <w:ind w:left="1080" w:hanging="360"/>
        <w:contextualSpacing w:val="0"/>
        <w:rPr>
          <w:i/>
          <w:sz w:val="28"/>
          <w:szCs w:val="28"/>
        </w:rPr>
      </w:pPr>
      <w:r>
        <w:rPr>
          <w:i/>
          <w:sz w:val="28"/>
          <w:szCs w:val="28"/>
        </w:rPr>
        <w:t>·        Lavar un par de zapatillas</w:t>
      </w:r>
    </w:p>
    <w:p w:rsidR="00AA64DC" w:rsidRDefault="00C52330">
      <w:pPr>
        <w:ind w:left="1080" w:hanging="360"/>
        <w:contextualSpacing w:val="0"/>
        <w:rPr>
          <w:i/>
          <w:sz w:val="28"/>
          <w:szCs w:val="28"/>
        </w:rPr>
      </w:pPr>
      <w:r>
        <w:rPr>
          <w:i/>
          <w:sz w:val="28"/>
          <w:szCs w:val="28"/>
        </w:rPr>
        <w:t>·        Cebar mates.</w:t>
      </w:r>
    </w:p>
    <w:p w:rsidR="00AA64DC" w:rsidRDefault="00C52330">
      <w:pPr>
        <w:ind w:left="720"/>
        <w:contextualSpacing w:val="0"/>
        <w:rPr>
          <w:sz w:val="28"/>
          <w:szCs w:val="28"/>
        </w:rPr>
      </w:pPr>
      <w:r>
        <w:rPr>
          <w:sz w:val="28"/>
          <w:szCs w:val="28"/>
        </w:rPr>
        <w:t xml:space="preserve"> </w:t>
      </w:r>
    </w:p>
    <w:p w:rsidR="00AA64DC" w:rsidRDefault="00C52330">
      <w:pPr>
        <w:contextualSpacing w:val="0"/>
        <w:rPr>
          <w:sz w:val="28"/>
          <w:szCs w:val="28"/>
        </w:rPr>
      </w:pPr>
      <w:r>
        <w:rPr>
          <w:sz w:val="28"/>
          <w:szCs w:val="28"/>
        </w:rPr>
        <w:t>Es importante que expliques por pasos, aclares cada paso y no des por sabido nada.</w:t>
      </w:r>
    </w:p>
    <w:p w:rsidR="00AA64DC" w:rsidRDefault="00C52330">
      <w:pPr>
        <w:contextualSpacing w:val="0"/>
        <w:rPr>
          <w:sz w:val="28"/>
          <w:szCs w:val="28"/>
        </w:rPr>
      </w:pPr>
      <w:r>
        <w:rPr>
          <w:sz w:val="28"/>
          <w:szCs w:val="28"/>
        </w:rPr>
        <w:t xml:space="preserve"> </w:t>
      </w:r>
    </w:p>
    <w:p w:rsidR="00AA64DC" w:rsidRDefault="00C52330">
      <w:pPr>
        <w:contextualSpacing w:val="0"/>
        <w:rPr>
          <w:sz w:val="28"/>
          <w:szCs w:val="28"/>
        </w:rPr>
      </w:pPr>
      <w:r>
        <w:rPr>
          <w:sz w:val="28"/>
          <w:szCs w:val="28"/>
        </w:rPr>
        <w:t>Agregar una serie de, al menos, tres gráficos que ayuden a entender las explicaciones.</w:t>
      </w:r>
    </w:p>
    <w:p w:rsidR="00AA64DC" w:rsidRDefault="00AA64DC">
      <w:pPr>
        <w:contextualSpacing w:val="0"/>
        <w:rPr>
          <w:b/>
        </w:rPr>
      </w:pPr>
    </w:p>
    <w:p w:rsidR="00AA64DC" w:rsidRDefault="00C52330">
      <w:pPr>
        <w:contextualSpacing w:val="0"/>
        <w:rPr>
          <w:b/>
        </w:rPr>
      </w:pPr>
      <w:r>
        <w:rPr>
          <w:b/>
        </w:rPr>
        <w:t>……………………………………………………………………………………………………………</w:t>
      </w:r>
    </w:p>
    <w:p w:rsidR="00AA64DC" w:rsidRDefault="00C52330">
      <w:pPr>
        <w:contextualSpacing w:val="0"/>
        <w:rPr>
          <w:b/>
        </w:rPr>
      </w:pPr>
      <w:r>
        <w:rPr>
          <w:b/>
        </w:rPr>
        <w:t xml:space="preserve"> Matemática 2A</w:t>
      </w:r>
    </w:p>
    <w:p w:rsidR="00AA64DC" w:rsidRDefault="00C52330">
      <w:pPr>
        <w:contextualSpacing w:val="0"/>
        <w:rPr>
          <w:b/>
        </w:rPr>
      </w:pPr>
      <w:proofErr w:type="spellStart"/>
      <w:r>
        <w:rPr>
          <w:b/>
        </w:rPr>
        <w:t>Pf</w:t>
      </w:r>
      <w:proofErr w:type="spellEnd"/>
      <w:r>
        <w:rPr>
          <w:b/>
        </w:rPr>
        <w:t>. Alonso cristina.</w:t>
      </w:r>
    </w:p>
    <w:p w:rsidR="00AA64DC" w:rsidRDefault="00C52330">
      <w:pPr>
        <w:contextualSpacing w:val="0"/>
        <w:rPr>
          <w:b/>
        </w:rPr>
      </w:pPr>
      <w:r>
        <w:rPr>
          <w:b/>
          <w:noProof/>
          <w:lang w:val="es-AR"/>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30875" cy="6756400"/>
            <wp:effectExtent l="0" t="0" r="3175" b="6350"/>
            <wp:wrapSquare wrapText="bothSides"/>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730875" cy="6756400"/>
                    </a:xfrm>
                    <a:prstGeom prst="rect">
                      <a:avLst/>
                    </a:prstGeom>
                    <a:ln/>
                  </pic:spPr>
                </pic:pic>
              </a:graphicData>
            </a:graphic>
            <wp14:sizeRelH relativeFrom="page">
              <wp14:pctWidth>0</wp14:pctWidth>
            </wp14:sizeRelH>
            <wp14:sizeRelV relativeFrom="page">
              <wp14:pctHeight>0</wp14:pctHeight>
            </wp14:sizeRelV>
          </wp:anchor>
        </w:drawing>
      </w:r>
    </w:p>
    <w:p w:rsidR="00AA64DC" w:rsidRDefault="00AA64DC">
      <w:pPr>
        <w:contextualSpacing w:val="0"/>
        <w:rPr>
          <w:b/>
        </w:rPr>
      </w:pPr>
    </w:p>
    <w:p w:rsidR="00AA64DC" w:rsidRDefault="00AA64DC">
      <w:pPr>
        <w:contextualSpacing w:val="0"/>
        <w:rPr>
          <w:b/>
        </w:rPr>
      </w:pPr>
    </w:p>
    <w:p w:rsidR="00AA64DC" w:rsidRDefault="00AA64DC">
      <w:pPr>
        <w:contextualSpacing w:val="0"/>
        <w:rPr>
          <w:b/>
        </w:rPr>
      </w:pPr>
    </w:p>
    <w:p w:rsidR="00AA64DC" w:rsidRDefault="00AA64DC">
      <w:pPr>
        <w:contextualSpacing w:val="0"/>
        <w:rPr>
          <w:b/>
        </w:rPr>
      </w:pPr>
    </w:p>
    <w:p w:rsidR="00AA64DC" w:rsidRDefault="00C52330">
      <w:pPr>
        <w:contextualSpacing w:val="0"/>
        <w:rPr>
          <w:b/>
        </w:rPr>
      </w:pPr>
      <w:r>
        <w:rPr>
          <w:b/>
        </w:rPr>
        <w:t>---------------------------------------------------------------------------------------------------------------------------</w:t>
      </w:r>
    </w:p>
    <w:p w:rsidR="00AA64DC" w:rsidRDefault="00AA64DC">
      <w:pPr>
        <w:contextualSpacing w:val="0"/>
        <w:rPr>
          <w:b/>
          <w:sz w:val="20"/>
          <w:szCs w:val="20"/>
        </w:rPr>
      </w:pPr>
    </w:p>
    <w:p w:rsidR="00AA64DC" w:rsidRDefault="00AA64DC">
      <w:pPr>
        <w:contextualSpacing w:val="0"/>
        <w:rPr>
          <w:b/>
          <w:sz w:val="20"/>
          <w:szCs w:val="20"/>
        </w:rPr>
      </w:pPr>
    </w:p>
    <w:p w:rsidR="00AA64DC" w:rsidRDefault="00AA64DC">
      <w:pPr>
        <w:contextualSpacing w:val="0"/>
        <w:rPr>
          <w:b/>
          <w:sz w:val="20"/>
          <w:szCs w:val="20"/>
        </w:rPr>
      </w:pPr>
    </w:p>
    <w:p w:rsidR="00AA64DC" w:rsidRDefault="00AA64DC">
      <w:pPr>
        <w:contextualSpacing w:val="0"/>
        <w:rPr>
          <w:b/>
          <w:sz w:val="20"/>
          <w:szCs w:val="20"/>
        </w:rPr>
      </w:pPr>
    </w:p>
    <w:p w:rsidR="00AA64DC" w:rsidRDefault="00AA64DC">
      <w:pPr>
        <w:contextualSpacing w:val="0"/>
        <w:rPr>
          <w:b/>
          <w:sz w:val="20"/>
          <w:szCs w:val="20"/>
        </w:rPr>
      </w:pPr>
    </w:p>
    <w:p w:rsidR="00AA64DC" w:rsidRDefault="00AA64DC">
      <w:pPr>
        <w:contextualSpacing w:val="0"/>
        <w:rPr>
          <w:b/>
          <w:sz w:val="20"/>
          <w:szCs w:val="20"/>
        </w:rPr>
      </w:pPr>
    </w:p>
    <w:p w:rsidR="00AA64DC" w:rsidRDefault="00C52330">
      <w:pPr>
        <w:contextualSpacing w:val="0"/>
        <w:rPr>
          <w:b/>
          <w:sz w:val="20"/>
          <w:szCs w:val="20"/>
        </w:rPr>
      </w:pPr>
      <w:r>
        <w:rPr>
          <w:b/>
          <w:sz w:val="20"/>
          <w:szCs w:val="20"/>
        </w:rPr>
        <w:lastRenderedPageBreak/>
        <w:t xml:space="preserve">Geografía     2° A                 </w:t>
      </w:r>
      <w:r>
        <w:rPr>
          <w:b/>
          <w:sz w:val="20"/>
          <w:szCs w:val="20"/>
        </w:rPr>
        <w:tab/>
        <w:t>Profesora; Mariana Alvarenga</w:t>
      </w:r>
    </w:p>
    <w:p w:rsidR="00AA64DC" w:rsidRDefault="00C52330">
      <w:pPr>
        <w:contextualSpacing w:val="0"/>
        <w:rPr>
          <w:b/>
          <w:sz w:val="20"/>
          <w:szCs w:val="20"/>
        </w:rPr>
      </w:pPr>
      <w:r>
        <w:rPr>
          <w:b/>
          <w:sz w:val="20"/>
          <w:szCs w:val="20"/>
        </w:rPr>
        <w:t>Clase…</w:t>
      </w:r>
      <w:proofErr w:type="gramStart"/>
      <w:r>
        <w:rPr>
          <w:b/>
          <w:sz w:val="20"/>
          <w:szCs w:val="20"/>
        </w:rPr>
        <w:t>..</w:t>
      </w:r>
      <w:proofErr w:type="gramEnd"/>
      <w:r>
        <w:rPr>
          <w:b/>
          <w:sz w:val="20"/>
          <w:szCs w:val="20"/>
        </w:rPr>
        <w:t xml:space="preserve">                     </w:t>
      </w:r>
      <w:r>
        <w:rPr>
          <w:b/>
          <w:sz w:val="20"/>
          <w:szCs w:val="20"/>
        </w:rPr>
        <w:tab/>
        <w:t>Problemas ambientales relaciona</w:t>
      </w:r>
      <w:r>
        <w:rPr>
          <w:b/>
          <w:sz w:val="20"/>
          <w:szCs w:val="20"/>
        </w:rPr>
        <w:t>dos con la actividad primaria</w:t>
      </w:r>
    </w:p>
    <w:p w:rsidR="00AA64DC" w:rsidRDefault="00C52330">
      <w:pPr>
        <w:ind w:left="360"/>
        <w:contextualSpacing w:val="0"/>
        <w:rPr>
          <w:b/>
          <w:sz w:val="20"/>
          <w:szCs w:val="20"/>
        </w:rPr>
      </w:pPr>
      <w:r>
        <w:rPr>
          <w:b/>
          <w:sz w:val="20"/>
          <w:szCs w:val="20"/>
        </w:rPr>
        <w:t>1)     Lea atentamente el texto de Darío Aranda y responda</w:t>
      </w:r>
    </w:p>
    <w:p w:rsidR="00AA64DC" w:rsidRDefault="00C52330">
      <w:pPr>
        <w:ind w:left="360"/>
        <w:contextualSpacing w:val="0"/>
        <w:rPr>
          <w:b/>
          <w:sz w:val="20"/>
          <w:szCs w:val="20"/>
        </w:rPr>
      </w:pPr>
      <w:r>
        <w:rPr>
          <w:b/>
          <w:sz w:val="20"/>
          <w:szCs w:val="20"/>
        </w:rPr>
        <w:t>a)     ¿Cuál es el problema?</w:t>
      </w:r>
    </w:p>
    <w:p w:rsidR="00AA64DC" w:rsidRDefault="00C52330">
      <w:pPr>
        <w:ind w:left="360"/>
        <w:contextualSpacing w:val="0"/>
        <w:rPr>
          <w:b/>
          <w:sz w:val="20"/>
          <w:szCs w:val="20"/>
        </w:rPr>
      </w:pPr>
      <w:r>
        <w:rPr>
          <w:b/>
          <w:sz w:val="20"/>
          <w:szCs w:val="20"/>
        </w:rPr>
        <w:t>b)    ¿Qué actividad primaria ocasiona el problema?</w:t>
      </w:r>
    </w:p>
    <w:p w:rsidR="00AA64DC" w:rsidRDefault="00C52330">
      <w:pPr>
        <w:ind w:left="360"/>
        <w:contextualSpacing w:val="0"/>
        <w:rPr>
          <w:b/>
          <w:sz w:val="20"/>
          <w:szCs w:val="20"/>
        </w:rPr>
      </w:pPr>
      <w:r>
        <w:rPr>
          <w:b/>
          <w:sz w:val="20"/>
          <w:szCs w:val="20"/>
        </w:rPr>
        <w:t>c)     ¿Donde transcurre el problema?</w:t>
      </w:r>
    </w:p>
    <w:p w:rsidR="00AA64DC" w:rsidRDefault="00C52330">
      <w:pPr>
        <w:spacing w:before="100" w:after="100"/>
        <w:ind w:left="1080" w:hanging="360"/>
        <w:contextualSpacing w:val="0"/>
        <w:rPr>
          <w:b/>
          <w:sz w:val="20"/>
          <w:szCs w:val="20"/>
          <w:highlight w:val="white"/>
        </w:rPr>
      </w:pPr>
      <w:r>
        <w:rPr>
          <w:b/>
          <w:color w:val="222222"/>
          <w:sz w:val="20"/>
          <w:szCs w:val="20"/>
          <w:highlight w:val="white"/>
        </w:rPr>
        <w:t xml:space="preserve">d)    </w:t>
      </w:r>
      <w:r>
        <w:rPr>
          <w:b/>
          <w:sz w:val="20"/>
          <w:szCs w:val="20"/>
          <w:highlight w:val="white"/>
        </w:rPr>
        <w:t>¿quiénes son los beneficiados y quiénes so</w:t>
      </w:r>
      <w:r>
        <w:rPr>
          <w:b/>
          <w:sz w:val="20"/>
          <w:szCs w:val="20"/>
          <w:highlight w:val="white"/>
        </w:rPr>
        <w:t>n los perjudicados?</w:t>
      </w:r>
    </w:p>
    <w:p w:rsidR="00AA64DC" w:rsidRDefault="00C52330">
      <w:pPr>
        <w:spacing w:before="100" w:after="100"/>
        <w:ind w:left="1080" w:hanging="360"/>
        <w:contextualSpacing w:val="0"/>
        <w:rPr>
          <w:b/>
          <w:sz w:val="20"/>
          <w:szCs w:val="20"/>
          <w:highlight w:val="white"/>
        </w:rPr>
      </w:pPr>
      <w:r>
        <w:rPr>
          <w:b/>
          <w:color w:val="222222"/>
          <w:sz w:val="20"/>
          <w:szCs w:val="20"/>
          <w:highlight w:val="white"/>
        </w:rPr>
        <w:t xml:space="preserve">e)     </w:t>
      </w:r>
      <w:r>
        <w:rPr>
          <w:b/>
          <w:sz w:val="20"/>
          <w:szCs w:val="20"/>
          <w:highlight w:val="white"/>
        </w:rPr>
        <w:t>Coloque un título al texto.</w:t>
      </w:r>
    </w:p>
    <w:p w:rsidR="00AA64DC" w:rsidRDefault="00C52330">
      <w:pPr>
        <w:spacing w:before="100" w:after="100"/>
        <w:ind w:left="720"/>
        <w:contextualSpacing w:val="0"/>
        <w:rPr>
          <w:b/>
          <w:color w:val="222222"/>
          <w:sz w:val="20"/>
          <w:szCs w:val="20"/>
          <w:highlight w:val="white"/>
        </w:rPr>
      </w:pPr>
      <w:r>
        <w:rPr>
          <w:b/>
          <w:color w:val="222222"/>
          <w:sz w:val="20"/>
          <w:szCs w:val="20"/>
          <w:highlight w:val="white"/>
        </w:rPr>
        <w:t xml:space="preserve"> </w:t>
      </w:r>
    </w:p>
    <w:p w:rsidR="00AA64DC" w:rsidRDefault="00C52330">
      <w:pPr>
        <w:spacing w:line="261" w:lineRule="auto"/>
        <w:contextualSpacing w:val="0"/>
        <w:rPr>
          <w:b/>
          <w:i/>
          <w:color w:val="444444"/>
          <w:sz w:val="20"/>
          <w:szCs w:val="20"/>
          <w:highlight w:val="white"/>
        </w:rPr>
      </w:pPr>
      <w:r>
        <w:rPr>
          <w:b/>
          <w:i/>
          <w:color w:val="444444"/>
          <w:sz w:val="20"/>
          <w:szCs w:val="20"/>
          <w:highlight w:val="white"/>
        </w:rPr>
        <w:t>Título:</w:t>
      </w:r>
    </w:p>
    <w:p w:rsidR="00AA64DC" w:rsidRDefault="00C52330">
      <w:pPr>
        <w:contextualSpacing w:val="0"/>
        <w:rPr>
          <w:b/>
        </w:rPr>
      </w:pPr>
      <w:r>
        <w:rPr>
          <w:b/>
        </w:rPr>
        <w:t>Por Darío Aranda</w:t>
      </w:r>
    </w:p>
    <w:p w:rsidR="00AA64DC" w:rsidRDefault="00C52330">
      <w:pPr>
        <w:spacing w:after="220" w:line="392" w:lineRule="auto"/>
        <w:contextualSpacing w:val="0"/>
        <w:jc w:val="both"/>
        <w:rPr>
          <w:b/>
          <w:sz w:val="20"/>
          <w:szCs w:val="20"/>
        </w:rPr>
      </w:pPr>
      <w:r>
        <w:rPr>
          <w:b/>
          <w:sz w:val="20"/>
          <w:szCs w:val="20"/>
        </w:rPr>
        <w:t xml:space="preserve">Ojos irritados. Dolor de cabeza y estómago. Vómitos. Piel –de manos, cara y piernas– en carne viva. Es la historia clínica de Maira Castillo, de sólo 4 años, que tuvo su primera intoxicación aguda con </w:t>
      </w:r>
      <w:proofErr w:type="spellStart"/>
      <w:r>
        <w:rPr>
          <w:b/>
          <w:sz w:val="20"/>
          <w:szCs w:val="20"/>
        </w:rPr>
        <w:t>agrotóxicos</w:t>
      </w:r>
      <w:proofErr w:type="spellEnd"/>
      <w:r>
        <w:rPr>
          <w:b/>
          <w:sz w:val="20"/>
          <w:szCs w:val="20"/>
        </w:rPr>
        <w:t>, con posterior internación y terapia intens</w:t>
      </w:r>
      <w:r>
        <w:rPr>
          <w:b/>
          <w:sz w:val="20"/>
          <w:szCs w:val="20"/>
        </w:rPr>
        <w:t xml:space="preserve">iva. La familia Castillo vive en </w:t>
      </w:r>
      <w:proofErr w:type="spellStart"/>
      <w:r>
        <w:rPr>
          <w:b/>
          <w:sz w:val="20"/>
          <w:szCs w:val="20"/>
        </w:rPr>
        <w:t>Quimilí</w:t>
      </w:r>
      <w:proofErr w:type="spellEnd"/>
      <w:r>
        <w:rPr>
          <w:b/>
          <w:sz w:val="20"/>
          <w:szCs w:val="20"/>
        </w:rPr>
        <w:t xml:space="preserve">, integra el Movimiento Campesino de Santiago del Estero (Mocase-Vía Campesina), trabaja esa chacra desde hace cinco décadas y no duda en la causa de sus males: miran al campo vecino, millares de hectáreas con soja, </w:t>
      </w:r>
      <w:r>
        <w:rPr>
          <w:b/>
          <w:sz w:val="20"/>
          <w:szCs w:val="20"/>
        </w:rPr>
        <w:t>y señalan una avioneta bimotor que fumiga con veneno. Miles de casos, y cientos de denuncias, se repiten desde hace diez años en decenas de provincias, pero siempre chocaron con la misma barrera legal, la falta de estudios que avalen el padecimiento campes</w:t>
      </w:r>
      <w:r>
        <w:rPr>
          <w:b/>
          <w:sz w:val="20"/>
          <w:szCs w:val="20"/>
        </w:rPr>
        <w:t xml:space="preserve">ino. Aquí, una serie de investigaciones que confirman el efecto tóxico y contaminante del glifosato, el herbicida más utilizado en la industria sojera. Todas las acusaciones apuntan al producto comercial </w:t>
      </w:r>
      <w:proofErr w:type="spellStart"/>
      <w:r>
        <w:rPr>
          <w:b/>
          <w:sz w:val="20"/>
          <w:szCs w:val="20"/>
        </w:rPr>
        <w:t>Roundup</w:t>
      </w:r>
      <w:proofErr w:type="spellEnd"/>
      <w:r>
        <w:rPr>
          <w:b/>
          <w:sz w:val="20"/>
          <w:szCs w:val="20"/>
        </w:rPr>
        <w:t xml:space="preserve"> –de la compañía estadounidense Monsanto, la </w:t>
      </w:r>
      <w:r>
        <w:rPr>
          <w:b/>
          <w:sz w:val="20"/>
          <w:szCs w:val="20"/>
        </w:rPr>
        <w:t xml:space="preserve">empresa de </w:t>
      </w:r>
      <w:proofErr w:type="spellStart"/>
      <w:r>
        <w:rPr>
          <w:b/>
          <w:sz w:val="20"/>
          <w:szCs w:val="20"/>
        </w:rPr>
        <w:t>agronegocios</w:t>
      </w:r>
      <w:proofErr w:type="spellEnd"/>
      <w:r>
        <w:rPr>
          <w:b/>
          <w:sz w:val="20"/>
          <w:szCs w:val="20"/>
        </w:rPr>
        <w:t xml:space="preserve"> más grande del mundo–, acusado de provocar alergias, intoxicaciones, malformaciones, abortos espontáneos, cáncer y muerte. Campesinos, pueblos originarios, médicos rurales, bioquímicos e investigadores coinciden en las denuncias y r</w:t>
      </w:r>
      <w:r>
        <w:rPr>
          <w:b/>
          <w:sz w:val="20"/>
          <w:szCs w:val="20"/>
        </w:rPr>
        <w:t>esponsabilizan al actual modelo agropecuario, de monocultivo, semillas transgénicas y químicos.</w:t>
      </w:r>
    </w:p>
    <w:p w:rsidR="00AA64DC" w:rsidRDefault="00C52330">
      <w:pPr>
        <w:pStyle w:val="Ttulo3"/>
        <w:keepNext w:val="0"/>
        <w:keepLines w:val="0"/>
        <w:spacing w:before="160" w:after="160"/>
        <w:contextualSpacing w:val="0"/>
        <w:jc w:val="both"/>
        <w:rPr>
          <w:color w:val="000000"/>
          <w:sz w:val="29"/>
          <w:szCs w:val="29"/>
        </w:rPr>
      </w:pPr>
      <w:bookmarkStart w:id="0" w:name="_tqq9295bz6y4" w:colFirst="0" w:colLast="0"/>
      <w:bookmarkEnd w:id="0"/>
      <w:r>
        <w:rPr>
          <w:color w:val="000000"/>
          <w:sz w:val="29"/>
          <w:szCs w:val="29"/>
        </w:rPr>
        <w:t>Soja, químicos y acusaciones</w:t>
      </w:r>
    </w:p>
    <w:p w:rsidR="00AA64DC" w:rsidRDefault="00C52330">
      <w:pPr>
        <w:spacing w:before="220" w:after="220" w:line="392" w:lineRule="auto"/>
        <w:contextualSpacing w:val="0"/>
        <w:jc w:val="both"/>
        <w:rPr>
          <w:b/>
          <w:sz w:val="20"/>
          <w:szCs w:val="20"/>
        </w:rPr>
      </w:pPr>
      <w:r>
        <w:rPr>
          <w:b/>
          <w:sz w:val="20"/>
          <w:szCs w:val="20"/>
        </w:rPr>
        <w:t>La soja sembrada en el país ocupa 16,6 millones de hectáreas de diez provincias y tiene nombre y apellido: “Soja RR”, de la empresa</w:t>
      </w:r>
      <w:r>
        <w:rPr>
          <w:b/>
          <w:sz w:val="20"/>
          <w:szCs w:val="20"/>
        </w:rPr>
        <w:t xml:space="preserve"> Monsanto. Se llama así porque es “Resistente al </w:t>
      </w:r>
      <w:proofErr w:type="spellStart"/>
      <w:r>
        <w:rPr>
          <w:b/>
          <w:sz w:val="20"/>
          <w:szCs w:val="20"/>
        </w:rPr>
        <w:t>Roundup</w:t>
      </w:r>
      <w:proofErr w:type="spellEnd"/>
      <w:r>
        <w:rPr>
          <w:b/>
          <w:sz w:val="20"/>
          <w:szCs w:val="20"/>
        </w:rPr>
        <w:t xml:space="preserve">”, nombre comercial del glifosato. El químico se aplica en forma líquida sobre las malezas, que absorben el veneno y mueren en pocos días. Lo único que crece en la tierra rociada es soja transgénica, </w:t>
      </w:r>
      <w:r>
        <w:rPr>
          <w:b/>
          <w:sz w:val="20"/>
          <w:szCs w:val="20"/>
        </w:rPr>
        <w:t>modificada en laboratorio.</w:t>
      </w:r>
    </w:p>
    <w:p w:rsidR="00AA64DC" w:rsidRDefault="00C52330">
      <w:pPr>
        <w:spacing w:before="220" w:after="220" w:line="392" w:lineRule="auto"/>
        <w:contextualSpacing w:val="0"/>
        <w:jc w:val="both"/>
        <w:rPr>
          <w:b/>
          <w:sz w:val="20"/>
          <w:szCs w:val="20"/>
        </w:rPr>
      </w:pPr>
      <w:r>
        <w:rPr>
          <w:b/>
          <w:sz w:val="20"/>
          <w:szCs w:val="20"/>
        </w:rPr>
        <w:t xml:space="preserve">Jesús María, Las Peñas, Sebastián Elcano, Villa del Totoral. Todos pueblos y ciudades del noreste cordobés donde las poblaciones rurales ancestrales sufrieron intentos de desalojos por parte de empresarios y productores sojeros. </w:t>
      </w:r>
      <w:r>
        <w:rPr>
          <w:b/>
          <w:sz w:val="20"/>
          <w:szCs w:val="20"/>
        </w:rPr>
        <w:t xml:space="preserve">Quienes resistieron, organizados en el Movimiento Campesino de Córdoba (MCC), este año sufre un nuevo embate: aviones fumigadores pasan sobres sus casas, arruinan los sembradíos, mueren los animales y la salud comienza a resentirse. “Ya hubo </w:t>
      </w:r>
      <w:r>
        <w:rPr>
          <w:b/>
          <w:sz w:val="20"/>
          <w:szCs w:val="20"/>
        </w:rPr>
        <w:lastRenderedPageBreak/>
        <w:t>intoxicaciones</w:t>
      </w:r>
      <w:r>
        <w:rPr>
          <w:b/>
          <w:sz w:val="20"/>
          <w:szCs w:val="20"/>
        </w:rPr>
        <w:t>. Después de cada fumigación tienen que ir al hospital. Lo que no pudieron hacer con las topadoras lo quieren lograr con el veneno para la soja”, afirmaron desde el MCC, integrante a nivel nacional del Movimiento Campesino Indígena (MNCI).</w:t>
      </w:r>
    </w:p>
    <w:p w:rsidR="00AA64DC" w:rsidRDefault="00C52330">
      <w:pPr>
        <w:spacing w:before="220" w:after="220" w:line="392" w:lineRule="auto"/>
        <w:contextualSpacing w:val="0"/>
        <w:jc w:val="both"/>
        <w:rPr>
          <w:b/>
          <w:sz w:val="20"/>
          <w:szCs w:val="20"/>
        </w:rPr>
      </w:pPr>
      <w:r>
        <w:rPr>
          <w:b/>
          <w:sz w:val="20"/>
          <w:szCs w:val="20"/>
        </w:rPr>
        <w:t>Comunidades ance</w:t>
      </w:r>
      <w:r>
        <w:rPr>
          <w:b/>
          <w:sz w:val="20"/>
          <w:szCs w:val="20"/>
        </w:rPr>
        <w:t xml:space="preserve">strales acusan a la industria de los </w:t>
      </w:r>
      <w:proofErr w:type="spellStart"/>
      <w:r>
        <w:rPr>
          <w:b/>
          <w:sz w:val="20"/>
          <w:szCs w:val="20"/>
        </w:rPr>
        <w:t>agronegocios</w:t>
      </w:r>
      <w:proofErr w:type="spellEnd"/>
      <w:r>
        <w:rPr>
          <w:b/>
          <w:sz w:val="20"/>
          <w:szCs w:val="20"/>
        </w:rPr>
        <w:t xml:space="preserve"> de contaminar aire, agua, alimentos y suelo. Estudios médicos puntualizan en efectos agudos. “Los síntomas de envenenamiento incluyen irritaciones dérmicas y oculares, náuseas y mareos, edema pulmonar, desc</w:t>
      </w:r>
      <w:r>
        <w:rPr>
          <w:b/>
          <w:sz w:val="20"/>
          <w:szCs w:val="20"/>
        </w:rPr>
        <w:t>enso de la presión sanguínea, reacciones alérgicas, dolor abdominal, pérdida masiva de líquido gastrointestinal, vómito, pérdida de conciencia, destrucción de glóbulos rojos, cambios de coloración de piel, quemaduras, diarrea, falla cardíaca, electrocardio</w:t>
      </w:r>
      <w:r>
        <w:rPr>
          <w:b/>
          <w:sz w:val="20"/>
          <w:szCs w:val="20"/>
        </w:rPr>
        <w:t xml:space="preserve">gramas anormales y daño renal”, asegura una recopilación de estudios realizada por el médico de la UBA Jorge </w:t>
      </w:r>
      <w:proofErr w:type="spellStart"/>
      <w:r>
        <w:rPr>
          <w:b/>
          <w:sz w:val="20"/>
          <w:szCs w:val="20"/>
        </w:rPr>
        <w:t>Kaczewer</w:t>
      </w:r>
      <w:proofErr w:type="spellEnd"/>
      <w:r>
        <w:rPr>
          <w:b/>
          <w:sz w:val="20"/>
          <w:szCs w:val="20"/>
        </w:rPr>
        <w:t xml:space="preserve">, especializado en </w:t>
      </w:r>
      <w:proofErr w:type="spellStart"/>
      <w:r>
        <w:rPr>
          <w:b/>
          <w:sz w:val="20"/>
          <w:szCs w:val="20"/>
        </w:rPr>
        <w:t>ecotoxicología</w:t>
      </w:r>
      <w:proofErr w:type="spellEnd"/>
      <w:r>
        <w:rPr>
          <w:b/>
          <w:sz w:val="20"/>
          <w:szCs w:val="20"/>
        </w:rPr>
        <w:t>.</w:t>
      </w:r>
    </w:p>
    <w:p w:rsidR="00AA64DC" w:rsidRDefault="00C52330">
      <w:pPr>
        <w:spacing w:before="220" w:after="220" w:line="392" w:lineRule="auto"/>
        <w:contextualSpacing w:val="0"/>
        <w:jc w:val="both"/>
        <w:rPr>
          <w:b/>
          <w:sz w:val="20"/>
          <w:szCs w:val="20"/>
        </w:rPr>
      </w:pPr>
      <w:r>
        <w:rPr>
          <w:b/>
          <w:sz w:val="20"/>
          <w:szCs w:val="20"/>
        </w:rPr>
        <w:t xml:space="preserve">Las empresas sojeras reconocen la utilización, como mínimo, de diez litros de </w:t>
      </w:r>
      <w:proofErr w:type="spellStart"/>
      <w:r>
        <w:rPr>
          <w:b/>
          <w:sz w:val="20"/>
          <w:szCs w:val="20"/>
        </w:rPr>
        <w:t>Roundup</w:t>
      </w:r>
      <w:proofErr w:type="spellEnd"/>
      <w:r>
        <w:rPr>
          <w:b/>
          <w:sz w:val="20"/>
          <w:szCs w:val="20"/>
        </w:rPr>
        <w:t xml:space="preserve"> por hectárea. Los </w:t>
      </w:r>
      <w:r>
        <w:rPr>
          <w:b/>
          <w:sz w:val="20"/>
          <w:szCs w:val="20"/>
        </w:rPr>
        <w:t>campos argentinos fueron rociados el último año con 165 millones de litros del cuestionado herbicida. Un volumen similar al contenido en 330 mil tanques de agua hogareños.</w:t>
      </w:r>
    </w:p>
    <w:p w:rsidR="00AA64DC" w:rsidRDefault="00AA64DC">
      <w:pPr>
        <w:spacing w:before="220" w:after="220" w:line="392" w:lineRule="auto"/>
        <w:contextualSpacing w:val="0"/>
        <w:jc w:val="both"/>
        <w:rPr>
          <w:b/>
          <w:sz w:val="20"/>
          <w:szCs w:val="20"/>
        </w:rPr>
      </w:pPr>
    </w:p>
    <w:p w:rsidR="00AA64DC" w:rsidRDefault="00C52330">
      <w:pPr>
        <w:spacing w:before="220" w:after="220" w:line="392" w:lineRule="auto"/>
        <w:contextualSpacing w:val="0"/>
        <w:jc w:val="both"/>
        <w:rPr>
          <w:b/>
          <w:sz w:val="20"/>
          <w:szCs w:val="20"/>
        </w:rPr>
      </w:pPr>
      <w:r>
        <w:pict>
          <v:rect id="_x0000_i1025" style="width:0;height:1.5pt" o:hralign="center" o:hrstd="t" o:hr="t" fillcolor="#a0a0a0" stroked="f"/>
        </w:pict>
      </w:r>
    </w:p>
    <w:p w:rsidR="00AA64DC" w:rsidRDefault="00C52330">
      <w:pPr>
        <w:contextualSpacing w:val="0"/>
        <w:rPr>
          <w:u w:val="single"/>
        </w:rPr>
      </w:pPr>
      <w:r>
        <w:rPr>
          <w:u w:val="single"/>
        </w:rPr>
        <w:t>EDUCACION ARTISTICA- PLASTICA.</w:t>
      </w:r>
    </w:p>
    <w:p w:rsidR="00AA64DC" w:rsidRDefault="00C52330">
      <w:pPr>
        <w:contextualSpacing w:val="0"/>
        <w:rPr>
          <w:u w:val="single"/>
        </w:rPr>
      </w:pPr>
      <w:r>
        <w:rPr>
          <w:u w:val="single"/>
        </w:rPr>
        <w:t>2° AÑO: A.</w:t>
      </w:r>
    </w:p>
    <w:p w:rsidR="00AA64DC" w:rsidRDefault="00C52330">
      <w:pPr>
        <w:contextualSpacing w:val="0"/>
        <w:rPr>
          <w:u w:val="single"/>
        </w:rPr>
      </w:pPr>
      <w:r>
        <w:rPr>
          <w:u w:val="single"/>
        </w:rPr>
        <w:t>PROF: CILLI, MONICA.</w:t>
      </w:r>
    </w:p>
    <w:p w:rsidR="00AA64DC" w:rsidRDefault="00AA64DC">
      <w:pPr>
        <w:contextualSpacing w:val="0"/>
        <w:rPr>
          <w:u w:val="single"/>
        </w:rPr>
      </w:pPr>
    </w:p>
    <w:p w:rsidR="00AA64DC" w:rsidRDefault="00C52330">
      <w:pPr>
        <w:contextualSpacing w:val="0"/>
        <w:rPr>
          <w:u w:val="single"/>
        </w:rPr>
      </w:pPr>
      <w:r>
        <w:rPr>
          <w:u w:val="single"/>
        </w:rPr>
        <w:t>CONTINUIDAD PEDAGÓGICA</w:t>
      </w:r>
    </w:p>
    <w:p w:rsidR="00AA64DC" w:rsidRDefault="00C52330">
      <w:pPr>
        <w:contextualSpacing w:val="0"/>
      </w:pPr>
      <w:r>
        <w:t>.</w:t>
      </w:r>
    </w:p>
    <w:p w:rsidR="00AA64DC" w:rsidRDefault="00C52330">
      <w:pPr>
        <w:contextualSpacing w:val="0"/>
      </w:pPr>
      <w:r>
        <w:t>En este caso los alumnos trabajarán a partir de la obra “</w:t>
      </w:r>
      <w:r>
        <w:rPr>
          <w:b/>
          <w:i/>
        </w:rPr>
        <w:t>EL GRITO</w:t>
      </w:r>
      <w:r>
        <w:rPr>
          <w:b/>
        </w:rPr>
        <w:t>”,</w:t>
      </w:r>
      <w:r>
        <w:t xml:space="preserve"> 1893 del pintor: </w:t>
      </w:r>
      <w:r>
        <w:rPr>
          <w:b/>
          <w:i/>
          <w:u w:val="single"/>
        </w:rPr>
        <w:t>EDVARD</w:t>
      </w:r>
      <w:r>
        <w:rPr>
          <w:b/>
        </w:rPr>
        <w:t xml:space="preserve"> </w:t>
      </w:r>
      <w:r>
        <w:rPr>
          <w:b/>
          <w:i/>
          <w:u w:val="single"/>
        </w:rPr>
        <w:t>MUNCH.</w:t>
      </w:r>
    </w:p>
    <w:p w:rsidR="00AA64DC" w:rsidRDefault="00AA64DC">
      <w:pPr>
        <w:contextualSpacing w:val="0"/>
      </w:pPr>
    </w:p>
    <w:p w:rsidR="00AA64DC" w:rsidRDefault="00C52330">
      <w:pPr>
        <w:contextualSpacing w:val="0"/>
        <w:rPr>
          <w:u w:val="single"/>
        </w:rPr>
      </w:pPr>
      <w:r>
        <w:rPr>
          <w:u w:val="single"/>
        </w:rPr>
        <w:t>ACTIVIDADES:</w:t>
      </w:r>
    </w:p>
    <w:p w:rsidR="00AA64DC" w:rsidRDefault="00164BE8">
      <w:pPr>
        <w:contextualSpacing w:val="0"/>
        <w:rPr>
          <w:u w:val="single"/>
        </w:rPr>
      </w:pPr>
      <w:r>
        <w:rPr>
          <w:noProof/>
          <w:lang w:val="es-AR"/>
        </w:rPr>
        <w:drawing>
          <wp:anchor distT="114300" distB="114300" distL="114300" distR="114300" simplePos="0" relativeHeight="251658240" behindDoc="0" locked="0" layoutInCell="1" hidden="0" allowOverlap="1" wp14:anchorId="1A6649DC" wp14:editId="612C3258">
            <wp:simplePos x="0" y="0"/>
            <wp:positionH relativeFrom="column">
              <wp:posOffset>133350</wp:posOffset>
            </wp:positionH>
            <wp:positionV relativeFrom="paragraph">
              <wp:posOffset>381635</wp:posOffset>
            </wp:positionV>
            <wp:extent cx="2386330" cy="2714625"/>
            <wp:effectExtent l="0" t="0" r="0" b="9525"/>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86330" cy="2714625"/>
                    </a:xfrm>
                    <a:prstGeom prst="rect">
                      <a:avLst/>
                    </a:prstGeom>
                    <a:ln/>
                  </pic:spPr>
                </pic:pic>
              </a:graphicData>
            </a:graphic>
            <wp14:sizeRelV relativeFrom="margin">
              <wp14:pctHeight>0</wp14:pctHeight>
            </wp14:sizeRelV>
          </wp:anchor>
        </w:drawing>
      </w:r>
      <w:r w:rsidR="00C52330">
        <w:rPr>
          <w:u w:val="single"/>
        </w:rPr>
        <w:t>Buscar, observar y responder:</w:t>
      </w:r>
    </w:p>
    <w:p w:rsidR="00AA64DC" w:rsidRDefault="00AA64DC">
      <w:pPr>
        <w:contextualSpacing w:val="0"/>
        <w:rPr>
          <w:u w:val="single"/>
        </w:rPr>
      </w:pPr>
    </w:p>
    <w:p w:rsidR="00AA64DC" w:rsidRDefault="00C52330">
      <w:pPr>
        <w:contextualSpacing w:val="0"/>
      </w:pPr>
      <w:r>
        <w:t>1.  ¿Sobre esta obra buscar, la sensación que le dio al pintor, origen a esta pintura?</w:t>
      </w:r>
    </w:p>
    <w:p w:rsidR="00AA64DC" w:rsidRDefault="00C52330">
      <w:pPr>
        <w:ind w:left="360"/>
        <w:contextualSpacing w:val="0"/>
        <w:jc w:val="both"/>
      </w:pPr>
      <w:r>
        <w:t xml:space="preserve">2.   </w:t>
      </w:r>
      <w:r>
        <w:rPr>
          <w:u w:val="single"/>
        </w:rPr>
        <w:t>Esta pintura tiene un nombre sonoro. Sin embargo, las imágenes carecen de sonido</w:t>
      </w:r>
      <w:r>
        <w:t>…</w:t>
      </w:r>
    </w:p>
    <w:p w:rsidR="00AA64DC" w:rsidRDefault="00C52330">
      <w:pPr>
        <w:contextualSpacing w:val="0"/>
        <w:jc w:val="both"/>
      </w:pPr>
      <w:r>
        <w:t xml:space="preserve">     ¿Cómo será el grito que emite el personaje principal? ¿Por qué gritara?</w:t>
      </w:r>
    </w:p>
    <w:p w:rsidR="00AA64DC" w:rsidRDefault="00C52330">
      <w:pPr>
        <w:contextualSpacing w:val="0"/>
        <w:jc w:val="both"/>
      </w:pPr>
      <w:r>
        <w:t xml:space="preserve">     ¿Quiénes serán los dos personajes que se alejan? ¿</w:t>
      </w:r>
      <w:proofErr w:type="gramStart"/>
      <w:r>
        <w:t>habrán</w:t>
      </w:r>
      <w:proofErr w:type="gramEnd"/>
      <w:r>
        <w:t xml:space="preserve"> escuchado el grito?</w:t>
      </w:r>
    </w:p>
    <w:p w:rsidR="00AA64DC" w:rsidRDefault="00C52330">
      <w:pPr>
        <w:contextualSpacing w:val="0"/>
        <w:jc w:val="both"/>
      </w:pPr>
      <w:r>
        <w:t xml:space="preserve">      ¿</w:t>
      </w:r>
      <w:proofErr w:type="gramStart"/>
      <w:r>
        <w:t>pu</w:t>
      </w:r>
      <w:r>
        <w:t>edes</w:t>
      </w:r>
      <w:proofErr w:type="gramEnd"/>
      <w:r>
        <w:t xml:space="preserve"> imaginar un diálogo entre ellos?</w:t>
      </w:r>
    </w:p>
    <w:p w:rsidR="00AA64DC" w:rsidRDefault="00C52330">
      <w:pPr>
        <w:ind w:left="360"/>
        <w:contextualSpacing w:val="0"/>
        <w:jc w:val="both"/>
      </w:pPr>
      <w:r>
        <w:t xml:space="preserve">3.  </w:t>
      </w:r>
      <w:r>
        <w:rPr>
          <w:u w:val="single"/>
        </w:rPr>
        <w:t xml:space="preserve"> Con respecto al fondo</w:t>
      </w:r>
      <w:r>
        <w:t>:</w:t>
      </w:r>
    </w:p>
    <w:p w:rsidR="00AA64DC" w:rsidRDefault="00C52330">
      <w:pPr>
        <w:contextualSpacing w:val="0"/>
        <w:jc w:val="both"/>
      </w:pPr>
      <w:r>
        <w:t xml:space="preserve">      ¿Con qué líneas está formando el fondo?</w:t>
      </w:r>
    </w:p>
    <w:p w:rsidR="00AA64DC" w:rsidRDefault="00C52330">
      <w:pPr>
        <w:contextualSpacing w:val="0"/>
        <w:jc w:val="both"/>
      </w:pPr>
      <w:r>
        <w:t xml:space="preserve">      ¿</w:t>
      </w:r>
      <w:proofErr w:type="gramStart"/>
      <w:r>
        <w:t>está</w:t>
      </w:r>
      <w:proofErr w:type="gramEnd"/>
      <w:r>
        <w:t xml:space="preserve"> formado el cielo con colores cálidos o fríos?</w:t>
      </w:r>
    </w:p>
    <w:p w:rsidR="00AA64DC" w:rsidRDefault="00C52330">
      <w:pPr>
        <w:ind w:left="360"/>
        <w:contextualSpacing w:val="0"/>
        <w:jc w:val="both"/>
        <w:rPr>
          <w:u w:val="single"/>
        </w:rPr>
      </w:pPr>
      <w:r>
        <w:t xml:space="preserve">4.   </w:t>
      </w:r>
      <w:r>
        <w:rPr>
          <w:u w:val="single"/>
        </w:rPr>
        <w:t>Con respecto al rostro:</w:t>
      </w:r>
    </w:p>
    <w:p w:rsidR="00AA64DC" w:rsidRDefault="00164BE8">
      <w:pPr>
        <w:contextualSpacing w:val="0"/>
        <w:jc w:val="both"/>
      </w:pPr>
      <w:r>
        <w:rPr>
          <w:noProof/>
          <w:lang w:val="es-AR"/>
        </w:rPr>
        <w:drawing>
          <wp:anchor distT="0" distB="0" distL="114300" distR="114300" simplePos="0" relativeHeight="251661312" behindDoc="1" locked="0" layoutInCell="1" allowOverlap="1" wp14:anchorId="03A8813E" wp14:editId="7272D993">
            <wp:simplePos x="0" y="0"/>
            <wp:positionH relativeFrom="column">
              <wp:posOffset>247650</wp:posOffset>
            </wp:positionH>
            <wp:positionV relativeFrom="paragraph">
              <wp:posOffset>97790</wp:posOffset>
            </wp:positionV>
            <wp:extent cx="1962150" cy="1971675"/>
            <wp:effectExtent l="0" t="0" r="0" b="9525"/>
            <wp:wrapTight wrapText="bothSides">
              <wp:wrapPolygon edited="0">
                <wp:start x="0" y="0"/>
                <wp:lineTo x="0" y="21496"/>
                <wp:lineTo x="21390" y="21496"/>
                <wp:lineTo x="21390" y="0"/>
                <wp:lineTo x="0" y="0"/>
              </wp:wrapPolygon>
            </wp:wrapTight>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962150" cy="1971675"/>
                    </a:xfrm>
                    <a:prstGeom prst="rect">
                      <a:avLst/>
                    </a:prstGeom>
                    <a:ln/>
                  </pic:spPr>
                </pic:pic>
              </a:graphicData>
            </a:graphic>
            <wp14:sizeRelH relativeFrom="page">
              <wp14:pctWidth>0</wp14:pctWidth>
            </wp14:sizeRelH>
            <wp14:sizeRelV relativeFrom="page">
              <wp14:pctHeight>0</wp14:pctHeight>
            </wp14:sizeRelV>
          </wp:anchor>
        </w:drawing>
      </w:r>
      <w:r w:rsidR="00C52330">
        <w:t xml:space="preserve">      ¿</w:t>
      </w:r>
      <w:proofErr w:type="gramStart"/>
      <w:r w:rsidR="00C52330">
        <w:t>su</w:t>
      </w:r>
      <w:proofErr w:type="gramEnd"/>
      <w:r w:rsidR="00C52330">
        <w:t xml:space="preserve"> rostro es real? ¿Cómo ves el rostro?</w:t>
      </w:r>
    </w:p>
    <w:p w:rsidR="00AA64DC" w:rsidRDefault="00C52330">
      <w:pPr>
        <w:contextualSpacing w:val="0"/>
        <w:jc w:val="both"/>
      </w:pPr>
      <w:r>
        <w:t xml:space="preserve">      ¿</w:t>
      </w:r>
      <w:proofErr w:type="gramStart"/>
      <w:r>
        <w:t>con</w:t>
      </w:r>
      <w:proofErr w:type="gramEnd"/>
      <w:r>
        <w:t xml:space="preserve"> su expresión en el rostro, que estado de ánimo te parece que tiene el personaje?</w:t>
      </w:r>
    </w:p>
    <w:p w:rsidR="00AA64DC" w:rsidRDefault="00C52330">
      <w:pPr>
        <w:ind w:left="360"/>
        <w:contextualSpacing w:val="0"/>
        <w:jc w:val="both"/>
        <w:rPr>
          <w:u w:val="single"/>
        </w:rPr>
      </w:pPr>
      <w:r>
        <w:t xml:space="preserve">5.   </w:t>
      </w:r>
      <w:r>
        <w:rPr>
          <w:u w:val="single"/>
        </w:rPr>
        <w:t>Observando la sociedad actual:</w:t>
      </w:r>
    </w:p>
    <w:p w:rsidR="00AA64DC" w:rsidRDefault="00C52330">
      <w:pPr>
        <w:contextualSpacing w:val="0"/>
        <w:jc w:val="both"/>
      </w:pPr>
      <w:r>
        <w:t xml:space="preserve">      ¿</w:t>
      </w:r>
      <w:proofErr w:type="gramStart"/>
      <w:r>
        <w:t>a</w:t>
      </w:r>
      <w:proofErr w:type="gramEnd"/>
      <w:r>
        <w:t xml:space="preserve"> qué otro personajes, pondrías a gritar en ese camino? Por ejemplo:</w:t>
      </w:r>
    </w:p>
    <w:p w:rsidR="00AA64DC" w:rsidRDefault="00C52330">
      <w:pPr>
        <w:contextualSpacing w:val="0"/>
        <w:jc w:val="both"/>
      </w:pPr>
      <w:r>
        <w:t xml:space="preserve">      ¿</w:t>
      </w:r>
      <w:proofErr w:type="gramStart"/>
      <w:r>
        <w:t>un</w:t>
      </w:r>
      <w:proofErr w:type="gramEnd"/>
      <w:r>
        <w:t xml:space="preserve"> niño enojado? ¿</w:t>
      </w:r>
      <w:proofErr w:type="gramStart"/>
      <w:r>
        <w:t>una</w:t>
      </w:r>
      <w:proofErr w:type="gramEnd"/>
      <w:r>
        <w:t xml:space="preserve"> persona que se asustó de una arañ</w:t>
      </w:r>
      <w:r>
        <w:t>a que pasaba? ¿</w:t>
      </w:r>
      <w:proofErr w:type="gramStart"/>
      <w:r>
        <w:t>un</w:t>
      </w:r>
      <w:proofErr w:type="gramEnd"/>
      <w:r>
        <w:t xml:space="preserve"> jugador </w:t>
      </w:r>
    </w:p>
    <w:p w:rsidR="00AA64DC" w:rsidRDefault="00C52330">
      <w:pPr>
        <w:contextualSpacing w:val="0"/>
        <w:jc w:val="both"/>
      </w:pPr>
      <w:r>
        <w:t xml:space="preserve">       </w:t>
      </w:r>
      <w:proofErr w:type="gramStart"/>
      <w:r>
        <w:t>de</w:t>
      </w:r>
      <w:proofErr w:type="gramEnd"/>
      <w:r>
        <w:t xml:space="preserve"> fútbol que hizo un gol? da tu propio ejemplo.</w:t>
      </w:r>
    </w:p>
    <w:p w:rsidR="00AA64DC" w:rsidRDefault="00C52330">
      <w:pPr>
        <w:numPr>
          <w:ilvl w:val="0"/>
          <w:numId w:val="1"/>
        </w:numPr>
        <w:jc w:val="both"/>
      </w:pPr>
      <w:r>
        <w:t xml:space="preserve">En este caso los alumnos, deberán </w:t>
      </w:r>
      <w:r>
        <w:rPr>
          <w:u w:val="single"/>
        </w:rPr>
        <w:t>recrear</w:t>
      </w:r>
      <w:r>
        <w:t xml:space="preserve"> esta obra, pero con otro personaje diferente a la obra de </w:t>
      </w:r>
      <w:proofErr w:type="spellStart"/>
      <w:r>
        <w:t>Munch</w:t>
      </w:r>
      <w:proofErr w:type="spellEnd"/>
      <w:r>
        <w:t>. Por ejemplo, como ves en estas imágenes:</w:t>
      </w:r>
    </w:p>
    <w:p w:rsidR="00AA64DC" w:rsidRDefault="00C52330">
      <w:pPr>
        <w:contextualSpacing w:val="0"/>
        <w:jc w:val="both"/>
      </w:pPr>
      <w:r>
        <w:t>En</w:t>
      </w:r>
      <w:r>
        <w:t xml:space="preserve">tonces, realizar una recreación, en la hoja n°6, utilizando el mismo </w:t>
      </w:r>
      <w:r>
        <w:rPr>
          <w:u w:val="single"/>
        </w:rPr>
        <w:t>fondo</w:t>
      </w:r>
      <w:r>
        <w:t xml:space="preserve">, con la misma forma y mismo color, como esta en la pintura de </w:t>
      </w:r>
      <w:proofErr w:type="spellStart"/>
      <w:r>
        <w:t>Munch</w:t>
      </w:r>
      <w:proofErr w:type="spellEnd"/>
      <w:r>
        <w:t xml:space="preserve">, pero utilizaras otro </w:t>
      </w:r>
      <w:r>
        <w:rPr>
          <w:u w:val="single"/>
        </w:rPr>
        <w:t>personaje</w:t>
      </w:r>
      <w:r>
        <w:t xml:space="preserve"> para tu dibujo, teniendo la misma expresión de grito.</w:t>
      </w:r>
    </w:p>
    <w:p w:rsidR="00AA64DC" w:rsidRDefault="00C52330">
      <w:pPr>
        <w:contextualSpacing w:val="0"/>
        <w:jc w:val="both"/>
      </w:pPr>
      <w:r>
        <w:t>(</w:t>
      </w:r>
      <w:proofErr w:type="gramStart"/>
      <w:r>
        <w:t>para</w:t>
      </w:r>
      <w:proofErr w:type="gramEnd"/>
      <w:r>
        <w:t xml:space="preserve"> tu personaje, lo podrás sacar de revista o alguna foto, fotocopiada que sea propia, o utilizar algún personaje famoso que encuentres en internet).</w:t>
      </w:r>
    </w:p>
    <w:p w:rsidR="00AA64DC" w:rsidRDefault="00C52330">
      <w:pPr>
        <w:contextualSpacing w:val="0"/>
        <w:jc w:val="both"/>
      </w:pPr>
      <w:r>
        <w:t>(</w:t>
      </w:r>
      <w:proofErr w:type="gramStart"/>
      <w:r>
        <w:t>no</w:t>
      </w:r>
      <w:proofErr w:type="gramEnd"/>
      <w:r>
        <w:t xml:space="preserve"> copiar los ejemplos que doy de muestra) (</w:t>
      </w:r>
      <w:proofErr w:type="gramStart"/>
      <w:r>
        <w:t>los</w:t>
      </w:r>
      <w:proofErr w:type="gramEnd"/>
      <w:r>
        <w:t xml:space="preserve"> ejemplos sirven para guiarlos).</w:t>
      </w:r>
    </w:p>
    <w:p w:rsidR="00AA64DC" w:rsidRDefault="00164BE8">
      <w:pPr>
        <w:contextualSpacing w:val="0"/>
        <w:jc w:val="both"/>
      </w:pPr>
      <w:r>
        <w:rPr>
          <w:noProof/>
          <w:lang w:val="es-AR"/>
        </w:rPr>
        <w:drawing>
          <wp:anchor distT="0" distB="0" distL="114300" distR="114300" simplePos="0" relativeHeight="251662336" behindDoc="1" locked="0" layoutInCell="1" allowOverlap="1" wp14:anchorId="69607710" wp14:editId="34C493E7">
            <wp:simplePos x="0" y="0"/>
            <wp:positionH relativeFrom="column">
              <wp:posOffset>247650</wp:posOffset>
            </wp:positionH>
            <wp:positionV relativeFrom="paragraph">
              <wp:posOffset>180340</wp:posOffset>
            </wp:positionV>
            <wp:extent cx="4476750" cy="1924050"/>
            <wp:effectExtent l="0" t="0" r="0" b="0"/>
            <wp:wrapTight wrapText="bothSides">
              <wp:wrapPolygon edited="0">
                <wp:start x="0" y="0"/>
                <wp:lineTo x="0" y="21386"/>
                <wp:lineTo x="21508" y="21386"/>
                <wp:lineTo x="21508" y="0"/>
                <wp:lineTo x="0" y="0"/>
              </wp:wrapPolygon>
            </wp:wrapTight>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476750" cy="1924050"/>
                    </a:xfrm>
                    <a:prstGeom prst="rect">
                      <a:avLst/>
                    </a:prstGeom>
                    <a:ln/>
                  </pic:spPr>
                </pic:pic>
              </a:graphicData>
            </a:graphic>
            <wp14:sizeRelH relativeFrom="page">
              <wp14:pctWidth>0</wp14:pctWidth>
            </wp14:sizeRelH>
            <wp14:sizeRelV relativeFrom="page">
              <wp14:pctHeight>0</wp14:pctHeight>
            </wp14:sizeRelV>
          </wp:anchor>
        </w:drawing>
      </w:r>
    </w:p>
    <w:p w:rsidR="00164BE8" w:rsidRDefault="00164BE8">
      <w:pPr>
        <w:contextualSpacing w:val="0"/>
        <w:jc w:val="both"/>
      </w:pPr>
    </w:p>
    <w:p w:rsidR="00164BE8" w:rsidRDefault="00164BE8">
      <w:pPr>
        <w:contextualSpacing w:val="0"/>
        <w:jc w:val="both"/>
      </w:pPr>
    </w:p>
    <w:p w:rsidR="00164BE8" w:rsidRDefault="00164BE8">
      <w:pPr>
        <w:contextualSpacing w:val="0"/>
        <w:jc w:val="both"/>
      </w:pPr>
    </w:p>
    <w:p w:rsidR="00164BE8" w:rsidRDefault="00164BE8">
      <w:pPr>
        <w:contextualSpacing w:val="0"/>
        <w:jc w:val="both"/>
      </w:pPr>
    </w:p>
    <w:p w:rsidR="00164BE8" w:rsidRDefault="00164BE8">
      <w:pPr>
        <w:contextualSpacing w:val="0"/>
        <w:jc w:val="both"/>
      </w:pPr>
    </w:p>
    <w:p w:rsidR="00164BE8" w:rsidRDefault="00164BE8">
      <w:pPr>
        <w:contextualSpacing w:val="0"/>
        <w:jc w:val="both"/>
      </w:pPr>
    </w:p>
    <w:p w:rsidR="00164BE8" w:rsidRDefault="00164BE8">
      <w:pPr>
        <w:contextualSpacing w:val="0"/>
        <w:jc w:val="both"/>
      </w:pPr>
    </w:p>
    <w:p w:rsidR="00164BE8" w:rsidRDefault="00164BE8">
      <w:pPr>
        <w:contextualSpacing w:val="0"/>
        <w:jc w:val="both"/>
      </w:pPr>
    </w:p>
    <w:p w:rsidR="00164BE8" w:rsidRDefault="00164BE8">
      <w:pPr>
        <w:contextualSpacing w:val="0"/>
        <w:jc w:val="both"/>
      </w:pPr>
    </w:p>
    <w:p w:rsidR="00164BE8" w:rsidRDefault="00164BE8">
      <w:pPr>
        <w:contextualSpacing w:val="0"/>
        <w:jc w:val="both"/>
      </w:pPr>
    </w:p>
    <w:p w:rsidR="00164BE8" w:rsidRDefault="00164BE8">
      <w:pPr>
        <w:contextualSpacing w:val="0"/>
        <w:jc w:val="both"/>
      </w:pPr>
    </w:p>
    <w:p w:rsidR="00AA64DC" w:rsidRDefault="00C52330">
      <w:pPr>
        <w:contextualSpacing w:val="0"/>
        <w:jc w:val="both"/>
      </w:pPr>
      <w:r>
        <w:pict>
          <v:rect id="_x0000_i1026" style="width:0;height:1.5pt" o:hralign="center" o:hrstd="t" o:hr="t" fillcolor="#a0a0a0" stroked="f"/>
        </w:pict>
      </w:r>
    </w:p>
    <w:p w:rsidR="00AA64DC" w:rsidRDefault="00C52330">
      <w:pPr>
        <w:contextualSpacing w:val="0"/>
      </w:pPr>
      <w:r>
        <w:t>Historia</w:t>
      </w:r>
    </w:p>
    <w:p w:rsidR="00AA64DC" w:rsidRDefault="00C52330">
      <w:pPr>
        <w:contextualSpacing w:val="0"/>
      </w:pPr>
      <w:r>
        <w:t xml:space="preserve">Profesor: </w:t>
      </w:r>
      <w:r>
        <w:t>Darío Sebastián Trejo</w:t>
      </w:r>
    </w:p>
    <w:p w:rsidR="00AA64DC" w:rsidRDefault="00C52330">
      <w:pPr>
        <w:contextualSpacing w:val="0"/>
      </w:pPr>
      <w:r>
        <w:t>Curso: 2 “A”</w:t>
      </w:r>
    </w:p>
    <w:p w:rsidR="00AA64DC" w:rsidRDefault="00C52330">
      <w:pPr>
        <w:contextualSpacing w:val="0"/>
      </w:pPr>
      <w:r>
        <w:t>Semana: 14 se septiembre</w:t>
      </w:r>
    </w:p>
    <w:p w:rsidR="00AA64DC" w:rsidRDefault="00C52330">
      <w:pPr>
        <w:contextualSpacing w:val="0"/>
      </w:pPr>
      <w:r>
        <w:t>Mail: dariosebastiantrejo@hotmail.com</w:t>
      </w:r>
    </w:p>
    <w:p w:rsidR="00AA64DC" w:rsidRDefault="00AA64DC">
      <w:pPr>
        <w:contextualSpacing w:val="0"/>
      </w:pPr>
    </w:p>
    <w:p w:rsidR="00AA64DC" w:rsidRDefault="00C52330">
      <w:pPr>
        <w:contextualSpacing w:val="0"/>
      </w:pPr>
      <w:r>
        <w:t>Busque información y responda:</w:t>
      </w:r>
    </w:p>
    <w:p w:rsidR="00AA64DC" w:rsidRDefault="00AA64DC">
      <w:pPr>
        <w:contextualSpacing w:val="0"/>
      </w:pPr>
    </w:p>
    <w:p w:rsidR="00AA64DC" w:rsidRDefault="00C52330">
      <w:pPr>
        <w:contextualSpacing w:val="0"/>
      </w:pPr>
      <w:r>
        <w:t>¿Cuáles son las otras potencias económicas europeas que generan colonias en América?</w:t>
      </w:r>
    </w:p>
    <w:p w:rsidR="00AA64DC" w:rsidRDefault="00C52330">
      <w:pPr>
        <w:contextualSpacing w:val="0"/>
      </w:pPr>
      <w:r>
        <w:t>Enumeré los casos de Inglaterra, Holanda</w:t>
      </w:r>
      <w:r>
        <w:t xml:space="preserve"> y Francia.</w:t>
      </w:r>
    </w:p>
    <w:p w:rsidR="00AA64DC" w:rsidRDefault="00AA64DC">
      <w:pPr>
        <w:contextualSpacing w:val="0"/>
      </w:pPr>
    </w:p>
    <w:p w:rsidR="00AA64DC" w:rsidRDefault="00C52330">
      <w:pPr>
        <w:contextualSpacing w:val="0"/>
      </w:pPr>
      <w:r>
        <w:t xml:space="preserve">¿Cuáles son los factores por los cuales la riqueza de los países mediterráneos europeos se traslada al norte de ese continente? </w:t>
      </w:r>
    </w:p>
    <w:p w:rsidR="00AA64DC" w:rsidRDefault="00AA64DC">
      <w:pPr>
        <w:contextualSpacing w:val="0"/>
      </w:pPr>
    </w:p>
    <w:p w:rsidR="00AA64DC" w:rsidRDefault="00C52330">
      <w:pPr>
        <w:contextualSpacing w:val="0"/>
      </w:pPr>
      <w:r>
        <w:t>¿</w:t>
      </w:r>
      <w:proofErr w:type="spellStart"/>
      <w:r>
        <w:t>Porqué</w:t>
      </w:r>
      <w:proofErr w:type="spellEnd"/>
      <w:r>
        <w:t xml:space="preserve"> se produjo ese cambio socioeconómico</w:t>
      </w:r>
      <w:proofErr w:type="gramStart"/>
      <w:r>
        <w:t>?¿</w:t>
      </w:r>
      <w:proofErr w:type="gramEnd"/>
      <w:r>
        <w:t>Cómo queda España? Argumente.</w:t>
      </w:r>
    </w:p>
    <w:p w:rsidR="00AA64DC" w:rsidRDefault="00AA64DC">
      <w:pPr>
        <w:contextualSpacing w:val="0"/>
      </w:pPr>
    </w:p>
    <w:p w:rsidR="00AA64DC" w:rsidRDefault="00C52330">
      <w:pPr>
        <w:contextualSpacing w:val="0"/>
      </w:pPr>
      <w:r>
        <w:t>Pueden consultar el siguiente enlace</w:t>
      </w:r>
      <w:r>
        <w:t>:</w:t>
      </w:r>
    </w:p>
    <w:p w:rsidR="00AA64DC" w:rsidRDefault="00AA64DC">
      <w:pPr>
        <w:contextualSpacing w:val="0"/>
      </w:pPr>
    </w:p>
    <w:p w:rsidR="00AA64DC" w:rsidRDefault="00C52330">
      <w:pPr>
        <w:contextualSpacing w:val="0"/>
      </w:pPr>
      <w:r>
        <w:t>https://youtu.be/vPAHcQgGZLc</w:t>
      </w:r>
    </w:p>
    <w:p w:rsidR="00AA64DC" w:rsidRDefault="00AA64DC">
      <w:pPr>
        <w:contextualSpacing w:val="0"/>
      </w:pPr>
    </w:p>
    <w:p w:rsidR="00AA64DC" w:rsidRDefault="00AA64DC">
      <w:pPr>
        <w:contextualSpacing w:val="0"/>
      </w:pPr>
    </w:p>
    <w:p w:rsidR="00AA64DC" w:rsidRDefault="00C52330">
      <w:pPr>
        <w:contextualSpacing w:val="0"/>
      </w:pPr>
      <w:r>
        <w:pict>
          <v:rect id="_x0000_i1027" style="width:0;height:1.5pt" o:hralign="center" o:hrstd="t" o:hr="t" fillcolor="#a0a0a0" stroked="f"/>
        </w:pict>
      </w:r>
    </w:p>
    <w:p w:rsidR="00AA64DC" w:rsidRDefault="00AA64DC">
      <w:pPr>
        <w:contextualSpacing w:val="0"/>
      </w:pPr>
    </w:p>
    <w:p w:rsidR="00AA64DC" w:rsidRDefault="00C52330">
      <w:pPr>
        <w:contextualSpacing w:val="0"/>
      </w:pPr>
      <w:r>
        <w:t xml:space="preserve"> </w:t>
      </w:r>
    </w:p>
    <w:p w:rsidR="00AA64DC" w:rsidRDefault="00C52330">
      <w:pPr>
        <w:contextualSpacing w:val="0"/>
        <w:jc w:val="center"/>
        <w:rPr>
          <w:b/>
          <w:i/>
          <w:u w:val="single"/>
        </w:rPr>
      </w:pPr>
      <w:r>
        <w:rPr>
          <w:b/>
          <w:i/>
          <w:u w:val="single"/>
        </w:rPr>
        <w:t>Fisicoquímica de 2do A</w:t>
      </w:r>
    </w:p>
    <w:p w:rsidR="00AA64DC" w:rsidRDefault="00C52330">
      <w:pPr>
        <w:contextualSpacing w:val="0"/>
        <w:jc w:val="center"/>
        <w:rPr>
          <w:b/>
          <w:i/>
          <w:u w:val="single"/>
        </w:rPr>
      </w:pPr>
      <w:r>
        <w:rPr>
          <w:b/>
          <w:i/>
          <w:u w:val="single"/>
        </w:rPr>
        <w:t>Profesor López Alejandro</w:t>
      </w:r>
    </w:p>
    <w:p w:rsidR="00AA64DC" w:rsidRDefault="00C52330">
      <w:pPr>
        <w:contextualSpacing w:val="0"/>
      </w:pPr>
      <w:r>
        <w:t xml:space="preserve"> </w:t>
      </w:r>
    </w:p>
    <w:p w:rsidR="00AA64DC" w:rsidRDefault="00C52330">
      <w:pPr>
        <w:ind w:left="1080" w:hanging="360"/>
        <w:contextualSpacing w:val="0"/>
      </w:pPr>
      <w:r>
        <w:t>1)      Representar a los siguientes átomos: Cl, Ca, Al</w:t>
      </w:r>
    </w:p>
    <w:p w:rsidR="00AA64DC" w:rsidRDefault="00C52330">
      <w:pPr>
        <w:ind w:left="1080" w:hanging="360"/>
        <w:contextualSpacing w:val="0"/>
      </w:pPr>
      <w:r>
        <w:t>2)      ¿Qué diferencia existe entre un circuito en serie y circuito en Paralelo?</w:t>
      </w:r>
    </w:p>
    <w:p w:rsidR="00AA64DC" w:rsidRDefault="00C52330">
      <w:pPr>
        <w:ind w:left="1080" w:hanging="360"/>
        <w:contextualSpacing w:val="0"/>
      </w:pPr>
      <w:r>
        <w:t>3)      ¿Qué es un pararrayos?</w:t>
      </w:r>
    </w:p>
    <w:p w:rsidR="00AA64DC" w:rsidRDefault="00C52330">
      <w:pPr>
        <w:ind w:left="1080" w:hanging="360"/>
        <w:contextualSpacing w:val="0"/>
      </w:pPr>
      <w:r>
        <w:t>4)      Citar tres ejemplos de conductores y tres ejemplos de aislantes de electricidad</w:t>
      </w:r>
      <w:proofErr w:type="gramStart"/>
      <w:r>
        <w:t>..</w:t>
      </w:r>
      <w:proofErr w:type="gramEnd"/>
    </w:p>
    <w:p w:rsidR="00AA64DC" w:rsidRDefault="00164BE8">
      <w:pPr>
        <w:contextualSpacing w:val="0"/>
      </w:pPr>
      <w:r>
        <w:rPr>
          <w:noProof/>
          <w:lang w:val="es-AR"/>
        </w:rPr>
        <mc:AlternateContent>
          <mc:Choice Requires="wps">
            <w:drawing>
              <wp:anchor distT="0" distB="0" distL="114300" distR="114300" simplePos="0" relativeHeight="251664384" behindDoc="0" locked="0" layoutInCell="1" allowOverlap="1">
                <wp:simplePos x="0" y="0"/>
                <wp:positionH relativeFrom="column">
                  <wp:posOffset>114299</wp:posOffset>
                </wp:positionH>
                <wp:positionV relativeFrom="paragraph">
                  <wp:posOffset>43180</wp:posOffset>
                </wp:positionV>
                <wp:extent cx="5229225" cy="28575"/>
                <wp:effectExtent l="38100" t="38100" r="66675" b="85725"/>
                <wp:wrapNone/>
                <wp:docPr id="7" name="7 Conector recto"/>
                <wp:cNvGraphicFramePr/>
                <a:graphic xmlns:a="http://schemas.openxmlformats.org/drawingml/2006/main">
                  <a:graphicData uri="http://schemas.microsoft.com/office/word/2010/wordprocessingShape">
                    <wps:wsp>
                      <wps:cNvCnPr/>
                      <wps:spPr>
                        <a:xfrm flipV="1">
                          <a:off x="0" y="0"/>
                          <a:ext cx="5229225"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7 Conector recto"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9pt,3.4pt" to="420.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" strokecolor="#4f81bd [3204]" strokeweight="2pt">
                <v:shadow on="t" color="black" opacity="24903f" origin=",.5" offset="0,.55556mm"/>
              </v:line>
            </w:pict>
          </mc:Fallback>
        </mc:AlternateContent>
      </w:r>
    </w:p>
    <w:p w:rsidR="00AA64DC" w:rsidRDefault="00C52330">
      <w:pPr>
        <w:contextualSpacing w:val="0"/>
      </w:pPr>
      <w:proofErr w:type="gramStart"/>
      <w:r>
        <w:t>AREA :</w:t>
      </w:r>
      <w:proofErr w:type="gramEnd"/>
      <w:r>
        <w:t xml:space="preserve"> Matemática</w:t>
      </w:r>
    </w:p>
    <w:p w:rsidR="00AA64DC" w:rsidRDefault="00C52330">
      <w:pPr>
        <w:contextualSpacing w:val="0"/>
      </w:pPr>
      <w:r>
        <w:t xml:space="preserve">Profesora: Alonso cristina </w:t>
      </w:r>
    </w:p>
    <w:p w:rsidR="00AA64DC" w:rsidRDefault="00C52330">
      <w:pPr>
        <w:contextualSpacing w:val="0"/>
      </w:pPr>
      <w:proofErr w:type="gramStart"/>
      <w:r>
        <w:t>curso</w:t>
      </w:r>
      <w:proofErr w:type="gramEnd"/>
      <w:r>
        <w:t xml:space="preserve"> : 2°A</w:t>
      </w:r>
    </w:p>
    <w:p w:rsidR="00AA64DC" w:rsidRDefault="00C52330">
      <w:pPr>
        <w:contextualSpacing w:val="0"/>
        <w:rPr>
          <w:sz w:val="18"/>
          <w:szCs w:val="18"/>
        </w:rPr>
      </w:pPr>
      <w:r>
        <w:rPr>
          <w:sz w:val="18"/>
          <w:szCs w:val="18"/>
        </w:rPr>
        <w:t>DIBUJA UN TRIÁNGULO  RECTÁNGULO  EN EL PRIMER CUADRANTE,  UN CUADRADO E</w:t>
      </w:r>
      <w:r>
        <w:rPr>
          <w:sz w:val="18"/>
          <w:szCs w:val="18"/>
        </w:rPr>
        <w:t>N EL TERCER CUADRANTE,</w:t>
      </w:r>
    </w:p>
    <w:p w:rsidR="00AA64DC" w:rsidRDefault="00C52330">
      <w:pPr>
        <w:contextualSpacing w:val="0"/>
        <w:rPr>
          <w:sz w:val="18"/>
          <w:szCs w:val="18"/>
        </w:rPr>
      </w:pPr>
      <w:r>
        <w:rPr>
          <w:sz w:val="18"/>
          <w:szCs w:val="18"/>
        </w:rPr>
        <w:t>UN RECTÁNGULO EN EL SEGUNDO CUADRANTE, UN TRIÁNGULO  OBTUSÁNGULO  EN EL CUARTO CUADRANTE.</w:t>
      </w:r>
    </w:p>
    <w:p w:rsidR="00AA64DC" w:rsidRDefault="00164BE8">
      <w:pPr>
        <w:contextualSpacing w:val="0"/>
        <w:rPr>
          <w:sz w:val="18"/>
          <w:szCs w:val="18"/>
        </w:rPr>
      </w:pPr>
      <w:r>
        <w:rPr>
          <w:noProof/>
          <w:lang w:val="es-AR"/>
        </w:rPr>
        <w:drawing>
          <wp:anchor distT="0" distB="0" distL="114300" distR="114300" simplePos="0" relativeHeight="251663360" behindDoc="1" locked="0" layoutInCell="1" allowOverlap="1" wp14:anchorId="7CAEA1D6" wp14:editId="52839A68">
            <wp:simplePos x="0" y="0"/>
            <wp:positionH relativeFrom="column">
              <wp:posOffset>104775</wp:posOffset>
            </wp:positionH>
            <wp:positionV relativeFrom="paragraph">
              <wp:posOffset>42545</wp:posOffset>
            </wp:positionV>
            <wp:extent cx="4438650" cy="2314575"/>
            <wp:effectExtent l="0" t="0" r="0" b="9525"/>
            <wp:wrapTopAndBottom/>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l="2657" r="8637" b="18097"/>
                    <a:stretch>
                      <a:fillRect/>
                    </a:stretch>
                  </pic:blipFill>
                  <pic:spPr>
                    <a:xfrm>
                      <a:off x="0" y="0"/>
                      <a:ext cx="4438650" cy="2314575"/>
                    </a:xfrm>
                    <a:prstGeom prst="rect">
                      <a:avLst/>
                    </a:prstGeom>
                    <a:ln/>
                  </pic:spPr>
                </pic:pic>
              </a:graphicData>
            </a:graphic>
            <wp14:sizeRelH relativeFrom="page">
              <wp14:pctWidth>0</wp14:pctWidth>
            </wp14:sizeRelH>
            <wp14:sizeRelV relativeFrom="page">
              <wp14:pctHeight>0</wp14:pctHeight>
            </wp14:sizeRelV>
          </wp:anchor>
        </w:drawing>
      </w:r>
    </w:p>
    <w:p w:rsidR="00AA64DC" w:rsidRDefault="00AA64DC">
      <w:pPr>
        <w:contextualSpacing w:val="0"/>
        <w:rPr>
          <w:sz w:val="18"/>
          <w:szCs w:val="18"/>
        </w:rPr>
      </w:pPr>
    </w:p>
    <w:p w:rsidR="00AA64DC" w:rsidRDefault="00AA64DC">
      <w:pPr>
        <w:contextualSpacing w:val="0"/>
        <w:rPr>
          <w:sz w:val="18"/>
          <w:szCs w:val="18"/>
        </w:rPr>
      </w:pPr>
    </w:p>
    <w:p w:rsidR="00AA64DC" w:rsidRDefault="00AA64DC">
      <w:pPr>
        <w:contextualSpacing w:val="0"/>
        <w:rPr>
          <w:sz w:val="18"/>
          <w:szCs w:val="18"/>
        </w:rPr>
      </w:pPr>
    </w:p>
    <w:p w:rsidR="00AA64DC" w:rsidRDefault="00AA64DC">
      <w:pPr>
        <w:contextualSpacing w:val="0"/>
        <w:rPr>
          <w:sz w:val="18"/>
          <w:szCs w:val="18"/>
        </w:rPr>
      </w:pPr>
    </w:p>
    <w:p w:rsidR="00AA64DC" w:rsidRDefault="00C52330">
      <w:pPr>
        <w:contextualSpacing w:val="0"/>
        <w:rPr>
          <w:sz w:val="18"/>
          <w:szCs w:val="18"/>
        </w:rPr>
      </w:pPr>
      <w:r>
        <w:rPr>
          <w:sz w:val="18"/>
          <w:szCs w:val="18"/>
        </w:rPr>
        <w:t xml:space="preserve">SABIENDO QUE EL PERÍMETRO ES LA SUMA DE TODOS LOS LADOS. CALCULAR EL PERÍMETRO DEL CUADRADO Y DEL RECTÁNGULO.SABIENDO QUE EL ÁREA ES LA CANTIDAD DE CUADRADOS DE 1X1 QUE HAY DENTRO DE LA FIGURA. DEL CUADRADO Y DEL RECTÁNGULO </w:t>
      </w:r>
    </w:p>
    <w:p w:rsidR="00AA64DC" w:rsidRDefault="00164BE8">
      <w:pPr>
        <w:contextualSpacing w:val="0"/>
      </w:pPr>
      <w:bookmarkStart w:id="1" w:name="_GoBack"/>
      <w:r>
        <w:rPr>
          <w:noProof/>
          <w:lang w:val="es-AR"/>
        </w:rPr>
        <w:drawing>
          <wp:anchor distT="114300" distB="114300" distL="114300" distR="114300" simplePos="0" relativeHeight="251659264" behindDoc="0" locked="0" layoutInCell="1" hidden="0" allowOverlap="1" wp14:anchorId="56251B13" wp14:editId="688C8CAE">
            <wp:simplePos x="0" y="0"/>
            <wp:positionH relativeFrom="column">
              <wp:posOffset>490220</wp:posOffset>
            </wp:positionH>
            <wp:positionV relativeFrom="paragraph">
              <wp:posOffset>364490</wp:posOffset>
            </wp:positionV>
            <wp:extent cx="2290445" cy="2290445"/>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290445" cy="2290445"/>
                    </a:xfrm>
                    <a:prstGeom prst="rect">
                      <a:avLst/>
                    </a:prstGeom>
                    <a:ln/>
                  </pic:spPr>
                </pic:pic>
              </a:graphicData>
            </a:graphic>
          </wp:anchor>
        </w:drawing>
      </w:r>
      <w:bookmarkEnd w:id="1"/>
    </w:p>
    <w:sectPr w:rsidR="00AA64DC">
      <w:headerReference w:type="default" r:id="rId15"/>
      <w:footerReference w:type="default" r:id="rId16"/>
      <w:pgSz w:w="11909" w:h="16834"/>
      <w:pgMar w:top="1440" w:right="973"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330" w:rsidRDefault="00C52330">
      <w:pPr>
        <w:spacing w:line="240" w:lineRule="auto"/>
      </w:pPr>
      <w:r>
        <w:separator/>
      </w:r>
    </w:p>
  </w:endnote>
  <w:endnote w:type="continuationSeparator" w:id="0">
    <w:p w:rsidR="00C52330" w:rsidRDefault="00C523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DC" w:rsidRDefault="00AA64DC">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330" w:rsidRDefault="00C52330">
      <w:pPr>
        <w:spacing w:line="240" w:lineRule="auto"/>
      </w:pPr>
      <w:r>
        <w:separator/>
      </w:r>
    </w:p>
  </w:footnote>
  <w:footnote w:type="continuationSeparator" w:id="0">
    <w:p w:rsidR="00C52330" w:rsidRDefault="00C523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DC" w:rsidRDefault="00AA64DC">
    <w:pPr>
      <w:contextualSpacing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F1680"/>
    <w:multiLevelType w:val="multilevel"/>
    <w:tmpl w:val="BA6E8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B2263F7"/>
    <w:multiLevelType w:val="multilevel"/>
    <w:tmpl w:val="7F5A2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A64DC"/>
    <w:rsid w:val="00164BE8"/>
    <w:rsid w:val="00AA64DC"/>
    <w:rsid w:val="00B25528"/>
    <w:rsid w:val="00C523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4BE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4B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4BE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4B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goo.gl/images/nSF4eW"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1299</Words>
  <Characters>7150</Characters>
  <Application>Microsoft Office Word</Application>
  <DocSecurity>0</DocSecurity>
  <Lines>59</Lines>
  <Paragraphs>16</Paragraphs>
  <ScaleCrop>false</ScaleCrop>
  <Company/>
  <LinksUpToDate>false</LinksUpToDate>
  <CharactersWithSpaces>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3</cp:revision>
  <dcterms:created xsi:type="dcterms:W3CDTF">2018-11-15T15:55:00Z</dcterms:created>
  <dcterms:modified xsi:type="dcterms:W3CDTF">2018-11-15T16:03:00Z</dcterms:modified>
</cp:coreProperties>
</file>