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2B1" w:rsidRPr="00846CBF" w:rsidRDefault="00846CBF" w:rsidP="00710D17">
      <w:pPr>
        <w:jc w:val="center"/>
        <w:rPr>
          <w:rFonts w:ascii="Algerian" w:hAnsi="Algerian" w:cs="Times New Roman"/>
          <w:b/>
          <w:color w:val="ED7D31" w:themeColor="accent2"/>
          <w:sz w:val="50"/>
          <w:szCs w:val="50"/>
        </w:rPr>
      </w:pPr>
      <w:r w:rsidRPr="00846CBF">
        <w:rPr>
          <w:rFonts w:ascii="Algerian" w:hAnsi="Algerian" w:cs="Times New Roman"/>
          <w:b/>
          <w:color w:val="ED7D31" w:themeColor="accent2"/>
          <w:sz w:val="50"/>
          <w:szCs w:val="50"/>
        </w:rPr>
        <w:t xml:space="preserve">Onion </w:t>
      </w:r>
      <w:r w:rsidR="00445B6A" w:rsidRPr="00846CBF">
        <w:rPr>
          <w:rFonts w:ascii="Algerian" w:hAnsi="Algerian" w:cs="Times New Roman"/>
          <w:b/>
          <w:color w:val="ED7D31" w:themeColor="accent2"/>
          <w:sz w:val="50"/>
          <w:szCs w:val="50"/>
        </w:rPr>
        <w:t>dehydration</w:t>
      </w:r>
    </w:p>
    <w:p w:rsidR="00A01226" w:rsidRDefault="00DE40AE" w:rsidP="00047C48">
      <w:pPr>
        <w:rPr>
          <w:noProof/>
        </w:rPr>
      </w:pPr>
      <w:r w:rsidRPr="00DE40AE">
        <w:rPr>
          <w:noProof/>
        </w:rPr>
        <w:t xml:space="preserve"> </w:t>
      </w:r>
      <w:r w:rsidR="00A01226">
        <w:rPr>
          <w:noProof/>
        </w:rPr>
        <w:t xml:space="preserve">          </w:t>
      </w:r>
      <w:r w:rsidR="003E7053">
        <w:rPr>
          <w:noProof/>
        </w:rPr>
        <w:t xml:space="preserve">   </w:t>
      </w:r>
    </w:p>
    <w:p w:rsidR="006072F6" w:rsidRDefault="00A01226" w:rsidP="00047C48">
      <w:pPr>
        <w:rPr>
          <w:noProof/>
          <w:sz w:val="32"/>
        </w:rPr>
      </w:pPr>
      <w:r>
        <w:rPr>
          <w:noProof/>
        </w:rPr>
        <w:t xml:space="preserve">  </w:t>
      </w:r>
      <w:r w:rsidR="00AF01AD">
        <w:rPr>
          <w:noProof/>
        </w:rPr>
        <w:drawing>
          <wp:inline distT="0" distB="0" distL="0" distR="0">
            <wp:extent cx="2038350" cy="2095500"/>
            <wp:effectExtent l="19050" t="19050" r="19050" b="19050"/>
            <wp:docPr id="1" name="Picture 1" descr="D:\AEC Work\Unused Items\Product Images\on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EC Work\Unused Items\Product Images\onio.jpg"/>
                    <pic:cNvPicPr>
                      <a:picLocks noChangeAspect="1" noChangeArrowheads="1"/>
                    </pic:cNvPicPr>
                  </pic:nvPicPr>
                  <pic:blipFill>
                    <a:blip r:embed="rId7"/>
                    <a:srcRect/>
                    <a:stretch>
                      <a:fillRect/>
                    </a:stretch>
                  </pic:blipFill>
                  <pic:spPr bwMode="auto">
                    <a:xfrm>
                      <a:off x="0" y="0"/>
                      <a:ext cx="2038350" cy="2095500"/>
                    </a:xfrm>
                    <a:prstGeom prst="rect">
                      <a:avLst/>
                    </a:prstGeom>
                    <a:noFill/>
                    <a:ln w="9525">
                      <a:solidFill>
                        <a:schemeClr val="tx1"/>
                      </a:solidFill>
                      <a:miter lim="800000"/>
                      <a:headEnd/>
                      <a:tailEnd/>
                    </a:ln>
                  </pic:spPr>
                </pic:pic>
              </a:graphicData>
            </a:graphic>
          </wp:inline>
        </w:drawing>
      </w:r>
      <w:r w:rsidR="00AF01AD">
        <w:rPr>
          <w:noProof/>
        </w:rPr>
        <w:t xml:space="preserve">    </w:t>
      </w:r>
      <w:r w:rsidR="00AF01AD">
        <w:rPr>
          <w:noProof/>
        </w:rPr>
        <w:drawing>
          <wp:inline distT="0" distB="0" distL="0" distR="0">
            <wp:extent cx="2305050" cy="2085975"/>
            <wp:effectExtent l="19050" t="19050" r="19050" b="28575"/>
            <wp:docPr id="2" name="Picture 2" descr="D:\AEC Work\Unused Items\Product Images\deh on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EC Work\Unused Items\Product Images\deh onion.jpg"/>
                    <pic:cNvPicPr>
                      <a:picLocks noChangeAspect="1" noChangeArrowheads="1"/>
                    </pic:cNvPicPr>
                  </pic:nvPicPr>
                  <pic:blipFill>
                    <a:blip r:embed="rId8"/>
                    <a:srcRect/>
                    <a:stretch>
                      <a:fillRect/>
                    </a:stretch>
                  </pic:blipFill>
                  <pic:spPr bwMode="auto">
                    <a:xfrm>
                      <a:off x="0" y="0"/>
                      <a:ext cx="2305050" cy="2085975"/>
                    </a:xfrm>
                    <a:prstGeom prst="rect">
                      <a:avLst/>
                    </a:prstGeom>
                    <a:noFill/>
                    <a:ln w="9525">
                      <a:solidFill>
                        <a:schemeClr val="tx1"/>
                      </a:solidFill>
                      <a:miter lim="800000"/>
                      <a:headEnd/>
                      <a:tailEnd/>
                    </a:ln>
                  </pic:spPr>
                </pic:pic>
              </a:graphicData>
            </a:graphic>
          </wp:inline>
        </w:drawing>
      </w:r>
      <w:r w:rsidR="00047C48">
        <w:rPr>
          <w:noProof/>
          <w:sz w:val="32"/>
        </w:rPr>
        <w:t xml:space="preserve">  </w:t>
      </w:r>
      <w:r w:rsidR="00AF01AD">
        <w:rPr>
          <w:noProof/>
          <w:sz w:val="32"/>
        </w:rPr>
        <w:drawing>
          <wp:inline distT="0" distB="0" distL="0" distR="0">
            <wp:extent cx="2143125" cy="2085975"/>
            <wp:effectExtent l="19050" t="19050" r="28575" b="28575"/>
            <wp:docPr id="3" name="Picture 3" descr="D:\AEC Work\Unused Items\Product Images\on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EC Work\Unused Items\Product Images\onion.jpg"/>
                    <pic:cNvPicPr>
                      <a:picLocks noChangeAspect="1" noChangeArrowheads="1"/>
                    </pic:cNvPicPr>
                  </pic:nvPicPr>
                  <pic:blipFill>
                    <a:blip r:embed="rId9"/>
                    <a:srcRect/>
                    <a:stretch>
                      <a:fillRect/>
                    </a:stretch>
                  </pic:blipFill>
                  <pic:spPr bwMode="auto">
                    <a:xfrm>
                      <a:off x="0" y="0"/>
                      <a:ext cx="2143125" cy="2085975"/>
                    </a:xfrm>
                    <a:prstGeom prst="rect">
                      <a:avLst/>
                    </a:prstGeom>
                    <a:noFill/>
                    <a:ln w="9525">
                      <a:solidFill>
                        <a:schemeClr val="tx1"/>
                      </a:solidFill>
                      <a:miter lim="800000"/>
                      <a:headEnd/>
                      <a:tailEnd/>
                    </a:ln>
                  </pic:spPr>
                </pic:pic>
              </a:graphicData>
            </a:graphic>
          </wp:inline>
        </w:drawing>
      </w:r>
      <w:r w:rsidR="006072F6">
        <w:rPr>
          <w:noProof/>
          <w:sz w:val="32"/>
        </w:rPr>
        <w:t xml:space="preserve">    </w:t>
      </w:r>
    </w:p>
    <w:p w:rsidR="00710D17" w:rsidRDefault="006072F6" w:rsidP="00047C48">
      <w:pPr>
        <w:rPr>
          <w:noProof/>
        </w:rPr>
      </w:pPr>
      <w:r>
        <w:rPr>
          <w:noProof/>
          <w:sz w:val="32"/>
        </w:rPr>
        <w:t xml:space="preserve">                                 </w:t>
      </w:r>
      <w:r w:rsidR="00BB1C15">
        <w:rPr>
          <w:noProof/>
        </w:rPr>
        <w:t xml:space="preserve">                   </w:t>
      </w:r>
      <w:r w:rsidR="00047C48">
        <w:rPr>
          <w:noProof/>
        </w:rPr>
        <w:t xml:space="preserve">        </w:t>
      </w:r>
    </w:p>
    <w:p w:rsidR="00710D17" w:rsidRPr="003E7053" w:rsidRDefault="006072F6" w:rsidP="006072F6">
      <w:pPr>
        <w:rPr>
          <w:rFonts w:ascii="Times New Roman" w:hAnsi="Times New Roman" w:cs="Times New Roman"/>
          <w:b/>
          <w:color w:val="ED7D31" w:themeColor="accent2"/>
          <w:sz w:val="26"/>
          <w:szCs w:val="26"/>
          <w:u w:val="single"/>
        </w:rPr>
      </w:pPr>
      <w:r w:rsidRPr="006072F6">
        <w:rPr>
          <w:rFonts w:ascii="Times New Roman" w:hAnsi="Times New Roman" w:cs="Times New Roman"/>
          <w:b/>
          <w:noProof/>
          <w:color w:val="FFC000" w:themeColor="accent4"/>
          <w:sz w:val="40"/>
          <w:szCs w:val="26"/>
        </w:rPr>
        <w:t xml:space="preserve">  </w:t>
      </w:r>
      <w:r>
        <w:rPr>
          <w:rFonts w:ascii="Times New Roman" w:hAnsi="Times New Roman" w:cs="Times New Roman"/>
          <w:b/>
          <w:noProof/>
          <w:color w:val="FFC000" w:themeColor="accent4"/>
          <w:sz w:val="40"/>
          <w:szCs w:val="26"/>
        </w:rPr>
        <w:tab/>
      </w:r>
      <w:r w:rsidR="00C42C60" w:rsidRPr="003E7053">
        <w:rPr>
          <w:rFonts w:ascii="Times New Roman" w:hAnsi="Times New Roman" w:cs="Times New Roman"/>
          <w:b/>
          <w:color w:val="ED7D31" w:themeColor="accent2"/>
          <w:sz w:val="40"/>
          <w:szCs w:val="26"/>
          <w:u w:val="single"/>
        </w:rPr>
        <w:t>I</w:t>
      </w:r>
      <w:r w:rsidR="00710D17" w:rsidRPr="003E7053">
        <w:rPr>
          <w:rFonts w:ascii="Times New Roman" w:hAnsi="Times New Roman" w:cs="Times New Roman"/>
          <w:b/>
          <w:color w:val="ED7D31" w:themeColor="accent2"/>
          <w:sz w:val="26"/>
          <w:szCs w:val="26"/>
          <w:u w:val="single"/>
        </w:rPr>
        <w:t>ntroduction</w:t>
      </w:r>
    </w:p>
    <w:p w:rsidR="00F57312" w:rsidRPr="00F57312" w:rsidRDefault="003E7053" w:rsidP="005E51DE">
      <w:pPr>
        <w:spacing w:line="276" w:lineRule="auto"/>
        <w:jc w:val="both"/>
        <w:rPr>
          <w:rFonts w:ascii="Times New Roman" w:hAnsi="Times New Roman" w:cs="Times New Roman"/>
          <w:sz w:val="26"/>
          <w:szCs w:val="26"/>
        </w:rPr>
      </w:pPr>
      <w:r>
        <w:rPr>
          <w:rFonts w:ascii="Times New Roman" w:hAnsi="Times New Roman" w:cs="Times New Roman"/>
          <w:sz w:val="26"/>
          <w:szCs w:val="26"/>
        </w:rPr>
        <w:tab/>
      </w:r>
      <w:r w:rsidR="00846CBF" w:rsidRPr="00846CBF">
        <w:rPr>
          <w:rFonts w:ascii="Times New Roman" w:hAnsi="Times New Roman" w:cs="Times New Roman"/>
          <w:sz w:val="26"/>
          <w:szCs w:val="26"/>
        </w:rPr>
        <w:t>Fast urbanization in India and improved purchasing power of the middle-income group can be expected to create a large demand for convenience foods of which dehydrated Onions form the constituent in many cases. The entries of ready to eat meals in the market and the thrust given to exports will boost the potential of dehydrated onions</w:t>
      </w:r>
      <w:r w:rsidR="00F57312" w:rsidRPr="00F57312">
        <w:rPr>
          <w:rFonts w:ascii="Times New Roman" w:hAnsi="Times New Roman" w:cs="Times New Roman"/>
          <w:sz w:val="26"/>
          <w:szCs w:val="26"/>
        </w:rPr>
        <w:t>.</w:t>
      </w:r>
    </w:p>
    <w:p w:rsidR="00133908" w:rsidRDefault="00133908" w:rsidP="00C704C1">
      <w:pPr>
        <w:ind w:firstLine="720"/>
        <w:jc w:val="both"/>
        <w:rPr>
          <w:rFonts w:ascii="Times New Roman" w:hAnsi="Times New Roman" w:cs="Times New Roman"/>
          <w:b/>
          <w:color w:val="ED7D31" w:themeColor="accent2"/>
          <w:sz w:val="26"/>
          <w:szCs w:val="26"/>
          <w:u w:val="single"/>
        </w:rPr>
      </w:pPr>
      <w:r>
        <w:rPr>
          <w:rFonts w:ascii="Times New Roman" w:hAnsi="Times New Roman" w:cs="Times New Roman"/>
          <w:b/>
          <w:color w:val="ED7D31" w:themeColor="accent2"/>
          <w:sz w:val="40"/>
          <w:szCs w:val="40"/>
          <w:u w:val="single"/>
        </w:rPr>
        <w:t>U</w:t>
      </w:r>
      <w:r w:rsidRPr="00133908">
        <w:rPr>
          <w:rFonts w:ascii="Times New Roman" w:hAnsi="Times New Roman" w:cs="Times New Roman"/>
          <w:b/>
          <w:color w:val="ED7D31" w:themeColor="accent2"/>
          <w:sz w:val="26"/>
          <w:szCs w:val="26"/>
          <w:u w:val="single"/>
        </w:rPr>
        <w:t>sage/Application</w:t>
      </w:r>
    </w:p>
    <w:p w:rsidR="00455CB8" w:rsidRPr="00455CB8" w:rsidRDefault="00455CB8" w:rsidP="00455CB8">
      <w:pPr>
        <w:spacing w:after="0"/>
        <w:ind w:firstLine="720"/>
        <w:jc w:val="both"/>
        <w:rPr>
          <w:rFonts w:ascii="Times New Roman" w:hAnsi="Times New Roman" w:cs="Times New Roman"/>
          <w:sz w:val="26"/>
          <w:szCs w:val="26"/>
        </w:rPr>
      </w:pPr>
      <w:r w:rsidRPr="00455CB8">
        <w:rPr>
          <w:rFonts w:ascii="Times New Roman" w:hAnsi="Times New Roman" w:cs="Times New Roman"/>
          <w:sz w:val="26"/>
          <w:szCs w:val="26"/>
        </w:rPr>
        <w:t xml:space="preserve"> Dehydrated Onions</w:t>
      </w:r>
      <w:r w:rsidR="00032BAA">
        <w:rPr>
          <w:rFonts w:ascii="Times New Roman" w:hAnsi="Times New Roman" w:cs="Times New Roman"/>
          <w:sz w:val="26"/>
          <w:szCs w:val="26"/>
        </w:rPr>
        <w:t xml:space="preserve"> </w:t>
      </w:r>
      <w:r w:rsidRPr="00455CB8">
        <w:rPr>
          <w:rFonts w:ascii="Times New Roman" w:hAnsi="Times New Roman" w:cs="Times New Roman"/>
          <w:sz w:val="26"/>
          <w:szCs w:val="26"/>
        </w:rPr>
        <w:t xml:space="preserve">are used for </w:t>
      </w:r>
    </w:p>
    <w:p w:rsidR="00455CB8" w:rsidRDefault="00455CB8" w:rsidP="00803793">
      <w:pPr>
        <w:pStyle w:val="ListParagraph"/>
        <w:numPr>
          <w:ilvl w:val="0"/>
          <w:numId w:val="11"/>
        </w:numPr>
        <w:spacing w:after="200" w:line="276" w:lineRule="auto"/>
        <w:jc w:val="both"/>
        <w:rPr>
          <w:rFonts w:ascii="Times New Roman" w:hAnsi="Times New Roman" w:cs="Times New Roman"/>
          <w:sz w:val="26"/>
          <w:szCs w:val="26"/>
        </w:rPr>
      </w:pPr>
      <w:r w:rsidRPr="00803793">
        <w:rPr>
          <w:rFonts w:ascii="Times New Roman" w:hAnsi="Times New Roman" w:cs="Times New Roman"/>
          <w:sz w:val="26"/>
          <w:szCs w:val="26"/>
        </w:rPr>
        <w:t>As condiment for cooking</w:t>
      </w:r>
    </w:p>
    <w:p w:rsidR="00455CB8" w:rsidRPr="00803793" w:rsidRDefault="00455CB8" w:rsidP="00803793">
      <w:pPr>
        <w:pStyle w:val="ListParagraph"/>
        <w:numPr>
          <w:ilvl w:val="0"/>
          <w:numId w:val="11"/>
        </w:numPr>
        <w:spacing w:after="0" w:line="276" w:lineRule="auto"/>
        <w:jc w:val="both"/>
        <w:rPr>
          <w:rFonts w:ascii="Times New Roman" w:hAnsi="Times New Roman" w:cs="Times New Roman"/>
          <w:sz w:val="26"/>
          <w:szCs w:val="26"/>
        </w:rPr>
      </w:pPr>
      <w:r w:rsidRPr="00803793">
        <w:rPr>
          <w:rFonts w:ascii="Times New Roman" w:hAnsi="Times New Roman" w:cs="Times New Roman"/>
          <w:sz w:val="26"/>
          <w:szCs w:val="26"/>
        </w:rPr>
        <w:t>For vegetable and instant food</w:t>
      </w:r>
    </w:p>
    <w:p w:rsidR="00085163" w:rsidRPr="00F57312" w:rsidRDefault="00455CB8" w:rsidP="00803793">
      <w:pPr>
        <w:pStyle w:val="ListParagraph"/>
        <w:spacing w:after="0"/>
        <w:ind w:left="360" w:firstLine="360"/>
        <w:jc w:val="both"/>
        <w:rPr>
          <w:rFonts w:ascii="Times New Roman" w:hAnsi="Times New Roman" w:cs="Times New Roman"/>
          <w:sz w:val="26"/>
          <w:szCs w:val="26"/>
        </w:rPr>
      </w:pPr>
      <w:r w:rsidRPr="00455CB8">
        <w:rPr>
          <w:rFonts w:ascii="Times New Roman" w:hAnsi="Times New Roman" w:cs="Times New Roman"/>
          <w:sz w:val="26"/>
          <w:szCs w:val="26"/>
        </w:rPr>
        <w:t xml:space="preserve">Other application where true </w:t>
      </w:r>
      <w:r w:rsidR="00D13DC7">
        <w:rPr>
          <w:rFonts w:ascii="Times New Roman" w:hAnsi="Times New Roman" w:cs="Times New Roman"/>
          <w:sz w:val="26"/>
          <w:szCs w:val="26"/>
        </w:rPr>
        <w:t>Onion</w:t>
      </w:r>
      <w:r w:rsidR="00032BAA">
        <w:rPr>
          <w:rFonts w:ascii="Times New Roman" w:hAnsi="Times New Roman" w:cs="Times New Roman"/>
          <w:sz w:val="26"/>
          <w:szCs w:val="26"/>
        </w:rPr>
        <w:t xml:space="preserve"> color and flavor are required</w:t>
      </w:r>
      <w:r w:rsidR="005B212E">
        <w:rPr>
          <w:rFonts w:ascii="Times New Roman" w:hAnsi="Times New Roman" w:cs="Times New Roman"/>
          <w:sz w:val="26"/>
          <w:szCs w:val="26"/>
        </w:rPr>
        <w:t xml:space="preserve">. </w:t>
      </w:r>
    </w:p>
    <w:p w:rsidR="00637436" w:rsidRPr="003E7053" w:rsidRDefault="00637436" w:rsidP="00C704C1">
      <w:pPr>
        <w:ind w:firstLine="720"/>
        <w:jc w:val="both"/>
        <w:rPr>
          <w:rFonts w:ascii="Times New Roman" w:hAnsi="Times New Roman" w:cs="Times New Roman"/>
          <w:b/>
          <w:color w:val="ED7D31" w:themeColor="accent2"/>
          <w:sz w:val="26"/>
          <w:szCs w:val="26"/>
          <w:u w:val="single"/>
        </w:rPr>
      </w:pPr>
      <w:r w:rsidRPr="003E7053">
        <w:rPr>
          <w:rFonts w:ascii="Times New Roman" w:hAnsi="Times New Roman" w:cs="Times New Roman"/>
          <w:b/>
          <w:color w:val="ED7D31" w:themeColor="accent2"/>
          <w:sz w:val="40"/>
          <w:szCs w:val="40"/>
          <w:u w:val="single"/>
        </w:rPr>
        <w:t>P</w:t>
      </w:r>
      <w:r w:rsidRPr="003E7053">
        <w:rPr>
          <w:rFonts w:ascii="Times New Roman" w:hAnsi="Times New Roman" w:cs="Times New Roman"/>
          <w:b/>
          <w:color w:val="ED7D31" w:themeColor="accent2"/>
          <w:sz w:val="26"/>
          <w:szCs w:val="26"/>
          <w:u w:val="single"/>
        </w:rPr>
        <w:t>roducts</w:t>
      </w:r>
    </w:p>
    <w:p w:rsidR="00085163" w:rsidRPr="001F7812" w:rsidRDefault="00C90677" w:rsidP="001F7812">
      <w:pPr>
        <w:spacing w:line="276" w:lineRule="auto"/>
        <w:ind w:firstLine="720"/>
        <w:jc w:val="both"/>
        <w:rPr>
          <w:rFonts w:ascii="Times New Roman" w:hAnsi="Times New Roman" w:cs="Times New Roman"/>
          <w:sz w:val="26"/>
          <w:szCs w:val="26"/>
        </w:rPr>
      </w:pPr>
      <w:r w:rsidRPr="00C90677">
        <w:rPr>
          <w:rFonts w:ascii="Times New Roman" w:hAnsi="Times New Roman" w:cs="Times New Roman"/>
          <w:sz w:val="26"/>
          <w:szCs w:val="26"/>
        </w:rPr>
        <w:t>Dehydrated Onion Flakes/ Powder available in</w:t>
      </w:r>
      <w:r>
        <w:rPr>
          <w:rFonts w:ascii="Times New Roman" w:hAnsi="Times New Roman" w:cs="Times New Roman"/>
          <w:sz w:val="26"/>
          <w:szCs w:val="26"/>
        </w:rPr>
        <w:t xml:space="preserve"> </w:t>
      </w:r>
      <w:r w:rsidRPr="00C90677">
        <w:rPr>
          <w:rFonts w:ascii="Times New Roman" w:hAnsi="Times New Roman" w:cs="Times New Roman"/>
          <w:sz w:val="26"/>
          <w:szCs w:val="26"/>
        </w:rPr>
        <w:t>Bulk and Retail Packaging</w:t>
      </w:r>
      <w:r w:rsidR="00085163" w:rsidRPr="001F7812">
        <w:rPr>
          <w:rFonts w:ascii="Times New Roman" w:hAnsi="Times New Roman" w:cs="Times New Roman"/>
          <w:sz w:val="26"/>
          <w:szCs w:val="26"/>
        </w:rPr>
        <w:t>.</w:t>
      </w:r>
    </w:p>
    <w:p w:rsidR="00502AE8" w:rsidRPr="003E7053" w:rsidRDefault="00C42C60" w:rsidP="001C55A4">
      <w:pPr>
        <w:ind w:firstLine="720"/>
        <w:jc w:val="both"/>
        <w:rPr>
          <w:rFonts w:ascii="Times New Roman" w:hAnsi="Times New Roman" w:cs="Times New Roman"/>
          <w:b/>
          <w:color w:val="ED7D31" w:themeColor="accent2"/>
          <w:sz w:val="26"/>
          <w:szCs w:val="26"/>
          <w:u w:val="single"/>
        </w:rPr>
      </w:pPr>
      <w:r w:rsidRPr="003E7053">
        <w:rPr>
          <w:rFonts w:ascii="Times New Roman" w:hAnsi="Times New Roman" w:cs="Times New Roman"/>
          <w:b/>
          <w:color w:val="ED7D31" w:themeColor="accent2"/>
          <w:sz w:val="40"/>
          <w:szCs w:val="40"/>
          <w:u w:val="single"/>
        </w:rPr>
        <w:t>O</w:t>
      </w:r>
      <w:r w:rsidR="00502AE8" w:rsidRPr="003E7053">
        <w:rPr>
          <w:rFonts w:ascii="Times New Roman" w:hAnsi="Times New Roman" w:cs="Times New Roman"/>
          <w:b/>
          <w:color w:val="ED7D31" w:themeColor="accent2"/>
          <w:sz w:val="26"/>
          <w:szCs w:val="26"/>
          <w:u w:val="single"/>
        </w:rPr>
        <w:t xml:space="preserve">bjective </w:t>
      </w:r>
    </w:p>
    <w:p w:rsidR="00502AE8" w:rsidRDefault="00502AE8" w:rsidP="00C704C1">
      <w:pPr>
        <w:ind w:firstLine="720"/>
        <w:jc w:val="both"/>
        <w:rPr>
          <w:rFonts w:ascii="Times New Roman" w:hAnsi="Times New Roman" w:cs="Times New Roman"/>
          <w:sz w:val="26"/>
          <w:szCs w:val="26"/>
        </w:rPr>
      </w:pPr>
      <w:r w:rsidRPr="00502AE8">
        <w:rPr>
          <w:rFonts w:ascii="Times New Roman" w:hAnsi="Times New Roman" w:cs="Times New Roman"/>
          <w:sz w:val="26"/>
          <w:szCs w:val="26"/>
        </w:rPr>
        <w:t xml:space="preserve">The primary objective of the model report is to facilitate the entrepreneurs in understanding the importance of setting up unit of </w:t>
      </w:r>
      <w:r w:rsidR="00C070B9">
        <w:rPr>
          <w:rFonts w:ascii="Times New Roman" w:hAnsi="Times New Roman" w:cs="Times New Roman"/>
          <w:sz w:val="26"/>
          <w:szCs w:val="26"/>
        </w:rPr>
        <w:t xml:space="preserve">Fruit &amp; Vegetable </w:t>
      </w:r>
      <w:r w:rsidR="003E7053">
        <w:rPr>
          <w:rFonts w:ascii="Times New Roman" w:hAnsi="Times New Roman" w:cs="Times New Roman"/>
          <w:sz w:val="26"/>
          <w:szCs w:val="26"/>
        </w:rPr>
        <w:t>Powder</w:t>
      </w:r>
      <w:r w:rsidRPr="00502AE8">
        <w:rPr>
          <w:rFonts w:ascii="Times New Roman" w:hAnsi="Times New Roman" w:cs="Times New Roman"/>
          <w:sz w:val="26"/>
          <w:szCs w:val="26"/>
        </w:rPr>
        <w:t>. This model report will serve as guidance to the entrepreneurs on starting up such a new project and basic technical knowledge for setting up such a facility.</w:t>
      </w:r>
    </w:p>
    <w:p w:rsidR="00F55888" w:rsidRDefault="00F55888" w:rsidP="00CD4572">
      <w:pPr>
        <w:ind w:firstLine="720"/>
        <w:jc w:val="both"/>
        <w:rPr>
          <w:rFonts w:ascii="Times New Roman" w:hAnsi="Times New Roman" w:cs="Times New Roman"/>
          <w:b/>
          <w:color w:val="ED7D31" w:themeColor="accent2"/>
          <w:sz w:val="40"/>
          <w:szCs w:val="40"/>
          <w:u w:val="single"/>
        </w:rPr>
      </w:pPr>
    </w:p>
    <w:p w:rsidR="00C704C1" w:rsidRPr="003E7053" w:rsidRDefault="00031404" w:rsidP="00CD4572">
      <w:pPr>
        <w:ind w:firstLine="720"/>
        <w:jc w:val="both"/>
        <w:rPr>
          <w:rFonts w:ascii="Times New Roman" w:hAnsi="Times New Roman" w:cs="Times New Roman"/>
          <w:b/>
          <w:color w:val="ED7D31" w:themeColor="accent2"/>
          <w:sz w:val="26"/>
          <w:szCs w:val="26"/>
          <w:u w:val="single"/>
        </w:rPr>
      </w:pPr>
      <w:r w:rsidRPr="003E7053">
        <w:rPr>
          <w:rFonts w:ascii="Times New Roman" w:hAnsi="Times New Roman" w:cs="Times New Roman"/>
          <w:b/>
          <w:color w:val="ED7D31" w:themeColor="accent2"/>
          <w:sz w:val="40"/>
          <w:szCs w:val="40"/>
          <w:u w:val="single"/>
        </w:rPr>
        <w:lastRenderedPageBreak/>
        <w:t>C</w:t>
      </w:r>
      <w:r w:rsidR="00502AE8" w:rsidRPr="003E7053">
        <w:rPr>
          <w:rFonts w:ascii="Times New Roman" w:hAnsi="Times New Roman" w:cs="Times New Roman"/>
          <w:b/>
          <w:color w:val="ED7D31" w:themeColor="accent2"/>
          <w:sz w:val="26"/>
          <w:szCs w:val="26"/>
          <w:u w:val="single"/>
        </w:rPr>
        <w:t xml:space="preserve">ritical Success Factors </w:t>
      </w:r>
    </w:p>
    <w:p w:rsidR="005C6488" w:rsidRPr="001C4481" w:rsidRDefault="00C704C1" w:rsidP="00637436">
      <w:pPr>
        <w:jc w:val="both"/>
        <w:rPr>
          <w:rFonts w:ascii="Times New Roman" w:hAnsi="Times New Roman" w:cs="Times New Roman"/>
          <w:sz w:val="26"/>
          <w:szCs w:val="26"/>
        </w:rPr>
      </w:pPr>
      <w:r>
        <w:rPr>
          <w:rFonts w:ascii="Times New Roman" w:hAnsi="Times New Roman" w:cs="Times New Roman"/>
          <w:sz w:val="26"/>
          <w:szCs w:val="26"/>
        </w:rPr>
        <w:tab/>
      </w:r>
      <w:r w:rsidR="00D13DC7" w:rsidRPr="00D13DC7">
        <w:rPr>
          <w:rFonts w:ascii="Times New Roman" w:hAnsi="Times New Roman" w:cs="Times New Roman"/>
          <w:sz w:val="26"/>
          <w:szCs w:val="26"/>
        </w:rPr>
        <w:t>Increased demand of raw food due to ever growing population has resulted in greater requirement of dehydrated products. Sales orders are key to success especial</w:t>
      </w:r>
      <w:r w:rsidR="00D13DC7">
        <w:rPr>
          <w:rFonts w:ascii="Times New Roman" w:hAnsi="Times New Roman" w:cs="Times New Roman"/>
          <w:sz w:val="26"/>
          <w:szCs w:val="26"/>
        </w:rPr>
        <w:t xml:space="preserve">ly when food prices are sky high. Apar from this </w:t>
      </w:r>
      <w:r w:rsidR="00943D71" w:rsidRPr="00943D71">
        <w:rPr>
          <w:rFonts w:ascii="Times New Roman" w:hAnsi="Times New Roman" w:cs="Times New Roman"/>
          <w:sz w:val="26"/>
          <w:szCs w:val="26"/>
        </w:rPr>
        <w:t>Per capita consumption of onions across all of India has been increasing due to many reasons including lifestyle changes. In last 10 years consumption of onions boosted to 40% in rural India and 20% in urban India.</w:t>
      </w:r>
      <w:r w:rsidR="00D13DC7">
        <w:rPr>
          <w:rFonts w:ascii="Times New Roman" w:hAnsi="Times New Roman" w:cs="Times New Roman"/>
          <w:sz w:val="26"/>
          <w:szCs w:val="26"/>
        </w:rPr>
        <w:t xml:space="preserve"> Increasing per capita consumption and high demand of dehydrated products is the success factors for the proposed business.</w:t>
      </w:r>
    </w:p>
    <w:p w:rsidR="008D52A2" w:rsidRPr="004424F4" w:rsidRDefault="008D52A2" w:rsidP="00CD4572">
      <w:pPr>
        <w:ind w:firstLine="720"/>
        <w:jc w:val="both"/>
        <w:rPr>
          <w:rFonts w:ascii="Times New Roman" w:hAnsi="Times New Roman" w:cs="Times New Roman"/>
          <w:b/>
          <w:color w:val="ED7D31" w:themeColor="accent2"/>
          <w:sz w:val="26"/>
          <w:szCs w:val="26"/>
          <w:u w:val="single"/>
        </w:rPr>
      </w:pPr>
      <w:r w:rsidRPr="004424F4">
        <w:rPr>
          <w:rFonts w:ascii="Times New Roman" w:hAnsi="Times New Roman" w:cs="Times New Roman"/>
          <w:b/>
          <w:color w:val="ED7D31" w:themeColor="accent2"/>
          <w:sz w:val="40"/>
          <w:szCs w:val="40"/>
          <w:u w:val="single"/>
        </w:rPr>
        <w:t>R</w:t>
      </w:r>
      <w:r w:rsidRPr="004424F4">
        <w:rPr>
          <w:rFonts w:ascii="Times New Roman" w:hAnsi="Times New Roman" w:cs="Times New Roman"/>
          <w:b/>
          <w:color w:val="ED7D31" w:themeColor="accent2"/>
          <w:sz w:val="26"/>
          <w:szCs w:val="26"/>
          <w:u w:val="single"/>
        </w:rPr>
        <w:t>aw Material</w:t>
      </w:r>
    </w:p>
    <w:p w:rsidR="00672C5C" w:rsidRPr="00C61A1B" w:rsidRDefault="00377F54" w:rsidP="001C55A4">
      <w:pPr>
        <w:spacing w:line="276" w:lineRule="auto"/>
        <w:ind w:firstLine="720"/>
        <w:jc w:val="both"/>
        <w:rPr>
          <w:rFonts w:ascii="Times New Roman" w:hAnsi="Times New Roman" w:cs="Times New Roman"/>
          <w:sz w:val="26"/>
          <w:szCs w:val="26"/>
        </w:rPr>
      </w:pPr>
      <w:r>
        <w:rPr>
          <w:rFonts w:ascii="Times New Roman" w:hAnsi="Times New Roman" w:cs="Times New Roman"/>
          <w:sz w:val="26"/>
          <w:szCs w:val="26"/>
        </w:rPr>
        <w:t>Basic Raw Material required for Proposed unit is Onion</w:t>
      </w:r>
      <w:r w:rsidR="00672C5C">
        <w:rPr>
          <w:rFonts w:ascii="Times New Roman" w:hAnsi="Times New Roman" w:cs="Times New Roman"/>
          <w:sz w:val="26"/>
          <w:szCs w:val="26"/>
        </w:rPr>
        <w:t>.</w:t>
      </w:r>
    </w:p>
    <w:p w:rsidR="004668B1" w:rsidRDefault="004668B1" w:rsidP="00CD4572">
      <w:pPr>
        <w:ind w:firstLine="720"/>
        <w:jc w:val="both"/>
        <w:rPr>
          <w:rFonts w:ascii="Times New Roman" w:hAnsi="Times New Roman" w:cs="Times New Roman"/>
          <w:b/>
          <w:color w:val="ED7D31" w:themeColor="accent2"/>
          <w:sz w:val="26"/>
          <w:szCs w:val="26"/>
          <w:u w:val="single"/>
        </w:rPr>
      </w:pPr>
      <w:r w:rsidRPr="004668B1">
        <w:rPr>
          <w:rFonts w:ascii="Times New Roman" w:hAnsi="Times New Roman" w:cs="Times New Roman"/>
          <w:b/>
          <w:color w:val="ED7D31" w:themeColor="accent2"/>
          <w:sz w:val="40"/>
          <w:szCs w:val="40"/>
          <w:u w:val="single"/>
        </w:rPr>
        <w:t>C</w:t>
      </w:r>
      <w:r w:rsidRPr="004668B1">
        <w:rPr>
          <w:rFonts w:ascii="Times New Roman" w:hAnsi="Times New Roman" w:cs="Times New Roman"/>
          <w:b/>
          <w:color w:val="ED7D31" w:themeColor="accent2"/>
          <w:sz w:val="26"/>
          <w:szCs w:val="26"/>
          <w:u w:val="single"/>
        </w:rPr>
        <w:t xml:space="preserve">apacity </w:t>
      </w:r>
    </w:p>
    <w:p w:rsidR="004668B1" w:rsidRDefault="004668B1" w:rsidP="004668B1">
      <w:pPr>
        <w:spacing w:after="0"/>
        <w:jc w:val="both"/>
        <w:rPr>
          <w:rFonts w:ascii="Times New Roman" w:hAnsi="Times New Roman" w:cs="Times New Roman"/>
          <w:sz w:val="26"/>
          <w:szCs w:val="26"/>
        </w:rPr>
      </w:pPr>
      <w:r>
        <w:rPr>
          <w:rFonts w:ascii="Times New Roman" w:hAnsi="Times New Roman" w:cs="Times New Roman"/>
          <w:sz w:val="26"/>
          <w:szCs w:val="26"/>
        </w:rPr>
        <w:tab/>
      </w:r>
      <w:r w:rsidR="006E7C0E">
        <w:rPr>
          <w:rFonts w:ascii="Times New Roman" w:hAnsi="Times New Roman" w:cs="Times New Roman"/>
          <w:sz w:val="26"/>
          <w:szCs w:val="26"/>
        </w:rPr>
        <w:t>The capacity of the project is10</w:t>
      </w:r>
      <w:r w:rsidR="005E51DE">
        <w:rPr>
          <w:rFonts w:ascii="Times New Roman" w:hAnsi="Times New Roman" w:cs="Times New Roman"/>
          <w:sz w:val="26"/>
          <w:szCs w:val="26"/>
        </w:rPr>
        <w:t xml:space="preserve">00 </w:t>
      </w:r>
      <w:r w:rsidR="00F643DC" w:rsidRPr="00F643DC">
        <w:rPr>
          <w:rFonts w:ascii="Times New Roman" w:hAnsi="Times New Roman" w:cs="Times New Roman"/>
          <w:sz w:val="26"/>
          <w:szCs w:val="26"/>
        </w:rPr>
        <w:t>TP</w:t>
      </w:r>
      <w:r w:rsidR="005E51DE">
        <w:rPr>
          <w:rFonts w:ascii="Times New Roman" w:hAnsi="Times New Roman" w:cs="Times New Roman"/>
          <w:sz w:val="26"/>
          <w:szCs w:val="26"/>
        </w:rPr>
        <w:t>A</w:t>
      </w:r>
      <w:r w:rsidR="00F643DC" w:rsidRPr="00F643DC">
        <w:rPr>
          <w:rFonts w:ascii="Times New Roman" w:hAnsi="Times New Roman" w:cs="Times New Roman"/>
          <w:sz w:val="26"/>
          <w:szCs w:val="26"/>
        </w:rPr>
        <w:t>, assuming the working capacity of the machinery is 8 Hrs per day for 300 working days</w:t>
      </w:r>
      <w:r w:rsidRPr="004668B1">
        <w:rPr>
          <w:rFonts w:ascii="Times New Roman" w:hAnsi="Times New Roman" w:cs="Times New Roman"/>
          <w:sz w:val="26"/>
          <w:szCs w:val="26"/>
        </w:rPr>
        <w:t>.</w:t>
      </w:r>
    </w:p>
    <w:p w:rsidR="0012322A" w:rsidRDefault="0012322A" w:rsidP="0012322A">
      <w:pPr>
        <w:ind w:firstLine="720"/>
        <w:jc w:val="both"/>
        <w:rPr>
          <w:rFonts w:ascii="Times New Roman" w:hAnsi="Times New Roman" w:cs="Times New Roman"/>
          <w:b/>
          <w:color w:val="ED7D31" w:themeColor="accent2"/>
          <w:sz w:val="26"/>
          <w:szCs w:val="26"/>
          <w:u w:val="single"/>
        </w:rPr>
      </w:pPr>
      <w:r>
        <w:rPr>
          <w:rFonts w:ascii="Times New Roman" w:hAnsi="Times New Roman" w:cs="Times New Roman"/>
          <w:b/>
          <w:color w:val="ED7D31" w:themeColor="accent2"/>
          <w:sz w:val="40"/>
          <w:szCs w:val="40"/>
          <w:u w:val="single"/>
        </w:rPr>
        <w:t>M</w:t>
      </w:r>
      <w:r w:rsidRPr="004668B1">
        <w:rPr>
          <w:rFonts w:ascii="Times New Roman" w:hAnsi="Times New Roman" w:cs="Times New Roman"/>
          <w:b/>
          <w:color w:val="ED7D31" w:themeColor="accent2"/>
          <w:sz w:val="26"/>
          <w:szCs w:val="26"/>
          <w:u w:val="single"/>
        </w:rPr>
        <w:t>a</w:t>
      </w:r>
      <w:r>
        <w:rPr>
          <w:rFonts w:ascii="Times New Roman" w:hAnsi="Times New Roman" w:cs="Times New Roman"/>
          <w:b/>
          <w:color w:val="ED7D31" w:themeColor="accent2"/>
          <w:sz w:val="26"/>
          <w:szCs w:val="26"/>
          <w:u w:val="single"/>
        </w:rPr>
        <w:t>nufacturing Process</w:t>
      </w:r>
    </w:p>
    <w:p w:rsidR="0012322A" w:rsidRPr="0012322A" w:rsidRDefault="0012322A" w:rsidP="0012322A">
      <w:pPr>
        <w:ind w:firstLine="720"/>
        <w:jc w:val="both"/>
        <w:rPr>
          <w:rFonts w:ascii="Times New Roman" w:hAnsi="Times New Roman" w:cs="Times New Roman"/>
          <w:sz w:val="26"/>
          <w:szCs w:val="26"/>
        </w:rPr>
      </w:pPr>
      <w:r w:rsidRPr="0012322A">
        <w:rPr>
          <w:rFonts w:ascii="Times New Roman" w:hAnsi="Times New Roman" w:cs="Times New Roman"/>
          <w:sz w:val="26"/>
          <w:szCs w:val="26"/>
        </w:rPr>
        <w:t xml:space="preserve">Raw onions are collected from market at the most economic prices. The onions should be ripe, matured and are kept in storage. The storage rooms and godowns are airy, well ventilated, dry and at low temperature. The cold storage is kept at 0-40C and RH 50 – 55%. The onions are then cleaned. Spray washers are used for cleaning the onions. The cleaned onions are surface dried by hot air and then the onions are peeled. Abrasion peeling method is used for peeling the onions. The peeled onions are then sliced by rotating blade slicers. The sliced onions are then dried or dehydrated. Drying is done in tunnel drier.  </w:t>
      </w:r>
    </w:p>
    <w:p w:rsidR="001C6690" w:rsidRDefault="001C6690" w:rsidP="001C6690">
      <w:pPr>
        <w:ind w:firstLine="720"/>
        <w:jc w:val="both"/>
        <w:rPr>
          <w:rFonts w:ascii="Times New Roman" w:hAnsi="Times New Roman" w:cs="Times New Roman"/>
          <w:b/>
          <w:color w:val="ED7D31" w:themeColor="accent2"/>
          <w:sz w:val="26"/>
          <w:szCs w:val="26"/>
          <w:u w:val="single"/>
        </w:rPr>
      </w:pPr>
      <w:r>
        <w:rPr>
          <w:rFonts w:ascii="Times New Roman" w:hAnsi="Times New Roman" w:cs="Times New Roman"/>
          <w:b/>
          <w:color w:val="ED7D31" w:themeColor="accent2"/>
          <w:sz w:val="40"/>
          <w:szCs w:val="40"/>
          <w:u w:val="single"/>
        </w:rPr>
        <w:t>L</w:t>
      </w:r>
      <w:r w:rsidRPr="001C6690">
        <w:rPr>
          <w:rFonts w:ascii="Times New Roman" w:hAnsi="Times New Roman" w:cs="Times New Roman"/>
          <w:b/>
          <w:color w:val="ED7D31" w:themeColor="accent2"/>
          <w:sz w:val="26"/>
          <w:szCs w:val="26"/>
          <w:u w:val="single"/>
        </w:rPr>
        <w:t xml:space="preserve">and Area Requirement </w:t>
      </w:r>
    </w:p>
    <w:p w:rsidR="001C6690" w:rsidRPr="001C6690" w:rsidRDefault="001C6690" w:rsidP="001C6690">
      <w:pPr>
        <w:spacing w:after="0"/>
        <w:ind w:firstLine="720"/>
        <w:jc w:val="both"/>
        <w:rPr>
          <w:rFonts w:ascii="Times New Roman" w:hAnsi="Times New Roman" w:cs="Times New Roman"/>
          <w:sz w:val="26"/>
          <w:szCs w:val="26"/>
        </w:rPr>
      </w:pPr>
      <w:r w:rsidRPr="001C6690">
        <w:rPr>
          <w:rFonts w:ascii="Times New Roman" w:hAnsi="Times New Roman" w:cs="Times New Roman"/>
          <w:sz w:val="26"/>
          <w:szCs w:val="26"/>
        </w:rPr>
        <w:t xml:space="preserve">Land should be located near to the growing Agri-cluster area </w:t>
      </w:r>
      <w:r>
        <w:rPr>
          <w:rFonts w:ascii="Times New Roman" w:hAnsi="Times New Roman" w:cs="Times New Roman"/>
          <w:sz w:val="26"/>
          <w:szCs w:val="26"/>
        </w:rPr>
        <w:t xml:space="preserve">easily connected with the Road and </w:t>
      </w:r>
      <w:r w:rsidRPr="001C6690">
        <w:rPr>
          <w:rFonts w:ascii="Times New Roman" w:hAnsi="Times New Roman" w:cs="Times New Roman"/>
          <w:sz w:val="26"/>
          <w:szCs w:val="26"/>
        </w:rPr>
        <w:t>Rail</w:t>
      </w:r>
      <w:r>
        <w:rPr>
          <w:rFonts w:ascii="Times New Roman" w:hAnsi="Times New Roman" w:cs="Times New Roman"/>
          <w:sz w:val="26"/>
          <w:szCs w:val="26"/>
        </w:rPr>
        <w:t>.</w:t>
      </w:r>
      <w:r w:rsidRPr="001C6690">
        <w:rPr>
          <w:rFonts w:ascii="Times New Roman" w:hAnsi="Times New Roman" w:cs="Times New Roman"/>
          <w:sz w:val="26"/>
          <w:szCs w:val="26"/>
        </w:rPr>
        <w:t xml:space="preserve"> The Project Land should also have easy availability of the water and electricity. The ideal l</w:t>
      </w:r>
      <w:r w:rsidR="00D869F7">
        <w:rPr>
          <w:rFonts w:ascii="Times New Roman" w:hAnsi="Times New Roman" w:cs="Times New Roman"/>
          <w:sz w:val="26"/>
          <w:szCs w:val="26"/>
        </w:rPr>
        <w:t>and require for the project is 1</w:t>
      </w:r>
      <w:r w:rsidRPr="001C6690">
        <w:rPr>
          <w:rFonts w:ascii="Times New Roman" w:hAnsi="Times New Roman" w:cs="Times New Roman"/>
          <w:sz w:val="26"/>
          <w:szCs w:val="26"/>
        </w:rPr>
        <w:t>.00 Acre</w:t>
      </w:r>
    </w:p>
    <w:p w:rsidR="000F14CA" w:rsidRPr="00D83020" w:rsidRDefault="000F14CA" w:rsidP="00D83020">
      <w:pPr>
        <w:ind w:firstLine="720"/>
        <w:jc w:val="both"/>
        <w:rPr>
          <w:rFonts w:ascii="Times New Roman" w:hAnsi="Times New Roman" w:cs="Times New Roman"/>
          <w:b/>
          <w:color w:val="ED7D31" w:themeColor="accent2"/>
          <w:sz w:val="26"/>
          <w:szCs w:val="26"/>
          <w:u w:val="single"/>
        </w:rPr>
      </w:pPr>
      <w:r w:rsidRPr="00D83020">
        <w:rPr>
          <w:rFonts w:ascii="Times New Roman" w:hAnsi="Times New Roman" w:cs="Times New Roman"/>
          <w:b/>
          <w:color w:val="ED7D31" w:themeColor="accent2"/>
          <w:sz w:val="40"/>
          <w:szCs w:val="40"/>
          <w:u w:val="single"/>
        </w:rPr>
        <w:t>I</w:t>
      </w:r>
      <w:r w:rsidRPr="00D83020">
        <w:rPr>
          <w:rFonts w:ascii="Times New Roman" w:hAnsi="Times New Roman" w:cs="Times New Roman"/>
          <w:b/>
          <w:color w:val="ED7D31" w:themeColor="accent2"/>
          <w:sz w:val="26"/>
          <w:szCs w:val="26"/>
          <w:u w:val="single"/>
        </w:rPr>
        <w:t>mplementation Schedule</w:t>
      </w:r>
    </w:p>
    <w:p w:rsidR="009B73FE" w:rsidRDefault="009B73FE" w:rsidP="00F62898">
      <w:pPr>
        <w:pStyle w:val="ListParagraph"/>
        <w:ind w:left="0" w:firstLine="720"/>
        <w:jc w:val="both"/>
        <w:rPr>
          <w:rFonts w:ascii="Times New Roman" w:hAnsi="Times New Roman" w:cs="Times New Roman"/>
          <w:sz w:val="26"/>
          <w:szCs w:val="26"/>
        </w:rPr>
      </w:pPr>
      <w:r>
        <w:rPr>
          <w:rFonts w:ascii="Times New Roman" w:hAnsi="Times New Roman" w:cs="Times New Roman"/>
          <w:sz w:val="26"/>
          <w:szCs w:val="26"/>
        </w:rPr>
        <w:t>It will take Eighteen (18) months to complete all the formalities before starting the commercial production.</w:t>
      </w:r>
    </w:p>
    <w:p w:rsidR="00037DB2" w:rsidRDefault="00037DB2" w:rsidP="00BF2504">
      <w:pPr>
        <w:ind w:firstLine="720"/>
        <w:jc w:val="both"/>
        <w:rPr>
          <w:rFonts w:ascii="Times New Roman" w:hAnsi="Times New Roman" w:cs="Times New Roman"/>
          <w:b/>
          <w:color w:val="ED7D31" w:themeColor="accent2"/>
          <w:sz w:val="40"/>
          <w:szCs w:val="40"/>
          <w:u w:val="single"/>
        </w:rPr>
      </w:pPr>
    </w:p>
    <w:p w:rsidR="00037DB2" w:rsidRDefault="00037DB2" w:rsidP="00BF2504">
      <w:pPr>
        <w:ind w:firstLine="720"/>
        <w:jc w:val="both"/>
        <w:rPr>
          <w:rFonts w:ascii="Times New Roman" w:hAnsi="Times New Roman" w:cs="Times New Roman"/>
          <w:b/>
          <w:color w:val="ED7D31" w:themeColor="accent2"/>
          <w:sz w:val="40"/>
          <w:szCs w:val="40"/>
          <w:u w:val="single"/>
        </w:rPr>
      </w:pPr>
    </w:p>
    <w:p w:rsidR="009B73FE" w:rsidRPr="00BF2504" w:rsidRDefault="009B73FE" w:rsidP="00BF2504">
      <w:pPr>
        <w:ind w:firstLine="720"/>
        <w:jc w:val="both"/>
        <w:rPr>
          <w:rFonts w:ascii="Times New Roman" w:hAnsi="Times New Roman" w:cs="Times New Roman"/>
          <w:b/>
          <w:color w:val="ED7D31" w:themeColor="accent2"/>
          <w:sz w:val="26"/>
          <w:szCs w:val="26"/>
          <w:u w:val="single"/>
        </w:rPr>
      </w:pPr>
      <w:r w:rsidRPr="00BF2504">
        <w:rPr>
          <w:rFonts w:ascii="Times New Roman" w:hAnsi="Times New Roman" w:cs="Times New Roman"/>
          <w:b/>
          <w:color w:val="ED7D31" w:themeColor="accent2"/>
          <w:sz w:val="40"/>
          <w:szCs w:val="40"/>
          <w:u w:val="single"/>
        </w:rPr>
        <w:lastRenderedPageBreak/>
        <w:t>F</w:t>
      </w:r>
      <w:r w:rsidRPr="00BF2504">
        <w:rPr>
          <w:rFonts w:ascii="Times New Roman" w:hAnsi="Times New Roman" w:cs="Times New Roman"/>
          <w:b/>
          <w:color w:val="ED7D31" w:themeColor="accent2"/>
          <w:sz w:val="26"/>
          <w:szCs w:val="26"/>
          <w:u w:val="single"/>
        </w:rPr>
        <w:t>inancial Aspects</w:t>
      </w:r>
    </w:p>
    <w:tbl>
      <w:tblPr>
        <w:tblStyle w:val="LightShading-Accent11"/>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4950"/>
        <w:gridCol w:w="3212"/>
      </w:tblGrid>
      <w:tr w:rsidR="00DC21E4" w:rsidTr="002F3DB8">
        <w:trPr>
          <w:cnfStyle w:val="100000000000"/>
        </w:trPr>
        <w:tc>
          <w:tcPr>
            <w:cnfStyle w:val="001000000000"/>
            <w:tcW w:w="1188" w:type="dxa"/>
            <w:tcBorders>
              <w:top w:val="none" w:sz="0" w:space="0" w:color="auto"/>
              <w:left w:val="none" w:sz="0" w:space="0" w:color="auto"/>
              <w:bottom w:val="none" w:sz="0" w:space="0" w:color="auto"/>
              <w:right w:val="none" w:sz="0" w:space="0" w:color="auto"/>
            </w:tcBorders>
          </w:tcPr>
          <w:p w:rsidR="00DC21E4" w:rsidRPr="009B73FE" w:rsidRDefault="00DC21E4" w:rsidP="00DC21E4">
            <w:pPr>
              <w:pStyle w:val="ListParagraph"/>
              <w:ind w:left="0"/>
              <w:jc w:val="both"/>
              <w:rPr>
                <w:rFonts w:ascii="Times New Roman" w:hAnsi="Times New Roman" w:cs="Times New Roman"/>
                <w:sz w:val="26"/>
                <w:szCs w:val="26"/>
              </w:rPr>
            </w:pPr>
            <w:r w:rsidRPr="00E53B16">
              <w:rPr>
                <w:rFonts w:ascii="Times New Roman" w:hAnsi="Times New Roman" w:cs="Times New Roman"/>
                <w:sz w:val="26"/>
                <w:szCs w:val="26"/>
              </w:rPr>
              <w:t>S.No.</w:t>
            </w:r>
          </w:p>
        </w:tc>
        <w:tc>
          <w:tcPr>
            <w:tcW w:w="4950" w:type="dxa"/>
            <w:tcBorders>
              <w:top w:val="none" w:sz="0" w:space="0" w:color="auto"/>
              <w:left w:val="none" w:sz="0" w:space="0" w:color="auto"/>
              <w:bottom w:val="none" w:sz="0" w:space="0" w:color="auto"/>
              <w:right w:val="none" w:sz="0" w:space="0" w:color="auto"/>
            </w:tcBorders>
          </w:tcPr>
          <w:p w:rsidR="00DC21E4" w:rsidRPr="009B73FE" w:rsidRDefault="00DC21E4" w:rsidP="00DC21E4">
            <w:pPr>
              <w:pStyle w:val="ListParagraph"/>
              <w:ind w:left="0"/>
              <w:jc w:val="both"/>
              <w:cnfStyle w:val="100000000000"/>
              <w:rPr>
                <w:rFonts w:ascii="Times New Roman" w:hAnsi="Times New Roman" w:cs="Times New Roman"/>
                <w:sz w:val="26"/>
                <w:szCs w:val="26"/>
              </w:rPr>
            </w:pPr>
            <w:r w:rsidRPr="00E53B16">
              <w:rPr>
                <w:rFonts w:ascii="Times New Roman" w:hAnsi="Times New Roman" w:cs="Times New Roman"/>
                <w:sz w:val="26"/>
                <w:szCs w:val="26"/>
              </w:rPr>
              <w:t>Particulars</w:t>
            </w:r>
          </w:p>
        </w:tc>
        <w:tc>
          <w:tcPr>
            <w:tcW w:w="3212" w:type="dxa"/>
            <w:tcBorders>
              <w:top w:val="none" w:sz="0" w:space="0" w:color="auto"/>
              <w:left w:val="none" w:sz="0" w:space="0" w:color="auto"/>
              <w:bottom w:val="none" w:sz="0" w:space="0" w:color="auto"/>
              <w:right w:val="none" w:sz="0" w:space="0" w:color="auto"/>
            </w:tcBorders>
          </w:tcPr>
          <w:p w:rsidR="00DC21E4" w:rsidRDefault="00DC21E4" w:rsidP="00DC21E4">
            <w:pPr>
              <w:pStyle w:val="ListParagraph"/>
              <w:ind w:left="0"/>
              <w:jc w:val="both"/>
              <w:cnfStyle w:val="100000000000"/>
              <w:rPr>
                <w:rFonts w:ascii="Times New Roman" w:hAnsi="Times New Roman" w:cs="Times New Roman"/>
                <w:b w:val="0"/>
                <w:sz w:val="26"/>
                <w:szCs w:val="26"/>
                <w:u w:val="single"/>
              </w:rPr>
            </w:pPr>
            <w:r w:rsidRPr="00E53B16">
              <w:rPr>
                <w:rFonts w:ascii="Times New Roman" w:hAnsi="Times New Roman" w:cs="Times New Roman"/>
                <w:sz w:val="26"/>
                <w:szCs w:val="26"/>
              </w:rPr>
              <w:t xml:space="preserve">Cost (Rs. </w:t>
            </w:r>
            <w:r>
              <w:rPr>
                <w:rFonts w:ascii="Times New Roman" w:hAnsi="Times New Roman" w:cs="Times New Roman"/>
                <w:sz w:val="26"/>
                <w:szCs w:val="26"/>
              </w:rPr>
              <w:t>i</w:t>
            </w:r>
            <w:r w:rsidRPr="00E53B16">
              <w:rPr>
                <w:rFonts w:ascii="Times New Roman" w:hAnsi="Times New Roman" w:cs="Times New Roman"/>
                <w:sz w:val="26"/>
                <w:szCs w:val="26"/>
              </w:rPr>
              <w:t>n Crore)</w:t>
            </w:r>
          </w:p>
        </w:tc>
      </w:tr>
      <w:tr w:rsidR="00DC21E4" w:rsidTr="002F3DB8">
        <w:trPr>
          <w:cnfStyle w:val="000000100000"/>
        </w:trPr>
        <w:tc>
          <w:tcPr>
            <w:cnfStyle w:val="001000000000"/>
            <w:tcW w:w="1188" w:type="dxa"/>
            <w:tcBorders>
              <w:left w:val="none" w:sz="0" w:space="0" w:color="auto"/>
              <w:right w:val="none" w:sz="0" w:space="0" w:color="auto"/>
            </w:tcBorders>
          </w:tcPr>
          <w:p w:rsidR="00DC21E4" w:rsidRPr="009B73FE" w:rsidRDefault="00DC21E4" w:rsidP="00DC21E4">
            <w:pPr>
              <w:pStyle w:val="ListParagraph"/>
              <w:ind w:left="0"/>
              <w:jc w:val="both"/>
              <w:rPr>
                <w:rFonts w:ascii="Times New Roman" w:hAnsi="Times New Roman" w:cs="Times New Roman"/>
                <w:sz w:val="26"/>
                <w:szCs w:val="26"/>
              </w:rPr>
            </w:pPr>
            <w:r w:rsidRPr="009B73FE">
              <w:rPr>
                <w:rFonts w:ascii="Times New Roman" w:hAnsi="Times New Roman" w:cs="Times New Roman"/>
                <w:sz w:val="26"/>
                <w:szCs w:val="26"/>
              </w:rPr>
              <w:t>1.</w:t>
            </w:r>
          </w:p>
        </w:tc>
        <w:tc>
          <w:tcPr>
            <w:tcW w:w="4950" w:type="dxa"/>
            <w:tcBorders>
              <w:left w:val="none" w:sz="0" w:space="0" w:color="auto"/>
              <w:right w:val="none" w:sz="0" w:space="0" w:color="auto"/>
            </w:tcBorders>
          </w:tcPr>
          <w:p w:rsidR="00DC21E4" w:rsidRPr="009B73FE" w:rsidRDefault="0061626A" w:rsidP="00DC21E4">
            <w:pPr>
              <w:pStyle w:val="ListParagraph"/>
              <w:ind w:left="0"/>
              <w:jc w:val="both"/>
              <w:cnfStyle w:val="000000100000"/>
              <w:rPr>
                <w:rFonts w:ascii="Times New Roman" w:hAnsi="Times New Roman" w:cs="Times New Roman"/>
                <w:sz w:val="26"/>
                <w:szCs w:val="26"/>
              </w:rPr>
            </w:pPr>
            <w:r>
              <w:rPr>
                <w:rFonts w:ascii="Times New Roman" w:hAnsi="Times New Roman" w:cs="Times New Roman"/>
                <w:sz w:val="26"/>
                <w:szCs w:val="26"/>
              </w:rPr>
              <w:t xml:space="preserve">Civil Infrastructure </w:t>
            </w:r>
            <w:r w:rsidR="00DC21E4" w:rsidRPr="009B73FE">
              <w:rPr>
                <w:rFonts w:ascii="Times New Roman" w:hAnsi="Times New Roman" w:cs="Times New Roman"/>
                <w:sz w:val="26"/>
                <w:szCs w:val="26"/>
              </w:rPr>
              <w:t xml:space="preserve"> </w:t>
            </w:r>
          </w:p>
        </w:tc>
        <w:tc>
          <w:tcPr>
            <w:tcW w:w="3212" w:type="dxa"/>
            <w:tcBorders>
              <w:left w:val="none" w:sz="0" w:space="0" w:color="auto"/>
              <w:right w:val="none" w:sz="0" w:space="0" w:color="auto"/>
            </w:tcBorders>
          </w:tcPr>
          <w:p w:rsidR="00DC21E4" w:rsidRPr="004A378C" w:rsidRDefault="00C61A1B" w:rsidP="00EB4F66">
            <w:pPr>
              <w:pStyle w:val="ListParagraph"/>
              <w:ind w:left="0"/>
              <w:jc w:val="both"/>
              <w:cnfStyle w:val="000000100000"/>
              <w:rPr>
                <w:rFonts w:ascii="Times New Roman" w:hAnsi="Times New Roman" w:cs="Times New Roman"/>
                <w:sz w:val="26"/>
                <w:szCs w:val="26"/>
              </w:rPr>
            </w:pPr>
            <w:r>
              <w:rPr>
                <w:rFonts w:ascii="Times New Roman" w:hAnsi="Times New Roman" w:cs="Times New Roman"/>
                <w:sz w:val="26"/>
                <w:szCs w:val="26"/>
              </w:rPr>
              <w:t>1</w:t>
            </w:r>
            <w:r w:rsidR="0061626A">
              <w:rPr>
                <w:rFonts w:ascii="Times New Roman" w:hAnsi="Times New Roman" w:cs="Times New Roman"/>
                <w:sz w:val="26"/>
                <w:szCs w:val="26"/>
              </w:rPr>
              <w:t>.</w:t>
            </w:r>
            <w:r w:rsidR="00A27F99">
              <w:rPr>
                <w:rFonts w:ascii="Times New Roman" w:hAnsi="Times New Roman" w:cs="Times New Roman"/>
                <w:sz w:val="26"/>
                <w:szCs w:val="26"/>
              </w:rPr>
              <w:t>5</w:t>
            </w:r>
            <w:r w:rsidR="002F3DB8">
              <w:rPr>
                <w:rFonts w:ascii="Times New Roman" w:hAnsi="Times New Roman" w:cs="Times New Roman"/>
                <w:sz w:val="26"/>
                <w:szCs w:val="26"/>
              </w:rPr>
              <w:t>0</w:t>
            </w:r>
          </w:p>
        </w:tc>
      </w:tr>
      <w:tr w:rsidR="00DC21E4" w:rsidTr="002F3DB8">
        <w:tc>
          <w:tcPr>
            <w:cnfStyle w:val="001000000000"/>
            <w:tcW w:w="1188" w:type="dxa"/>
          </w:tcPr>
          <w:p w:rsidR="00DC21E4" w:rsidRPr="009B73FE" w:rsidRDefault="00DC21E4" w:rsidP="00DC21E4">
            <w:pPr>
              <w:pStyle w:val="ListParagraph"/>
              <w:ind w:left="0"/>
              <w:jc w:val="both"/>
              <w:rPr>
                <w:rFonts w:ascii="Times New Roman" w:hAnsi="Times New Roman" w:cs="Times New Roman"/>
                <w:sz w:val="26"/>
                <w:szCs w:val="26"/>
              </w:rPr>
            </w:pPr>
            <w:r w:rsidRPr="009B73FE">
              <w:rPr>
                <w:rFonts w:ascii="Times New Roman" w:hAnsi="Times New Roman" w:cs="Times New Roman"/>
                <w:sz w:val="26"/>
                <w:szCs w:val="26"/>
              </w:rPr>
              <w:t>2.</w:t>
            </w:r>
          </w:p>
        </w:tc>
        <w:tc>
          <w:tcPr>
            <w:tcW w:w="4950" w:type="dxa"/>
          </w:tcPr>
          <w:p w:rsidR="00DC21E4" w:rsidRPr="009B73FE" w:rsidRDefault="0061626A" w:rsidP="00DC21E4">
            <w:pPr>
              <w:pStyle w:val="ListParagraph"/>
              <w:ind w:left="0"/>
              <w:jc w:val="both"/>
              <w:cnfStyle w:val="000000000000"/>
              <w:rPr>
                <w:rFonts w:ascii="Times New Roman" w:hAnsi="Times New Roman" w:cs="Times New Roman"/>
                <w:sz w:val="26"/>
                <w:szCs w:val="26"/>
              </w:rPr>
            </w:pPr>
            <w:r>
              <w:rPr>
                <w:rFonts w:ascii="Times New Roman" w:hAnsi="Times New Roman" w:cs="Times New Roman"/>
                <w:sz w:val="26"/>
                <w:szCs w:val="26"/>
              </w:rPr>
              <w:t>Plant &amp; Machinery</w:t>
            </w:r>
          </w:p>
        </w:tc>
        <w:tc>
          <w:tcPr>
            <w:tcW w:w="3212" w:type="dxa"/>
          </w:tcPr>
          <w:p w:rsidR="00DC21E4" w:rsidRPr="004A378C" w:rsidRDefault="00A27F99" w:rsidP="00F00FB1">
            <w:pPr>
              <w:pStyle w:val="ListParagraph"/>
              <w:ind w:left="0"/>
              <w:jc w:val="both"/>
              <w:cnfStyle w:val="000000000000"/>
              <w:rPr>
                <w:rFonts w:ascii="Times New Roman" w:hAnsi="Times New Roman" w:cs="Times New Roman"/>
                <w:sz w:val="26"/>
                <w:szCs w:val="26"/>
              </w:rPr>
            </w:pPr>
            <w:r>
              <w:rPr>
                <w:rFonts w:ascii="Times New Roman" w:hAnsi="Times New Roman" w:cs="Times New Roman"/>
                <w:sz w:val="26"/>
                <w:szCs w:val="26"/>
              </w:rPr>
              <w:t>1</w:t>
            </w:r>
            <w:r w:rsidR="00EB4F66">
              <w:rPr>
                <w:rFonts w:ascii="Times New Roman" w:hAnsi="Times New Roman" w:cs="Times New Roman"/>
                <w:sz w:val="26"/>
                <w:szCs w:val="26"/>
              </w:rPr>
              <w:t>.0</w:t>
            </w:r>
            <w:r w:rsidR="002F3DB8">
              <w:rPr>
                <w:rFonts w:ascii="Times New Roman" w:hAnsi="Times New Roman" w:cs="Times New Roman"/>
                <w:sz w:val="26"/>
                <w:szCs w:val="26"/>
              </w:rPr>
              <w:t>0</w:t>
            </w:r>
          </w:p>
        </w:tc>
      </w:tr>
      <w:tr w:rsidR="0061626A" w:rsidTr="002F3DB8">
        <w:trPr>
          <w:cnfStyle w:val="000000100000"/>
        </w:trPr>
        <w:tc>
          <w:tcPr>
            <w:cnfStyle w:val="001000000000"/>
            <w:tcW w:w="1188" w:type="dxa"/>
            <w:tcBorders>
              <w:left w:val="none" w:sz="0" w:space="0" w:color="auto"/>
              <w:right w:val="none" w:sz="0" w:space="0" w:color="auto"/>
            </w:tcBorders>
          </w:tcPr>
          <w:p w:rsidR="0061626A" w:rsidRPr="009B73FE" w:rsidRDefault="0061626A" w:rsidP="00DC21E4">
            <w:pPr>
              <w:pStyle w:val="ListParagraph"/>
              <w:ind w:left="0"/>
              <w:jc w:val="both"/>
              <w:rPr>
                <w:rFonts w:ascii="Times New Roman" w:hAnsi="Times New Roman" w:cs="Times New Roman"/>
                <w:sz w:val="26"/>
                <w:szCs w:val="26"/>
              </w:rPr>
            </w:pPr>
            <w:r>
              <w:rPr>
                <w:rFonts w:ascii="Times New Roman" w:hAnsi="Times New Roman" w:cs="Times New Roman"/>
                <w:sz w:val="26"/>
                <w:szCs w:val="26"/>
              </w:rPr>
              <w:t>3.</w:t>
            </w:r>
          </w:p>
        </w:tc>
        <w:tc>
          <w:tcPr>
            <w:tcW w:w="4950" w:type="dxa"/>
            <w:tcBorders>
              <w:left w:val="none" w:sz="0" w:space="0" w:color="auto"/>
              <w:right w:val="none" w:sz="0" w:space="0" w:color="auto"/>
            </w:tcBorders>
          </w:tcPr>
          <w:p w:rsidR="0061626A" w:rsidRDefault="0061626A" w:rsidP="00DC21E4">
            <w:pPr>
              <w:pStyle w:val="ListParagraph"/>
              <w:ind w:left="0"/>
              <w:jc w:val="both"/>
              <w:cnfStyle w:val="000000100000"/>
              <w:rPr>
                <w:rFonts w:ascii="Times New Roman" w:hAnsi="Times New Roman" w:cs="Times New Roman"/>
                <w:sz w:val="26"/>
                <w:szCs w:val="26"/>
              </w:rPr>
            </w:pPr>
            <w:r>
              <w:rPr>
                <w:rFonts w:ascii="Times New Roman" w:hAnsi="Times New Roman" w:cs="Times New Roman"/>
                <w:sz w:val="26"/>
                <w:szCs w:val="26"/>
              </w:rPr>
              <w:t>Other Expenses</w:t>
            </w:r>
          </w:p>
        </w:tc>
        <w:tc>
          <w:tcPr>
            <w:tcW w:w="3212" w:type="dxa"/>
            <w:tcBorders>
              <w:left w:val="none" w:sz="0" w:space="0" w:color="auto"/>
              <w:right w:val="none" w:sz="0" w:space="0" w:color="auto"/>
            </w:tcBorders>
          </w:tcPr>
          <w:p w:rsidR="0061626A" w:rsidRDefault="0061626A" w:rsidP="00A27F99">
            <w:pPr>
              <w:pStyle w:val="ListParagraph"/>
              <w:ind w:left="0"/>
              <w:jc w:val="both"/>
              <w:cnfStyle w:val="000000100000"/>
              <w:rPr>
                <w:rFonts w:ascii="Times New Roman" w:hAnsi="Times New Roman" w:cs="Times New Roman"/>
                <w:sz w:val="26"/>
                <w:szCs w:val="26"/>
              </w:rPr>
            </w:pPr>
            <w:r>
              <w:rPr>
                <w:rFonts w:ascii="Times New Roman" w:hAnsi="Times New Roman" w:cs="Times New Roman"/>
                <w:sz w:val="26"/>
                <w:szCs w:val="26"/>
              </w:rPr>
              <w:t>1.</w:t>
            </w:r>
            <w:r w:rsidR="00A27F99">
              <w:rPr>
                <w:rFonts w:ascii="Times New Roman" w:hAnsi="Times New Roman" w:cs="Times New Roman"/>
                <w:sz w:val="26"/>
                <w:szCs w:val="26"/>
              </w:rPr>
              <w:t>5</w:t>
            </w:r>
            <w:r w:rsidR="00D869F7">
              <w:rPr>
                <w:rFonts w:ascii="Times New Roman" w:hAnsi="Times New Roman" w:cs="Times New Roman"/>
                <w:sz w:val="26"/>
                <w:szCs w:val="26"/>
              </w:rPr>
              <w:t>0</w:t>
            </w:r>
          </w:p>
        </w:tc>
      </w:tr>
      <w:tr w:rsidR="00DC21E4" w:rsidTr="002F3DB8">
        <w:tc>
          <w:tcPr>
            <w:cnfStyle w:val="001000000000"/>
            <w:tcW w:w="6138" w:type="dxa"/>
            <w:gridSpan w:val="2"/>
          </w:tcPr>
          <w:p w:rsidR="00DC21E4" w:rsidRPr="009B73FE" w:rsidRDefault="00DC21E4" w:rsidP="00DC21E4">
            <w:pPr>
              <w:pStyle w:val="ListParagraph"/>
              <w:ind w:left="0"/>
              <w:jc w:val="both"/>
              <w:rPr>
                <w:rFonts w:ascii="Times New Roman" w:hAnsi="Times New Roman" w:cs="Times New Roman"/>
                <w:b w:val="0"/>
                <w:sz w:val="26"/>
                <w:szCs w:val="26"/>
              </w:rPr>
            </w:pPr>
            <w:r w:rsidRPr="009B73FE">
              <w:rPr>
                <w:rFonts w:ascii="Times New Roman" w:hAnsi="Times New Roman" w:cs="Times New Roman"/>
                <w:sz w:val="26"/>
                <w:szCs w:val="26"/>
              </w:rPr>
              <w:t xml:space="preserve">Total Project Cost </w:t>
            </w:r>
          </w:p>
        </w:tc>
        <w:tc>
          <w:tcPr>
            <w:tcW w:w="3212" w:type="dxa"/>
          </w:tcPr>
          <w:p w:rsidR="00DC21E4" w:rsidRPr="004A378C" w:rsidRDefault="005E51DE" w:rsidP="00DC21E4">
            <w:pPr>
              <w:pStyle w:val="ListParagraph"/>
              <w:ind w:left="0"/>
              <w:jc w:val="both"/>
              <w:cnfStyle w:val="000000000000"/>
              <w:rPr>
                <w:rFonts w:ascii="Times New Roman" w:hAnsi="Times New Roman" w:cs="Times New Roman"/>
                <w:b/>
                <w:sz w:val="26"/>
                <w:szCs w:val="26"/>
              </w:rPr>
            </w:pPr>
            <w:r>
              <w:rPr>
                <w:rFonts w:ascii="Times New Roman" w:hAnsi="Times New Roman" w:cs="Times New Roman"/>
                <w:b/>
                <w:sz w:val="26"/>
                <w:szCs w:val="26"/>
              </w:rPr>
              <w:t>4</w:t>
            </w:r>
            <w:r w:rsidR="00D869F7">
              <w:rPr>
                <w:rFonts w:ascii="Times New Roman" w:hAnsi="Times New Roman" w:cs="Times New Roman"/>
                <w:b/>
                <w:sz w:val="26"/>
                <w:szCs w:val="26"/>
              </w:rPr>
              <w:t>.0</w:t>
            </w:r>
            <w:r w:rsidR="0061626A">
              <w:rPr>
                <w:rFonts w:ascii="Times New Roman" w:hAnsi="Times New Roman" w:cs="Times New Roman"/>
                <w:b/>
                <w:sz w:val="26"/>
                <w:szCs w:val="26"/>
              </w:rPr>
              <w:t>0</w:t>
            </w:r>
          </w:p>
        </w:tc>
      </w:tr>
    </w:tbl>
    <w:p w:rsidR="00E53B16" w:rsidRPr="002F3DB8" w:rsidRDefault="00E53B16" w:rsidP="002F3DB8">
      <w:pPr>
        <w:ind w:firstLine="720"/>
        <w:jc w:val="both"/>
        <w:rPr>
          <w:rFonts w:ascii="Times New Roman" w:hAnsi="Times New Roman" w:cs="Times New Roman"/>
          <w:b/>
          <w:color w:val="ED7D31" w:themeColor="accent2"/>
          <w:sz w:val="26"/>
          <w:szCs w:val="26"/>
          <w:u w:val="single"/>
        </w:rPr>
      </w:pPr>
      <w:r w:rsidRPr="002F3DB8">
        <w:rPr>
          <w:rFonts w:ascii="Times New Roman" w:hAnsi="Times New Roman" w:cs="Times New Roman"/>
          <w:b/>
          <w:color w:val="ED7D31" w:themeColor="accent2"/>
          <w:sz w:val="40"/>
          <w:szCs w:val="40"/>
          <w:u w:val="single"/>
        </w:rPr>
        <w:t>M</w:t>
      </w:r>
      <w:r w:rsidRPr="002F3DB8">
        <w:rPr>
          <w:rFonts w:ascii="Times New Roman" w:hAnsi="Times New Roman" w:cs="Times New Roman"/>
          <w:b/>
          <w:color w:val="ED7D31" w:themeColor="accent2"/>
          <w:sz w:val="26"/>
          <w:szCs w:val="26"/>
          <w:u w:val="single"/>
        </w:rPr>
        <w:t xml:space="preserve">eans of Finance </w:t>
      </w:r>
    </w:p>
    <w:p w:rsidR="00E53B16" w:rsidRPr="002F3DB8" w:rsidRDefault="00E53B16" w:rsidP="000F14CA">
      <w:pPr>
        <w:pStyle w:val="ListParagraph"/>
        <w:ind w:left="1080"/>
        <w:jc w:val="both"/>
        <w:rPr>
          <w:rFonts w:ascii="Times New Roman" w:hAnsi="Times New Roman" w:cs="Times New Roman"/>
          <w:sz w:val="14"/>
          <w:szCs w:val="26"/>
        </w:rPr>
      </w:pPr>
    </w:p>
    <w:tbl>
      <w:tblPr>
        <w:tblStyle w:val="LightShading-Accent11"/>
        <w:tblW w:w="0" w:type="auto"/>
        <w:tblInd w:w="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7"/>
        <w:gridCol w:w="5125"/>
        <w:gridCol w:w="3088"/>
      </w:tblGrid>
      <w:tr w:rsidR="00DC21E4" w:rsidTr="002F3DB8">
        <w:trPr>
          <w:cnfStyle w:val="100000000000"/>
        </w:trPr>
        <w:tc>
          <w:tcPr>
            <w:cnfStyle w:val="001000000000"/>
            <w:tcW w:w="1137" w:type="dxa"/>
            <w:tcBorders>
              <w:top w:val="none" w:sz="0" w:space="0" w:color="auto"/>
              <w:left w:val="none" w:sz="0" w:space="0" w:color="auto"/>
              <w:bottom w:val="none" w:sz="0" w:space="0" w:color="auto"/>
              <w:right w:val="none" w:sz="0" w:space="0" w:color="auto"/>
            </w:tcBorders>
          </w:tcPr>
          <w:p w:rsidR="00E53B16" w:rsidRPr="00E53B16" w:rsidRDefault="00E53B16" w:rsidP="000F14CA">
            <w:pPr>
              <w:pStyle w:val="ListParagraph"/>
              <w:ind w:left="0"/>
              <w:jc w:val="both"/>
              <w:rPr>
                <w:rFonts w:ascii="Times New Roman" w:hAnsi="Times New Roman" w:cs="Times New Roman"/>
                <w:b w:val="0"/>
                <w:sz w:val="26"/>
                <w:szCs w:val="26"/>
              </w:rPr>
            </w:pPr>
            <w:r w:rsidRPr="00E53B16">
              <w:rPr>
                <w:rFonts w:ascii="Times New Roman" w:hAnsi="Times New Roman" w:cs="Times New Roman"/>
                <w:sz w:val="26"/>
                <w:szCs w:val="26"/>
              </w:rPr>
              <w:t>S.No.</w:t>
            </w:r>
          </w:p>
        </w:tc>
        <w:tc>
          <w:tcPr>
            <w:tcW w:w="5125" w:type="dxa"/>
            <w:tcBorders>
              <w:top w:val="none" w:sz="0" w:space="0" w:color="auto"/>
              <w:left w:val="none" w:sz="0" w:space="0" w:color="auto"/>
              <w:bottom w:val="none" w:sz="0" w:space="0" w:color="auto"/>
              <w:right w:val="none" w:sz="0" w:space="0" w:color="auto"/>
            </w:tcBorders>
          </w:tcPr>
          <w:p w:rsidR="00E53B16" w:rsidRPr="00E53B16" w:rsidRDefault="00E53B16" w:rsidP="000F14CA">
            <w:pPr>
              <w:pStyle w:val="ListParagraph"/>
              <w:ind w:left="0"/>
              <w:jc w:val="both"/>
              <w:cnfStyle w:val="100000000000"/>
              <w:rPr>
                <w:rFonts w:ascii="Times New Roman" w:hAnsi="Times New Roman" w:cs="Times New Roman"/>
                <w:b w:val="0"/>
                <w:sz w:val="26"/>
                <w:szCs w:val="26"/>
              </w:rPr>
            </w:pPr>
            <w:r w:rsidRPr="00E53B16">
              <w:rPr>
                <w:rFonts w:ascii="Times New Roman" w:hAnsi="Times New Roman" w:cs="Times New Roman"/>
                <w:sz w:val="26"/>
                <w:szCs w:val="26"/>
              </w:rPr>
              <w:t>Particulars</w:t>
            </w:r>
          </w:p>
        </w:tc>
        <w:tc>
          <w:tcPr>
            <w:tcW w:w="3088" w:type="dxa"/>
            <w:tcBorders>
              <w:top w:val="none" w:sz="0" w:space="0" w:color="auto"/>
              <w:left w:val="none" w:sz="0" w:space="0" w:color="auto"/>
              <w:bottom w:val="none" w:sz="0" w:space="0" w:color="auto"/>
              <w:right w:val="none" w:sz="0" w:space="0" w:color="auto"/>
            </w:tcBorders>
          </w:tcPr>
          <w:p w:rsidR="00E53B16" w:rsidRPr="00E53B16" w:rsidRDefault="00E53B16" w:rsidP="000F14CA">
            <w:pPr>
              <w:pStyle w:val="ListParagraph"/>
              <w:ind w:left="0"/>
              <w:jc w:val="both"/>
              <w:cnfStyle w:val="100000000000"/>
              <w:rPr>
                <w:rFonts w:ascii="Times New Roman" w:hAnsi="Times New Roman" w:cs="Times New Roman"/>
                <w:b w:val="0"/>
                <w:sz w:val="26"/>
                <w:szCs w:val="26"/>
              </w:rPr>
            </w:pPr>
            <w:r w:rsidRPr="00E53B16">
              <w:rPr>
                <w:rFonts w:ascii="Times New Roman" w:hAnsi="Times New Roman" w:cs="Times New Roman"/>
                <w:sz w:val="26"/>
                <w:szCs w:val="26"/>
              </w:rPr>
              <w:t xml:space="preserve">Cost (Rs. </w:t>
            </w:r>
            <w:r w:rsidR="00DC21E4">
              <w:rPr>
                <w:rFonts w:ascii="Times New Roman" w:hAnsi="Times New Roman" w:cs="Times New Roman"/>
                <w:sz w:val="26"/>
                <w:szCs w:val="26"/>
              </w:rPr>
              <w:t>i</w:t>
            </w:r>
            <w:r w:rsidRPr="00E53B16">
              <w:rPr>
                <w:rFonts w:ascii="Times New Roman" w:hAnsi="Times New Roman" w:cs="Times New Roman"/>
                <w:sz w:val="26"/>
                <w:szCs w:val="26"/>
              </w:rPr>
              <w:t>n Crore)</w:t>
            </w:r>
          </w:p>
        </w:tc>
      </w:tr>
      <w:tr w:rsidR="00DC21E4" w:rsidTr="002F3DB8">
        <w:trPr>
          <w:cnfStyle w:val="000000100000"/>
        </w:trPr>
        <w:tc>
          <w:tcPr>
            <w:cnfStyle w:val="001000000000"/>
            <w:tcW w:w="1137" w:type="dxa"/>
            <w:tcBorders>
              <w:left w:val="none" w:sz="0" w:space="0" w:color="auto"/>
              <w:right w:val="none" w:sz="0" w:space="0" w:color="auto"/>
            </w:tcBorders>
          </w:tcPr>
          <w:p w:rsidR="00E53B16" w:rsidRPr="00DC21E4" w:rsidRDefault="00DC21E4" w:rsidP="000F14CA">
            <w:pPr>
              <w:pStyle w:val="ListParagraph"/>
              <w:ind w:left="0"/>
              <w:jc w:val="both"/>
              <w:rPr>
                <w:rFonts w:ascii="Times New Roman" w:hAnsi="Times New Roman" w:cs="Times New Roman"/>
                <w:sz w:val="26"/>
                <w:szCs w:val="26"/>
              </w:rPr>
            </w:pPr>
            <w:r>
              <w:rPr>
                <w:rFonts w:ascii="Times New Roman" w:hAnsi="Times New Roman" w:cs="Times New Roman"/>
                <w:sz w:val="26"/>
                <w:szCs w:val="26"/>
              </w:rPr>
              <w:t>1</w:t>
            </w:r>
          </w:p>
        </w:tc>
        <w:tc>
          <w:tcPr>
            <w:tcW w:w="5125" w:type="dxa"/>
            <w:tcBorders>
              <w:left w:val="none" w:sz="0" w:space="0" w:color="auto"/>
              <w:right w:val="none" w:sz="0" w:space="0" w:color="auto"/>
            </w:tcBorders>
          </w:tcPr>
          <w:p w:rsidR="00E53B16" w:rsidRPr="00DC21E4" w:rsidRDefault="00DC21E4" w:rsidP="000F14CA">
            <w:pPr>
              <w:pStyle w:val="ListParagraph"/>
              <w:ind w:left="0"/>
              <w:jc w:val="both"/>
              <w:cnfStyle w:val="000000100000"/>
              <w:rPr>
                <w:rFonts w:ascii="Times New Roman" w:hAnsi="Times New Roman" w:cs="Times New Roman"/>
                <w:sz w:val="26"/>
                <w:szCs w:val="26"/>
              </w:rPr>
            </w:pPr>
            <w:r w:rsidRPr="00DC21E4">
              <w:rPr>
                <w:rFonts w:ascii="Times New Roman" w:hAnsi="Times New Roman" w:cs="Times New Roman"/>
                <w:sz w:val="26"/>
                <w:szCs w:val="26"/>
              </w:rPr>
              <w:t>Equity Contribution</w:t>
            </w:r>
            <w:r>
              <w:rPr>
                <w:rFonts w:ascii="Times New Roman" w:hAnsi="Times New Roman" w:cs="Times New Roman"/>
                <w:sz w:val="26"/>
                <w:szCs w:val="26"/>
              </w:rPr>
              <w:t xml:space="preserve"> (30 %)</w:t>
            </w:r>
          </w:p>
        </w:tc>
        <w:tc>
          <w:tcPr>
            <w:tcW w:w="3088" w:type="dxa"/>
            <w:tcBorders>
              <w:left w:val="none" w:sz="0" w:space="0" w:color="auto"/>
              <w:right w:val="none" w:sz="0" w:space="0" w:color="auto"/>
            </w:tcBorders>
          </w:tcPr>
          <w:p w:rsidR="00E53B16" w:rsidRPr="002E5A99" w:rsidRDefault="005E51DE" w:rsidP="00EB4F66">
            <w:pPr>
              <w:pStyle w:val="ListParagraph"/>
              <w:ind w:left="0"/>
              <w:jc w:val="both"/>
              <w:cnfStyle w:val="000000100000"/>
              <w:rPr>
                <w:rFonts w:ascii="Times New Roman" w:hAnsi="Times New Roman" w:cs="Times New Roman"/>
                <w:sz w:val="26"/>
                <w:szCs w:val="26"/>
              </w:rPr>
            </w:pPr>
            <w:r>
              <w:rPr>
                <w:rFonts w:ascii="Times New Roman" w:hAnsi="Times New Roman" w:cs="Times New Roman"/>
                <w:sz w:val="26"/>
                <w:szCs w:val="26"/>
              </w:rPr>
              <w:t>1.20</w:t>
            </w:r>
          </w:p>
        </w:tc>
      </w:tr>
      <w:tr w:rsidR="00DC21E4" w:rsidTr="002F3DB8">
        <w:tc>
          <w:tcPr>
            <w:cnfStyle w:val="001000000000"/>
            <w:tcW w:w="1137" w:type="dxa"/>
          </w:tcPr>
          <w:p w:rsidR="00E53B16" w:rsidRPr="00DC21E4" w:rsidRDefault="00DC21E4" w:rsidP="000F14CA">
            <w:pPr>
              <w:pStyle w:val="ListParagraph"/>
              <w:ind w:left="0"/>
              <w:jc w:val="both"/>
              <w:rPr>
                <w:rFonts w:ascii="Times New Roman" w:hAnsi="Times New Roman" w:cs="Times New Roman"/>
                <w:sz w:val="26"/>
                <w:szCs w:val="26"/>
              </w:rPr>
            </w:pPr>
            <w:r>
              <w:rPr>
                <w:rFonts w:ascii="Times New Roman" w:hAnsi="Times New Roman" w:cs="Times New Roman"/>
                <w:sz w:val="26"/>
                <w:szCs w:val="26"/>
              </w:rPr>
              <w:t>2</w:t>
            </w:r>
          </w:p>
        </w:tc>
        <w:tc>
          <w:tcPr>
            <w:tcW w:w="5125" w:type="dxa"/>
          </w:tcPr>
          <w:p w:rsidR="00E53B16" w:rsidRPr="00DC21E4" w:rsidRDefault="00DC21E4" w:rsidP="000F14CA">
            <w:pPr>
              <w:pStyle w:val="ListParagraph"/>
              <w:ind w:left="0"/>
              <w:jc w:val="both"/>
              <w:cnfStyle w:val="000000000000"/>
              <w:rPr>
                <w:rFonts w:ascii="Times New Roman" w:hAnsi="Times New Roman" w:cs="Times New Roman"/>
                <w:sz w:val="26"/>
                <w:szCs w:val="26"/>
              </w:rPr>
            </w:pPr>
            <w:r>
              <w:rPr>
                <w:rFonts w:ascii="Times New Roman" w:hAnsi="Times New Roman" w:cs="Times New Roman"/>
                <w:sz w:val="26"/>
                <w:szCs w:val="26"/>
              </w:rPr>
              <w:t>Bank Finance (70 %)</w:t>
            </w:r>
          </w:p>
        </w:tc>
        <w:tc>
          <w:tcPr>
            <w:tcW w:w="3088" w:type="dxa"/>
          </w:tcPr>
          <w:p w:rsidR="00E53B16" w:rsidRPr="002E5A99" w:rsidRDefault="00EB4F66" w:rsidP="005E51DE">
            <w:pPr>
              <w:pStyle w:val="ListParagraph"/>
              <w:ind w:left="0"/>
              <w:jc w:val="both"/>
              <w:cnfStyle w:val="000000000000"/>
              <w:rPr>
                <w:rFonts w:ascii="Times New Roman" w:hAnsi="Times New Roman" w:cs="Times New Roman"/>
                <w:sz w:val="26"/>
                <w:szCs w:val="26"/>
              </w:rPr>
            </w:pPr>
            <w:r>
              <w:rPr>
                <w:rFonts w:ascii="Times New Roman" w:hAnsi="Times New Roman" w:cs="Times New Roman"/>
                <w:sz w:val="26"/>
                <w:szCs w:val="26"/>
              </w:rPr>
              <w:t>2</w:t>
            </w:r>
            <w:r w:rsidR="00D869F7">
              <w:rPr>
                <w:rFonts w:ascii="Times New Roman" w:hAnsi="Times New Roman" w:cs="Times New Roman"/>
                <w:sz w:val="26"/>
                <w:szCs w:val="26"/>
              </w:rPr>
              <w:t>.</w:t>
            </w:r>
            <w:r w:rsidR="005E51DE">
              <w:rPr>
                <w:rFonts w:ascii="Times New Roman" w:hAnsi="Times New Roman" w:cs="Times New Roman"/>
                <w:sz w:val="26"/>
                <w:szCs w:val="26"/>
              </w:rPr>
              <w:t>80</w:t>
            </w:r>
          </w:p>
        </w:tc>
      </w:tr>
      <w:tr w:rsidR="00DC21E4" w:rsidTr="002F3DB8">
        <w:trPr>
          <w:cnfStyle w:val="000000100000"/>
        </w:trPr>
        <w:tc>
          <w:tcPr>
            <w:cnfStyle w:val="001000000000"/>
            <w:tcW w:w="6262" w:type="dxa"/>
            <w:gridSpan w:val="2"/>
            <w:tcBorders>
              <w:left w:val="none" w:sz="0" w:space="0" w:color="auto"/>
              <w:right w:val="none" w:sz="0" w:space="0" w:color="auto"/>
            </w:tcBorders>
          </w:tcPr>
          <w:p w:rsidR="00DC21E4" w:rsidRPr="00DC21E4" w:rsidRDefault="00DC21E4" w:rsidP="000F14CA">
            <w:pPr>
              <w:pStyle w:val="ListParagraph"/>
              <w:ind w:left="0"/>
              <w:jc w:val="both"/>
              <w:rPr>
                <w:rFonts w:ascii="Times New Roman" w:hAnsi="Times New Roman" w:cs="Times New Roman"/>
                <w:b w:val="0"/>
                <w:sz w:val="26"/>
                <w:szCs w:val="26"/>
              </w:rPr>
            </w:pPr>
            <w:r w:rsidRPr="00DC21E4">
              <w:rPr>
                <w:rFonts w:ascii="Times New Roman" w:hAnsi="Times New Roman" w:cs="Times New Roman"/>
                <w:sz w:val="26"/>
                <w:szCs w:val="26"/>
              </w:rPr>
              <w:t>Cost of Project</w:t>
            </w:r>
          </w:p>
        </w:tc>
        <w:tc>
          <w:tcPr>
            <w:tcW w:w="3088" w:type="dxa"/>
            <w:tcBorders>
              <w:left w:val="none" w:sz="0" w:space="0" w:color="auto"/>
              <w:right w:val="none" w:sz="0" w:space="0" w:color="auto"/>
            </w:tcBorders>
          </w:tcPr>
          <w:p w:rsidR="00DC21E4" w:rsidRPr="002E5A99" w:rsidRDefault="005E51DE" w:rsidP="000F14CA">
            <w:pPr>
              <w:pStyle w:val="ListParagraph"/>
              <w:ind w:left="0"/>
              <w:jc w:val="both"/>
              <w:cnfStyle w:val="000000100000"/>
              <w:rPr>
                <w:rFonts w:ascii="Times New Roman" w:hAnsi="Times New Roman" w:cs="Times New Roman"/>
                <w:b/>
                <w:sz w:val="26"/>
                <w:szCs w:val="26"/>
              </w:rPr>
            </w:pPr>
            <w:bookmarkStart w:id="0" w:name="_GoBack"/>
            <w:bookmarkEnd w:id="0"/>
            <w:r>
              <w:rPr>
                <w:rFonts w:ascii="Times New Roman" w:hAnsi="Times New Roman" w:cs="Times New Roman"/>
                <w:b/>
                <w:sz w:val="26"/>
                <w:szCs w:val="26"/>
              </w:rPr>
              <w:t>4</w:t>
            </w:r>
            <w:r w:rsidR="00D869F7">
              <w:rPr>
                <w:rFonts w:ascii="Times New Roman" w:hAnsi="Times New Roman" w:cs="Times New Roman"/>
                <w:b/>
                <w:sz w:val="26"/>
                <w:szCs w:val="26"/>
              </w:rPr>
              <w:t>.00</w:t>
            </w:r>
          </w:p>
        </w:tc>
      </w:tr>
    </w:tbl>
    <w:p w:rsidR="00F42233" w:rsidRPr="00F42233" w:rsidRDefault="00F42233" w:rsidP="00F42233">
      <w:pPr>
        <w:pStyle w:val="ListParagraph"/>
        <w:numPr>
          <w:ilvl w:val="0"/>
          <w:numId w:val="7"/>
        </w:numPr>
        <w:ind w:left="810"/>
        <w:rPr>
          <w:rFonts w:ascii="Times New Roman" w:hAnsi="Times New Roman" w:cs="Times New Roman"/>
          <w:b/>
          <w:color w:val="000000" w:themeColor="text1"/>
          <w:sz w:val="26"/>
          <w:szCs w:val="26"/>
        </w:rPr>
      </w:pPr>
      <w:r w:rsidRPr="00F42233">
        <w:rPr>
          <w:rFonts w:ascii="Times New Roman" w:hAnsi="Times New Roman" w:cs="Times New Roman"/>
          <w:b/>
          <w:color w:val="000000" w:themeColor="text1"/>
          <w:sz w:val="26"/>
          <w:szCs w:val="26"/>
        </w:rPr>
        <w:t xml:space="preserve">Estimated Turnover of the project will be around  Rs. </w:t>
      </w:r>
      <w:r w:rsidR="00A44C76">
        <w:rPr>
          <w:rFonts w:ascii="Times New Roman" w:hAnsi="Times New Roman" w:cs="Times New Roman"/>
          <w:b/>
          <w:color w:val="000000" w:themeColor="text1"/>
          <w:sz w:val="26"/>
          <w:szCs w:val="26"/>
        </w:rPr>
        <w:t>1</w:t>
      </w:r>
      <w:r w:rsidR="005E51DE">
        <w:rPr>
          <w:rFonts w:ascii="Times New Roman" w:hAnsi="Times New Roman" w:cs="Times New Roman"/>
          <w:b/>
          <w:color w:val="000000" w:themeColor="text1"/>
          <w:sz w:val="26"/>
          <w:szCs w:val="26"/>
        </w:rPr>
        <w:t>0</w:t>
      </w:r>
      <w:r w:rsidRPr="00F42233">
        <w:rPr>
          <w:rFonts w:ascii="Times New Roman" w:hAnsi="Times New Roman" w:cs="Times New Roman"/>
          <w:b/>
          <w:color w:val="000000" w:themeColor="text1"/>
          <w:sz w:val="26"/>
          <w:szCs w:val="26"/>
        </w:rPr>
        <w:t xml:space="preserve"> Crore with</w:t>
      </w:r>
      <w:r w:rsidR="008E5869">
        <w:rPr>
          <w:rFonts w:ascii="Times New Roman" w:hAnsi="Times New Roman" w:cs="Times New Roman"/>
          <w:b/>
          <w:color w:val="000000" w:themeColor="text1"/>
          <w:sz w:val="26"/>
          <w:szCs w:val="26"/>
        </w:rPr>
        <w:t xml:space="preserve"> Positive </w:t>
      </w:r>
      <w:r w:rsidRPr="00F42233">
        <w:rPr>
          <w:rFonts w:ascii="Times New Roman" w:hAnsi="Times New Roman" w:cs="Times New Roman"/>
          <w:b/>
          <w:color w:val="000000" w:themeColor="text1"/>
          <w:sz w:val="26"/>
          <w:szCs w:val="26"/>
        </w:rPr>
        <w:t xml:space="preserve">IRR of </w:t>
      </w:r>
      <w:r w:rsidR="007D0CDF">
        <w:rPr>
          <w:rFonts w:ascii="Times New Roman" w:hAnsi="Times New Roman" w:cs="Times New Roman"/>
          <w:b/>
          <w:color w:val="000000" w:themeColor="text1"/>
          <w:sz w:val="26"/>
          <w:szCs w:val="26"/>
        </w:rPr>
        <w:t>2</w:t>
      </w:r>
      <w:r w:rsidR="001618B4">
        <w:rPr>
          <w:rFonts w:ascii="Times New Roman" w:hAnsi="Times New Roman" w:cs="Times New Roman"/>
          <w:b/>
          <w:color w:val="000000" w:themeColor="text1"/>
          <w:sz w:val="26"/>
          <w:szCs w:val="26"/>
        </w:rPr>
        <w:t>4</w:t>
      </w:r>
      <w:r w:rsidR="005E51DE">
        <w:rPr>
          <w:rFonts w:ascii="Times New Roman" w:hAnsi="Times New Roman" w:cs="Times New Roman"/>
          <w:b/>
          <w:color w:val="000000" w:themeColor="text1"/>
          <w:sz w:val="26"/>
          <w:szCs w:val="26"/>
        </w:rPr>
        <w:t>.</w:t>
      </w:r>
      <w:r w:rsidR="001618B4">
        <w:rPr>
          <w:rFonts w:ascii="Times New Roman" w:hAnsi="Times New Roman" w:cs="Times New Roman"/>
          <w:b/>
          <w:color w:val="000000" w:themeColor="text1"/>
          <w:sz w:val="26"/>
          <w:szCs w:val="26"/>
        </w:rPr>
        <w:t>54</w:t>
      </w:r>
      <w:r w:rsidRPr="00F42233">
        <w:rPr>
          <w:rFonts w:ascii="Times New Roman" w:hAnsi="Times New Roman" w:cs="Times New Roman"/>
          <w:b/>
          <w:color w:val="000000" w:themeColor="text1"/>
          <w:sz w:val="26"/>
          <w:szCs w:val="26"/>
        </w:rPr>
        <w:t>%</w:t>
      </w:r>
      <w:r w:rsidR="008E5869">
        <w:rPr>
          <w:rFonts w:ascii="Times New Roman" w:hAnsi="Times New Roman" w:cs="Times New Roman"/>
          <w:b/>
          <w:color w:val="000000" w:themeColor="text1"/>
          <w:sz w:val="26"/>
          <w:szCs w:val="26"/>
        </w:rPr>
        <w:t>.</w:t>
      </w:r>
    </w:p>
    <w:p w:rsidR="006D264B" w:rsidRPr="00114274" w:rsidRDefault="006D264B" w:rsidP="00114274">
      <w:pPr>
        <w:ind w:firstLine="720"/>
        <w:rPr>
          <w:rFonts w:ascii="Times New Roman" w:hAnsi="Times New Roman" w:cs="Times New Roman"/>
          <w:b/>
          <w:color w:val="ED7D31" w:themeColor="accent2"/>
          <w:sz w:val="26"/>
          <w:szCs w:val="26"/>
          <w:u w:val="single"/>
        </w:rPr>
      </w:pPr>
      <w:r w:rsidRPr="00114274">
        <w:rPr>
          <w:rFonts w:ascii="Times New Roman" w:hAnsi="Times New Roman" w:cs="Times New Roman"/>
          <w:b/>
          <w:color w:val="ED7D31" w:themeColor="accent2"/>
          <w:sz w:val="40"/>
          <w:szCs w:val="40"/>
          <w:u w:val="single"/>
        </w:rPr>
        <w:t>G</w:t>
      </w:r>
      <w:r w:rsidRPr="00114274">
        <w:rPr>
          <w:rFonts w:ascii="Times New Roman" w:hAnsi="Times New Roman" w:cs="Times New Roman"/>
          <w:b/>
          <w:color w:val="ED7D31" w:themeColor="accent2"/>
          <w:sz w:val="26"/>
          <w:szCs w:val="26"/>
          <w:u w:val="single"/>
        </w:rPr>
        <w:t xml:space="preserve">overnment Incentives </w:t>
      </w:r>
    </w:p>
    <w:p w:rsidR="002155C3" w:rsidRPr="00AF72CA" w:rsidRDefault="002155C3" w:rsidP="002155C3">
      <w:pPr>
        <w:pStyle w:val="ListParagraph"/>
        <w:numPr>
          <w:ilvl w:val="0"/>
          <w:numId w:val="2"/>
        </w:numPr>
        <w:tabs>
          <w:tab w:val="left" w:pos="1829"/>
        </w:tabs>
        <w:spacing w:after="0" w:line="256" w:lineRule="auto"/>
        <w:jc w:val="both"/>
        <w:rPr>
          <w:rFonts w:ascii="Times New Roman" w:hAnsi="Times New Roman" w:cs="Times New Roman"/>
          <w:sz w:val="26"/>
          <w:szCs w:val="26"/>
        </w:rPr>
      </w:pPr>
      <w:r w:rsidRPr="00AF72CA">
        <w:rPr>
          <w:rFonts w:ascii="Times New Roman" w:hAnsi="Times New Roman" w:cs="Times New Roman"/>
          <w:sz w:val="26"/>
          <w:szCs w:val="26"/>
        </w:rPr>
        <w:t xml:space="preserve">Government of India </w:t>
      </w:r>
      <w:r w:rsidR="004C0BC1">
        <w:rPr>
          <w:rFonts w:ascii="Times New Roman" w:hAnsi="Times New Roman" w:cs="Times New Roman"/>
          <w:sz w:val="26"/>
          <w:szCs w:val="26"/>
        </w:rPr>
        <w:t>h</w:t>
      </w:r>
      <w:r w:rsidRPr="00AF72CA">
        <w:rPr>
          <w:rFonts w:ascii="Times New Roman" w:hAnsi="Times New Roman" w:cs="Times New Roman"/>
          <w:sz w:val="26"/>
          <w:szCs w:val="26"/>
        </w:rPr>
        <w:t>as designed a Pradhan Mantri KisanSampada Yojana, In Which Capital Grant from Rs. 5 to 10 Crore is being provided as per the scheme guidelines.</w:t>
      </w:r>
    </w:p>
    <w:p w:rsidR="002155C3" w:rsidRPr="00AF72CA" w:rsidRDefault="002155C3" w:rsidP="002155C3">
      <w:pPr>
        <w:pStyle w:val="ListParagraph"/>
        <w:numPr>
          <w:ilvl w:val="0"/>
          <w:numId w:val="2"/>
        </w:numPr>
        <w:tabs>
          <w:tab w:val="left" w:pos="1829"/>
        </w:tabs>
        <w:spacing w:after="0" w:line="256" w:lineRule="auto"/>
        <w:jc w:val="both"/>
        <w:rPr>
          <w:rFonts w:ascii="Times New Roman" w:hAnsi="Times New Roman" w:cs="Times New Roman"/>
          <w:sz w:val="26"/>
          <w:szCs w:val="26"/>
        </w:rPr>
      </w:pPr>
      <w:r w:rsidRPr="00AF72CA">
        <w:rPr>
          <w:rFonts w:ascii="Times New Roman" w:hAnsi="Times New Roman" w:cs="Times New Roman"/>
          <w:sz w:val="26"/>
          <w:szCs w:val="26"/>
        </w:rPr>
        <w:t xml:space="preserve">Considering Agro and Food Processing as a </w:t>
      </w:r>
      <w:r w:rsidR="00AF72CA" w:rsidRPr="00AF72CA">
        <w:rPr>
          <w:rFonts w:ascii="Times New Roman" w:hAnsi="Times New Roman" w:cs="Times New Roman"/>
          <w:sz w:val="26"/>
          <w:szCs w:val="26"/>
        </w:rPr>
        <w:t>priority sector various state government</w:t>
      </w:r>
      <w:r w:rsidRPr="00AF72CA">
        <w:rPr>
          <w:rFonts w:ascii="Times New Roman" w:hAnsi="Times New Roman" w:cs="Times New Roman"/>
          <w:sz w:val="26"/>
          <w:szCs w:val="26"/>
        </w:rPr>
        <w:t xml:space="preserve"> are also providing Incentives like Capital Investment Subsidy, Interest Subsidy, Labour Subsidy, Tax Benefits etc.</w:t>
      </w:r>
    </w:p>
    <w:p w:rsidR="004C0BC1" w:rsidRDefault="00B97686" w:rsidP="00B97686">
      <w:pPr>
        <w:spacing w:after="0"/>
        <w:ind w:firstLine="720"/>
        <w:rPr>
          <w:rFonts w:ascii="Times New Roman" w:hAnsi="Times New Roman" w:cs="Times New Roman"/>
          <w:b/>
          <w:color w:val="ED7D31" w:themeColor="accent2"/>
          <w:sz w:val="26"/>
          <w:szCs w:val="26"/>
          <w:u w:val="single"/>
        </w:rPr>
      </w:pPr>
      <w:r w:rsidRPr="00B97686">
        <w:rPr>
          <w:rFonts w:ascii="Times New Roman" w:hAnsi="Times New Roman" w:cs="Times New Roman"/>
          <w:b/>
          <w:color w:val="ED7D31" w:themeColor="accent2"/>
          <w:sz w:val="40"/>
          <w:szCs w:val="40"/>
          <w:u w:val="single"/>
        </w:rPr>
        <w:t>O</w:t>
      </w:r>
      <w:r w:rsidR="004C0BC1" w:rsidRPr="00B97686">
        <w:rPr>
          <w:rFonts w:ascii="Times New Roman" w:hAnsi="Times New Roman" w:cs="Times New Roman"/>
          <w:b/>
          <w:color w:val="ED7D31" w:themeColor="accent2"/>
          <w:sz w:val="26"/>
          <w:szCs w:val="26"/>
          <w:u w:val="single"/>
        </w:rPr>
        <w:t>ur firm Provides following Services</w:t>
      </w:r>
    </w:p>
    <w:p w:rsidR="00B97686" w:rsidRPr="00B97686" w:rsidRDefault="00B97686" w:rsidP="00B97686">
      <w:pPr>
        <w:spacing w:after="0"/>
        <w:ind w:firstLine="720"/>
        <w:rPr>
          <w:rFonts w:ascii="Times New Roman" w:hAnsi="Times New Roman" w:cs="Times New Roman"/>
          <w:b/>
          <w:color w:val="ED7D31" w:themeColor="accent2"/>
          <w:sz w:val="14"/>
          <w:szCs w:val="26"/>
          <w:u w:val="single"/>
        </w:rPr>
      </w:pPr>
    </w:p>
    <w:p w:rsidR="004C0BC1" w:rsidRDefault="004C0BC1" w:rsidP="004C0BC1">
      <w:pPr>
        <w:pStyle w:val="ListParagraph"/>
        <w:numPr>
          <w:ilvl w:val="0"/>
          <w:numId w:val="3"/>
        </w:numPr>
        <w:spacing w:after="0" w:line="256" w:lineRule="auto"/>
        <w:rPr>
          <w:rFonts w:ascii="Times New Roman" w:hAnsi="Times New Roman" w:cs="Times New Roman"/>
          <w:b/>
          <w:sz w:val="26"/>
          <w:szCs w:val="26"/>
        </w:rPr>
      </w:pPr>
      <w:r w:rsidRPr="00B97686">
        <w:rPr>
          <w:rFonts w:ascii="Times New Roman" w:hAnsi="Times New Roman" w:cs="Times New Roman"/>
          <w:b/>
          <w:sz w:val="26"/>
          <w:szCs w:val="26"/>
        </w:rPr>
        <w:t>Project Management Services</w:t>
      </w:r>
    </w:p>
    <w:p w:rsidR="007B35D6" w:rsidRDefault="00612FF7" w:rsidP="00612FF7">
      <w:pPr>
        <w:pStyle w:val="ListParagraph"/>
        <w:numPr>
          <w:ilvl w:val="1"/>
          <w:numId w:val="3"/>
        </w:numPr>
        <w:spacing w:after="0" w:line="256" w:lineRule="auto"/>
        <w:rPr>
          <w:rFonts w:ascii="Times New Roman" w:hAnsi="Times New Roman" w:cs="Times New Roman"/>
          <w:b/>
          <w:sz w:val="26"/>
          <w:szCs w:val="26"/>
        </w:rPr>
      </w:pPr>
      <w:r w:rsidRPr="00612FF7">
        <w:rPr>
          <w:rFonts w:ascii="Times New Roman" w:hAnsi="Times New Roman" w:cs="Times New Roman"/>
          <w:sz w:val="26"/>
          <w:szCs w:val="26"/>
        </w:rPr>
        <w:t>Pre-feasibility Study of the Project and existing market analysis of the product to be manufactured.</w:t>
      </w:r>
    </w:p>
    <w:p w:rsidR="00612FF7" w:rsidRDefault="00612FF7" w:rsidP="00612FF7">
      <w:pPr>
        <w:pStyle w:val="ListParagraph"/>
        <w:numPr>
          <w:ilvl w:val="1"/>
          <w:numId w:val="3"/>
        </w:numPr>
        <w:spacing w:after="0" w:line="256" w:lineRule="auto"/>
        <w:rPr>
          <w:rFonts w:ascii="Times New Roman" w:hAnsi="Times New Roman" w:cs="Times New Roman"/>
          <w:sz w:val="26"/>
          <w:szCs w:val="26"/>
        </w:rPr>
      </w:pPr>
      <w:r w:rsidRPr="00612FF7">
        <w:rPr>
          <w:rFonts w:ascii="Times New Roman" w:hAnsi="Times New Roman" w:cs="Times New Roman"/>
          <w:sz w:val="26"/>
          <w:szCs w:val="26"/>
        </w:rPr>
        <w:t>Conceptualization of the Project and Finalization of Project Components.</w:t>
      </w:r>
    </w:p>
    <w:p w:rsidR="00D36D70" w:rsidRDefault="00D36D70" w:rsidP="00612FF7">
      <w:pPr>
        <w:pStyle w:val="ListParagraph"/>
        <w:numPr>
          <w:ilvl w:val="1"/>
          <w:numId w:val="3"/>
        </w:numPr>
        <w:spacing w:after="0" w:line="256" w:lineRule="auto"/>
        <w:rPr>
          <w:rFonts w:ascii="Times New Roman" w:hAnsi="Times New Roman" w:cs="Times New Roman"/>
          <w:sz w:val="26"/>
          <w:szCs w:val="26"/>
        </w:rPr>
      </w:pPr>
      <w:r>
        <w:rPr>
          <w:rFonts w:ascii="Times New Roman" w:hAnsi="Times New Roman" w:cs="Times New Roman"/>
          <w:sz w:val="26"/>
          <w:szCs w:val="26"/>
        </w:rPr>
        <w:t>Bankable/Detailed Project Report</w:t>
      </w:r>
    </w:p>
    <w:p w:rsidR="00D36D70" w:rsidRDefault="00D36D70" w:rsidP="00612FF7">
      <w:pPr>
        <w:pStyle w:val="ListParagraph"/>
        <w:numPr>
          <w:ilvl w:val="1"/>
          <w:numId w:val="3"/>
        </w:numPr>
        <w:spacing w:after="0" w:line="256" w:lineRule="auto"/>
        <w:rPr>
          <w:rFonts w:ascii="Times New Roman" w:hAnsi="Times New Roman" w:cs="Times New Roman"/>
          <w:sz w:val="26"/>
          <w:szCs w:val="26"/>
        </w:rPr>
      </w:pPr>
      <w:r>
        <w:rPr>
          <w:rFonts w:ascii="Times New Roman" w:hAnsi="Times New Roman" w:cs="Times New Roman"/>
          <w:sz w:val="26"/>
          <w:szCs w:val="26"/>
        </w:rPr>
        <w:t>Assistance in Grant/ Subsidy</w:t>
      </w:r>
    </w:p>
    <w:p w:rsidR="00D36D70" w:rsidRDefault="00D36D70" w:rsidP="00612FF7">
      <w:pPr>
        <w:pStyle w:val="ListParagraph"/>
        <w:numPr>
          <w:ilvl w:val="1"/>
          <w:numId w:val="3"/>
        </w:numPr>
        <w:spacing w:after="0" w:line="256" w:lineRule="auto"/>
        <w:rPr>
          <w:rFonts w:ascii="Times New Roman" w:hAnsi="Times New Roman" w:cs="Times New Roman"/>
          <w:sz w:val="26"/>
          <w:szCs w:val="26"/>
        </w:rPr>
      </w:pPr>
      <w:r>
        <w:rPr>
          <w:rFonts w:ascii="Times New Roman" w:hAnsi="Times New Roman" w:cs="Times New Roman"/>
          <w:sz w:val="26"/>
          <w:szCs w:val="26"/>
        </w:rPr>
        <w:t>Detailed Design and Engineering of the Project</w:t>
      </w:r>
    </w:p>
    <w:p w:rsidR="00D36D70" w:rsidRDefault="00D36D70" w:rsidP="00612FF7">
      <w:pPr>
        <w:pStyle w:val="ListParagraph"/>
        <w:numPr>
          <w:ilvl w:val="1"/>
          <w:numId w:val="3"/>
        </w:numPr>
        <w:spacing w:after="0" w:line="256" w:lineRule="auto"/>
        <w:rPr>
          <w:rFonts w:ascii="Times New Roman" w:hAnsi="Times New Roman" w:cs="Times New Roman"/>
          <w:sz w:val="26"/>
          <w:szCs w:val="26"/>
        </w:rPr>
      </w:pPr>
      <w:r>
        <w:rPr>
          <w:rFonts w:ascii="Times New Roman" w:hAnsi="Times New Roman" w:cs="Times New Roman"/>
          <w:sz w:val="26"/>
          <w:szCs w:val="26"/>
        </w:rPr>
        <w:t>Technology Sourcing</w:t>
      </w:r>
    </w:p>
    <w:p w:rsidR="00D36D70" w:rsidRDefault="001A17E2" w:rsidP="00612FF7">
      <w:pPr>
        <w:pStyle w:val="ListParagraph"/>
        <w:numPr>
          <w:ilvl w:val="1"/>
          <w:numId w:val="3"/>
        </w:numPr>
        <w:spacing w:after="0" w:line="256" w:lineRule="auto"/>
        <w:rPr>
          <w:rFonts w:ascii="Times New Roman" w:hAnsi="Times New Roman" w:cs="Times New Roman"/>
          <w:sz w:val="26"/>
          <w:szCs w:val="26"/>
        </w:rPr>
      </w:pPr>
      <w:r>
        <w:rPr>
          <w:rFonts w:ascii="Times New Roman" w:hAnsi="Times New Roman" w:cs="Times New Roman"/>
          <w:sz w:val="26"/>
          <w:szCs w:val="26"/>
        </w:rPr>
        <w:t>Project Management Consultancy</w:t>
      </w:r>
    </w:p>
    <w:p w:rsidR="001A17E2" w:rsidRDefault="001A17E2" w:rsidP="00612FF7">
      <w:pPr>
        <w:pStyle w:val="ListParagraph"/>
        <w:numPr>
          <w:ilvl w:val="1"/>
          <w:numId w:val="3"/>
        </w:numPr>
        <w:spacing w:after="0" w:line="256" w:lineRule="auto"/>
        <w:rPr>
          <w:rFonts w:ascii="Times New Roman" w:hAnsi="Times New Roman" w:cs="Times New Roman"/>
          <w:sz w:val="26"/>
          <w:szCs w:val="26"/>
        </w:rPr>
      </w:pPr>
      <w:r>
        <w:rPr>
          <w:rFonts w:ascii="Times New Roman" w:hAnsi="Times New Roman" w:cs="Times New Roman"/>
          <w:sz w:val="26"/>
          <w:szCs w:val="26"/>
        </w:rPr>
        <w:t>Supply Chain Management</w:t>
      </w:r>
    </w:p>
    <w:p w:rsidR="007B35D6" w:rsidRPr="00B97686" w:rsidRDefault="001A17E2" w:rsidP="001A17E2">
      <w:pPr>
        <w:pStyle w:val="ListParagraph"/>
        <w:numPr>
          <w:ilvl w:val="1"/>
          <w:numId w:val="3"/>
        </w:numPr>
        <w:spacing w:after="0" w:line="256" w:lineRule="auto"/>
        <w:rPr>
          <w:rFonts w:ascii="Times New Roman" w:hAnsi="Times New Roman" w:cs="Times New Roman"/>
          <w:b/>
          <w:sz w:val="26"/>
          <w:szCs w:val="26"/>
        </w:rPr>
      </w:pPr>
      <w:r>
        <w:rPr>
          <w:rFonts w:ascii="Times New Roman" w:hAnsi="Times New Roman" w:cs="Times New Roman"/>
          <w:sz w:val="26"/>
          <w:szCs w:val="26"/>
        </w:rPr>
        <w:t>Agriculture Advisory Services etc.</w:t>
      </w:r>
      <w:r w:rsidR="007B35D6">
        <w:rPr>
          <w:rFonts w:ascii="Times New Roman" w:hAnsi="Times New Roman" w:cs="Times New Roman"/>
          <w:b/>
          <w:sz w:val="26"/>
          <w:szCs w:val="26"/>
        </w:rPr>
        <w:t xml:space="preserve"> </w:t>
      </w:r>
    </w:p>
    <w:p w:rsidR="004C0BC1" w:rsidRDefault="004C0BC1" w:rsidP="004C0BC1">
      <w:pPr>
        <w:pStyle w:val="ListParagraph"/>
        <w:numPr>
          <w:ilvl w:val="0"/>
          <w:numId w:val="3"/>
        </w:numPr>
        <w:spacing w:after="0" w:line="256" w:lineRule="auto"/>
        <w:rPr>
          <w:rFonts w:ascii="Times New Roman" w:hAnsi="Times New Roman" w:cs="Times New Roman"/>
          <w:b/>
          <w:sz w:val="26"/>
          <w:szCs w:val="26"/>
        </w:rPr>
      </w:pPr>
      <w:r w:rsidRPr="00B97686">
        <w:rPr>
          <w:rFonts w:ascii="Times New Roman" w:hAnsi="Times New Roman" w:cs="Times New Roman"/>
          <w:b/>
          <w:sz w:val="26"/>
          <w:szCs w:val="26"/>
        </w:rPr>
        <w:t>Food Product Development Services</w:t>
      </w:r>
    </w:p>
    <w:p w:rsidR="001A17E2" w:rsidRPr="006547AB" w:rsidRDefault="001A17E2" w:rsidP="001A17E2">
      <w:pPr>
        <w:pStyle w:val="font8"/>
        <w:numPr>
          <w:ilvl w:val="1"/>
          <w:numId w:val="3"/>
        </w:numPr>
        <w:spacing w:before="0" w:beforeAutospacing="0" w:after="0" w:afterAutospacing="0" w:line="300" w:lineRule="atLeast"/>
        <w:textAlignment w:val="baseline"/>
        <w:rPr>
          <w:rFonts w:eastAsiaTheme="minorHAnsi"/>
          <w:sz w:val="26"/>
          <w:szCs w:val="26"/>
        </w:rPr>
      </w:pPr>
      <w:r w:rsidRPr="006547AB">
        <w:rPr>
          <w:rFonts w:eastAsiaTheme="minorHAnsi"/>
          <w:sz w:val="26"/>
          <w:szCs w:val="26"/>
        </w:rPr>
        <w:t>Suitable &amp; Innovative Packaging as per product characteristics</w:t>
      </w:r>
    </w:p>
    <w:p w:rsidR="001A17E2" w:rsidRPr="006547AB" w:rsidRDefault="001A17E2" w:rsidP="001A17E2">
      <w:pPr>
        <w:pStyle w:val="font8"/>
        <w:numPr>
          <w:ilvl w:val="1"/>
          <w:numId w:val="3"/>
        </w:numPr>
        <w:spacing w:before="0" w:beforeAutospacing="0" w:after="0" w:afterAutospacing="0" w:line="300" w:lineRule="atLeast"/>
        <w:textAlignment w:val="baseline"/>
        <w:rPr>
          <w:rFonts w:eastAsiaTheme="minorHAnsi"/>
          <w:sz w:val="26"/>
          <w:szCs w:val="26"/>
        </w:rPr>
      </w:pPr>
      <w:r w:rsidRPr="006547AB">
        <w:rPr>
          <w:rFonts w:eastAsiaTheme="minorHAnsi"/>
          <w:sz w:val="26"/>
          <w:szCs w:val="26"/>
        </w:rPr>
        <w:t>Bio-Degradable Packaging</w:t>
      </w:r>
    </w:p>
    <w:p w:rsidR="006547AB" w:rsidRPr="006547AB" w:rsidRDefault="006547AB" w:rsidP="001A17E2">
      <w:pPr>
        <w:pStyle w:val="font8"/>
        <w:numPr>
          <w:ilvl w:val="1"/>
          <w:numId w:val="3"/>
        </w:numPr>
        <w:spacing w:before="0" w:beforeAutospacing="0" w:after="0" w:afterAutospacing="0" w:line="300" w:lineRule="atLeast"/>
        <w:textAlignment w:val="baseline"/>
        <w:rPr>
          <w:rFonts w:eastAsiaTheme="minorHAnsi"/>
          <w:sz w:val="26"/>
          <w:szCs w:val="26"/>
        </w:rPr>
      </w:pPr>
      <w:r w:rsidRPr="006547AB">
        <w:rPr>
          <w:rFonts w:eastAsiaTheme="minorHAnsi"/>
          <w:sz w:val="26"/>
          <w:szCs w:val="26"/>
        </w:rPr>
        <w:t>Development of range of variant of product with suitable packaging as per the requirement of product</w:t>
      </w:r>
      <w:r>
        <w:rPr>
          <w:rFonts w:eastAsiaTheme="minorHAnsi"/>
          <w:sz w:val="26"/>
          <w:szCs w:val="26"/>
        </w:rPr>
        <w:t>.</w:t>
      </w:r>
      <w:r w:rsidRPr="006547AB">
        <w:rPr>
          <w:rFonts w:eastAsiaTheme="minorHAnsi"/>
          <w:sz w:val="26"/>
          <w:szCs w:val="26"/>
        </w:rPr>
        <w:t> </w:t>
      </w:r>
    </w:p>
    <w:p w:rsidR="004C0BC1" w:rsidRDefault="004C0BC1" w:rsidP="004C0BC1">
      <w:pPr>
        <w:pStyle w:val="ListParagraph"/>
        <w:numPr>
          <w:ilvl w:val="0"/>
          <w:numId w:val="3"/>
        </w:numPr>
        <w:spacing w:after="0" w:line="256" w:lineRule="auto"/>
        <w:rPr>
          <w:rFonts w:ascii="Times New Roman" w:hAnsi="Times New Roman" w:cs="Times New Roman"/>
          <w:b/>
          <w:sz w:val="26"/>
          <w:szCs w:val="26"/>
        </w:rPr>
      </w:pPr>
      <w:r w:rsidRPr="00B97686">
        <w:rPr>
          <w:rFonts w:ascii="Times New Roman" w:hAnsi="Times New Roman" w:cs="Times New Roman"/>
          <w:b/>
          <w:sz w:val="26"/>
          <w:szCs w:val="26"/>
        </w:rPr>
        <w:lastRenderedPageBreak/>
        <w:t>Food Safety &amp; Quality Licenses</w:t>
      </w:r>
    </w:p>
    <w:p w:rsidR="006547AB" w:rsidRDefault="006547AB" w:rsidP="006547AB">
      <w:pPr>
        <w:pStyle w:val="ListParagraph"/>
        <w:numPr>
          <w:ilvl w:val="1"/>
          <w:numId w:val="3"/>
        </w:numPr>
        <w:spacing w:after="0" w:line="256" w:lineRule="auto"/>
        <w:rPr>
          <w:rFonts w:ascii="Times New Roman" w:hAnsi="Times New Roman" w:cs="Times New Roman"/>
          <w:b/>
          <w:sz w:val="26"/>
          <w:szCs w:val="26"/>
        </w:rPr>
      </w:pPr>
      <w:r>
        <w:rPr>
          <w:rFonts w:ascii="Times New Roman" w:hAnsi="Times New Roman" w:cs="Times New Roman"/>
          <w:b/>
          <w:sz w:val="26"/>
          <w:szCs w:val="26"/>
        </w:rPr>
        <w:t>FSSAI</w:t>
      </w:r>
    </w:p>
    <w:p w:rsidR="006547AB" w:rsidRDefault="006547AB" w:rsidP="006547AB">
      <w:pPr>
        <w:pStyle w:val="ListParagraph"/>
        <w:numPr>
          <w:ilvl w:val="1"/>
          <w:numId w:val="3"/>
        </w:numPr>
        <w:spacing w:after="0" w:line="256" w:lineRule="auto"/>
        <w:rPr>
          <w:rFonts w:ascii="Times New Roman" w:hAnsi="Times New Roman" w:cs="Times New Roman"/>
          <w:b/>
          <w:sz w:val="26"/>
          <w:szCs w:val="26"/>
        </w:rPr>
      </w:pPr>
      <w:r>
        <w:rPr>
          <w:rFonts w:ascii="Times New Roman" w:hAnsi="Times New Roman" w:cs="Times New Roman"/>
          <w:b/>
          <w:sz w:val="26"/>
          <w:szCs w:val="26"/>
        </w:rPr>
        <w:t>APEDA</w:t>
      </w:r>
    </w:p>
    <w:p w:rsidR="006547AB" w:rsidRDefault="006547AB" w:rsidP="006547AB">
      <w:pPr>
        <w:pStyle w:val="ListParagraph"/>
        <w:numPr>
          <w:ilvl w:val="1"/>
          <w:numId w:val="3"/>
        </w:numPr>
        <w:spacing w:after="0" w:line="256" w:lineRule="auto"/>
        <w:rPr>
          <w:rFonts w:ascii="Times New Roman" w:hAnsi="Times New Roman" w:cs="Times New Roman"/>
          <w:b/>
          <w:sz w:val="26"/>
          <w:szCs w:val="26"/>
        </w:rPr>
      </w:pPr>
      <w:r>
        <w:rPr>
          <w:rFonts w:ascii="Times New Roman" w:hAnsi="Times New Roman" w:cs="Times New Roman"/>
          <w:b/>
          <w:sz w:val="26"/>
          <w:szCs w:val="26"/>
        </w:rPr>
        <w:t>Spice Board of India</w:t>
      </w:r>
    </w:p>
    <w:p w:rsidR="006547AB" w:rsidRPr="00B97686" w:rsidRDefault="006547AB" w:rsidP="006547AB">
      <w:pPr>
        <w:pStyle w:val="ListParagraph"/>
        <w:numPr>
          <w:ilvl w:val="1"/>
          <w:numId w:val="3"/>
        </w:numPr>
        <w:spacing w:after="0" w:line="256" w:lineRule="auto"/>
        <w:rPr>
          <w:rFonts w:ascii="Times New Roman" w:hAnsi="Times New Roman" w:cs="Times New Roman"/>
          <w:b/>
          <w:sz w:val="26"/>
          <w:szCs w:val="26"/>
        </w:rPr>
      </w:pPr>
      <w:r>
        <w:rPr>
          <w:rFonts w:ascii="Times New Roman" w:hAnsi="Times New Roman" w:cs="Times New Roman"/>
          <w:b/>
          <w:sz w:val="26"/>
          <w:szCs w:val="26"/>
        </w:rPr>
        <w:t>DGFT</w:t>
      </w:r>
    </w:p>
    <w:p w:rsidR="004C0BC1" w:rsidRDefault="004C0BC1" w:rsidP="004C0BC1">
      <w:pPr>
        <w:pStyle w:val="ListParagraph"/>
        <w:spacing w:after="0" w:line="256" w:lineRule="auto"/>
        <w:rPr>
          <w:rFonts w:ascii="Times New Roman" w:hAnsi="Times New Roman" w:cs="Times New Roman"/>
          <w:sz w:val="26"/>
          <w:szCs w:val="26"/>
        </w:rPr>
      </w:pPr>
    </w:p>
    <w:p w:rsidR="004C0BC1" w:rsidRDefault="004C0BC1" w:rsidP="004C0BC1">
      <w:pPr>
        <w:spacing w:after="0"/>
        <w:rPr>
          <w:b/>
          <w:sz w:val="24"/>
        </w:rPr>
      </w:pPr>
      <w:r>
        <w:rPr>
          <w:rFonts w:ascii="Times New Roman" w:hAnsi="Times New Roman" w:cs="Times New Roman"/>
          <w:noProof/>
        </w:rPr>
        <w:drawing>
          <wp:inline distT="0" distB="0" distL="0" distR="0">
            <wp:extent cx="5695950" cy="17907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95950" cy="1790700"/>
                    </a:xfrm>
                    <a:prstGeom prst="rect">
                      <a:avLst/>
                    </a:prstGeom>
                    <a:noFill/>
                    <a:ln>
                      <a:noFill/>
                    </a:ln>
                  </pic:spPr>
                </pic:pic>
              </a:graphicData>
            </a:graphic>
          </wp:inline>
        </w:drawing>
      </w:r>
    </w:p>
    <w:p w:rsidR="004C0BC1" w:rsidRDefault="004C0BC1" w:rsidP="004C0BC1">
      <w:pPr>
        <w:spacing w:after="0"/>
        <w:rPr>
          <w:b/>
          <w:sz w:val="24"/>
        </w:rPr>
      </w:pPr>
    </w:p>
    <w:p w:rsidR="004C0BC1" w:rsidRPr="005C71B0" w:rsidRDefault="004C0BC1" w:rsidP="004C0BC1">
      <w:pPr>
        <w:spacing w:after="0"/>
        <w:rPr>
          <w:rFonts w:ascii="Times New Roman" w:hAnsi="Times New Roman" w:cs="Times New Roman"/>
          <w:sz w:val="26"/>
          <w:szCs w:val="26"/>
        </w:rPr>
      </w:pPr>
      <w:r w:rsidRPr="005C71B0">
        <w:rPr>
          <w:rFonts w:ascii="Times New Roman" w:hAnsi="Times New Roman" w:cs="Times New Roman"/>
          <w:b/>
          <w:sz w:val="26"/>
          <w:szCs w:val="26"/>
        </w:rPr>
        <w:t>Address</w:t>
      </w:r>
      <w:r w:rsidRPr="005C71B0">
        <w:rPr>
          <w:rFonts w:ascii="Times New Roman" w:hAnsi="Times New Roman" w:cs="Times New Roman"/>
          <w:sz w:val="26"/>
          <w:szCs w:val="26"/>
        </w:rPr>
        <w:tab/>
        <w:t>:</w:t>
      </w:r>
      <w:r w:rsidRPr="005C71B0">
        <w:rPr>
          <w:rFonts w:ascii="Times New Roman" w:hAnsi="Times New Roman" w:cs="Times New Roman"/>
          <w:sz w:val="26"/>
          <w:szCs w:val="26"/>
        </w:rPr>
        <w:tab/>
        <w:t>B-303, Swagat Rainforest-2, Kudasan, Gujarat</w:t>
      </w:r>
      <w:r w:rsidR="00F42233">
        <w:rPr>
          <w:rFonts w:ascii="Times New Roman" w:hAnsi="Times New Roman" w:cs="Times New Roman"/>
          <w:sz w:val="26"/>
          <w:szCs w:val="26"/>
        </w:rPr>
        <w:t>-</w:t>
      </w:r>
      <w:r w:rsidRPr="005C71B0">
        <w:rPr>
          <w:rFonts w:ascii="Times New Roman" w:hAnsi="Times New Roman" w:cs="Times New Roman"/>
          <w:sz w:val="26"/>
          <w:szCs w:val="26"/>
        </w:rPr>
        <w:t xml:space="preserve"> 382421</w:t>
      </w:r>
    </w:p>
    <w:p w:rsidR="004C0BC1" w:rsidRPr="005C71B0" w:rsidRDefault="004C0BC1" w:rsidP="004C0BC1">
      <w:pPr>
        <w:spacing w:after="0"/>
        <w:rPr>
          <w:rFonts w:ascii="Times New Roman" w:hAnsi="Times New Roman" w:cs="Times New Roman"/>
          <w:sz w:val="26"/>
          <w:szCs w:val="26"/>
        </w:rPr>
      </w:pPr>
      <w:r w:rsidRPr="005C71B0">
        <w:rPr>
          <w:rFonts w:ascii="Times New Roman" w:hAnsi="Times New Roman" w:cs="Times New Roman"/>
          <w:b/>
          <w:sz w:val="26"/>
          <w:szCs w:val="26"/>
        </w:rPr>
        <w:t>Phone</w:t>
      </w:r>
      <w:r w:rsidRPr="005C71B0">
        <w:rPr>
          <w:rFonts w:ascii="Times New Roman" w:hAnsi="Times New Roman" w:cs="Times New Roman"/>
          <w:sz w:val="26"/>
          <w:szCs w:val="26"/>
        </w:rPr>
        <w:tab/>
      </w:r>
      <w:r w:rsidRPr="005C71B0">
        <w:rPr>
          <w:rFonts w:ascii="Times New Roman" w:hAnsi="Times New Roman" w:cs="Times New Roman"/>
          <w:sz w:val="26"/>
          <w:szCs w:val="26"/>
        </w:rPr>
        <w:tab/>
        <w:t>:</w:t>
      </w:r>
      <w:r w:rsidRPr="005C71B0">
        <w:rPr>
          <w:rFonts w:ascii="Times New Roman" w:hAnsi="Times New Roman" w:cs="Times New Roman"/>
          <w:sz w:val="26"/>
          <w:szCs w:val="26"/>
        </w:rPr>
        <w:tab/>
        <w:t>+91 9016448449, +91- 9958000178</w:t>
      </w:r>
    </w:p>
    <w:p w:rsidR="004C0BC1" w:rsidRPr="005C71B0" w:rsidRDefault="004C0BC1" w:rsidP="004C0BC1">
      <w:pPr>
        <w:spacing w:after="0"/>
        <w:rPr>
          <w:rFonts w:ascii="Times New Roman" w:hAnsi="Times New Roman" w:cs="Times New Roman"/>
          <w:sz w:val="26"/>
          <w:szCs w:val="26"/>
        </w:rPr>
      </w:pPr>
      <w:r w:rsidRPr="005C71B0">
        <w:rPr>
          <w:rFonts w:ascii="Times New Roman" w:hAnsi="Times New Roman" w:cs="Times New Roman"/>
          <w:b/>
          <w:sz w:val="26"/>
          <w:szCs w:val="26"/>
        </w:rPr>
        <w:t>Email</w:t>
      </w:r>
      <w:r w:rsidRPr="005C71B0">
        <w:rPr>
          <w:rFonts w:ascii="Times New Roman" w:hAnsi="Times New Roman" w:cs="Times New Roman"/>
          <w:sz w:val="26"/>
          <w:szCs w:val="26"/>
        </w:rPr>
        <w:tab/>
      </w:r>
      <w:r w:rsidRPr="005C71B0">
        <w:rPr>
          <w:rFonts w:ascii="Times New Roman" w:hAnsi="Times New Roman" w:cs="Times New Roman"/>
          <w:sz w:val="26"/>
          <w:szCs w:val="26"/>
        </w:rPr>
        <w:tab/>
        <w:t>:</w:t>
      </w:r>
      <w:r w:rsidRPr="005C71B0">
        <w:rPr>
          <w:rFonts w:ascii="Times New Roman" w:hAnsi="Times New Roman" w:cs="Times New Roman"/>
          <w:sz w:val="26"/>
          <w:szCs w:val="26"/>
        </w:rPr>
        <w:tab/>
        <w:t>aec.jind@gmail.com</w:t>
      </w:r>
    </w:p>
    <w:p w:rsidR="004C0BC1" w:rsidRPr="005C71B0" w:rsidRDefault="004C0BC1" w:rsidP="004C0BC1">
      <w:pPr>
        <w:spacing w:after="0"/>
        <w:rPr>
          <w:rFonts w:ascii="Times New Roman" w:hAnsi="Times New Roman" w:cs="Times New Roman"/>
          <w:sz w:val="26"/>
          <w:szCs w:val="26"/>
        </w:rPr>
      </w:pPr>
      <w:r w:rsidRPr="005C71B0">
        <w:rPr>
          <w:rFonts w:ascii="Times New Roman" w:hAnsi="Times New Roman" w:cs="Times New Roman"/>
          <w:b/>
          <w:sz w:val="26"/>
          <w:szCs w:val="26"/>
        </w:rPr>
        <w:t>Website</w:t>
      </w:r>
      <w:r w:rsidRPr="005C71B0">
        <w:rPr>
          <w:rFonts w:ascii="Times New Roman" w:hAnsi="Times New Roman" w:cs="Times New Roman"/>
          <w:sz w:val="26"/>
          <w:szCs w:val="26"/>
        </w:rPr>
        <w:tab/>
        <w:t>:</w:t>
      </w:r>
      <w:r w:rsidRPr="005C71B0">
        <w:rPr>
          <w:rFonts w:ascii="Times New Roman" w:hAnsi="Times New Roman" w:cs="Times New Roman"/>
          <w:sz w:val="26"/>
          <w:szCs w:val="26"/>
        </w:rPr>
        <w:tab/>
        <w:t>www.aecengg.com</w:t>
      </w:r>
    </w:p>
    <w:p w:rsidR="004C0BC1" w:rsidRPr="004C0BC1" w:rsidRDefault="004C0BC1" w:rsidP="004C0BC1">
      <w:pPr>
        <w:pStyle w:val="ListParagraph"/>
        <w:spacing w:after="0" w:line="256" w:lineRule="auto"/>
        <w:rPr>
          <w:rFonts w:ascii="Times New Roman" w:hAnsi="Times New Roman" w:cs="Times New Roman"/>
          <w:sz w:val="26"/>
          <w:szCs w:val="26"/>
        </w:rPr>
      </w:pPr>
    </w:p>
    <w:p w:rsidR="004C0BC1" w:rsidRPr="00AF72CA" w:rsidRDefault="004C0BC1" w:rsidP="000F14CA">
      <w:pPr>
        <w:pStyle w:val="ListParagraph"/>
        <w:ind w:left="1080"/>
        <w:jc w:val="both"/>
        <w:rPr>
          <w:rFonts w:ascii="Times New Roman" w:hAnsi="Times New Roman" w:cs="Times New Roman"/>
          <w:sz w:val="26"/>
          <w:szCs w:val="26"/>
        </w:rPr>
      </w:pPr>
    </w:p>
    <w:sectPr w:rsidR="004C0BC1" w:rsidRPr="00AF72CA" w:rsidSect="00725C81">
      <w:headerReference w:type="default" r:id="rId11"/>
      <w:footerReference w:type="default" r:id="rId12"/>
      <w:pgSz w:w="12240" w:h="15840"/>
      <w:pgMar w:top="1440" w:right="504" w:bottom="1440" w:left="504" w:header="446" w:footer="27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FBE" w:rsidRDefault="00994FBE" w:rsidP="00E91A48">
      <w:pPr>
        <w:spacing w:after="0" w:line="240" w:lineRule="auto"/>
      </w:pPr>
      <w:r>
        <w:separator/>
      </w:r>
    </w:p>
  </w:endnote>
  <w:endnote w:type="continuationSeparator" w:id="1">
    <w:p w:rsidR="00994FBE" w:rsidRDefault="00994FBE" w:rsidP="00E91A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793" w:rsidRPr="004C0D99" w:rsidRDefault="00803793" w:rsidP="004C0D99">
    <w:pPr>
      <w:pStyle w:val="Footer"/>
      <w:jc w:val="center"/>
      <w:rPr>
        <w:b/>
      </w:rPr>
    </w:pPr>
    <w:r w:rsidRPr="004C0D99">
      <w:rPr>
        <w:b/>
      </w:rPr>
      <w:t>Adress: B-303, Swagat Rainforest-2, Kudasan, Gandhinagar, Gujarat-382421</w:t>
    </w:r>
  </w:p>
  <w:p w:rsidR="00803793" w:rsidRDefault="00803793" w:rsidP="004C0D99">
    <w:pPr>
      <w:pStyle w:val="Footer"/>
      <w:jc w:val="center"/>
      <w:rPr>
        <w:rFonts w:ascii="Helvetica" w:hAnsi="Helvetica"/>
        <w:color w:val="222222"/>
        <w:sz w:val="18"/>
        <w:szCs w:val="18"/>
        <w:bdr w:val="none" w:sz="0" w:space="0" w:color="auto" w:frame="1"/>
        <w:shd w:val="clear" w:color="auto" w:fill="FFFFFF"/>
      </w:rPr>
    </w:pPr>
    <w:r w:rsidRPr="004C0D99">
      <w:rPr>
        <w:b/>
      </w:rPr>
      <w:t>Website</w:t>
    </w:r>
    <w:r>
      <w:t xml:space="preserve">: </w:t>
    </w:r>
    <w:hyperlink r:id="rId1" w:tgtFrame="_blank" w:history="1">
      <w:r>
        <w:rPr>
          <w:rStyle w:val="Hyperlink"/>
          <w:rFonts w:ascii="Helvetica" w:hAnsi="Helvetica"/>
          <w:color w:val="1155CC"/>
          <w:sz w:val="18"/>
          <w:szCs w:val="18"/>
          <w:bdr w:val="none" w:sz="0" w:space="0" w:color="auto" w:frame="1"/>
          <w:shd w:val="clear" w:color="auto" w:fill="FFFFFF"/>
        </w:rPr>
        <w:t>https://www.aecengg.com</w:t>
      </w:r>
    </w:hyperlink>
  </w:p>
  <w:p w:rsidR="00803793" w:rsidRPr="004C0D99" w:rsidRDefault="00803793" w:rsidP="004C0D99">
    <w:pPr>
      <w:pStyle w:val="Footer"/>
      <w:jc w:val="center"/>
      <w:rPr>
        <w:rFonts w:ascii="Helvetica" w:hAnsi="Helvetica"/>
        <w:b/>
        <w:color w:val="222222"/>
        <w:sz w:val="18"/>
        <w:szCs w:val="18"/>
        <w:bdr w:val="none" w:sz="0" w:space="0" w:color="auto" w:frame="1"/>
        <w:shd w:val="clear" w:color="auto" w:fill="FFFFFF"/>
      </w:rPr>
    </w:pPr>
    <w:r w:rsidRPr="004C0D99">
      <w:rPr>
        <w:rFonts w:ascii="Helvetica" w:hAnsi="Helvetica"/>
        <w:b/>
        <w:color w:val="222222"/>
        <w:sz w:val="18"/>
        <w:szCs w:val="18"/>
        <w:bdr w:val="none" w:sz="0" w:space="0" w:color="auto" w:frame="1"/>
        <w:shd w:val="clear" w:color="auto" w:fill="FFFFFF"/>
      </w:rPr>
      <w:t>Email</w:t>
    </w:r>
    <w:r>
      <w:rPr>
        <w:rFonts w:ascii="Helvetica" w:hAnsi="Helvetica"/>
        <w:b/>
        <w:color w:val="222222"/>
        <w:sz w:val="18"/>
        <w:szCs w:val="18"/>
        <w:bdr w:val="none" w:sz="0" w:space="0" w:color="auto" w:frame="1"/>
        <w:shd w:val="clear" w:color="auto" w:fill="FFFFFF"/>
      </w:rPr>
      <w:t xml:space="preserve">: </w:t>
    </w:r>
    <w:r w:rsidRPr="004C0D99">
      <w:rPr>
        <w:rFonts w:ascii="Helvetica" w:hAnsi="Helvetica"/>
        <w:b/>
        <w:color w:val="222222"/>
        <w:sz w:val="18"/>
        <w:szCs w:val="18"/>
        <w:bdr w:val="none" w:sz="0" w:space="0" w:color="auto" w:frame="1"/>
        <w:shd w:val="clear" w:color="auto" w:fill="FFFFFF"/>
      </w:rPr>
      <w:t>aec.jind@gmail.com</w:t>
    </w:r>
  </w:p>
  <w:p w:rsidR="00803793" w:rsidRDefault="00803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FBE" w:rsidRDefault="00994FBE" w:rsidP="00E91A48">
      <w:pPr>
        <w:spacing w:after="0" w:line="240" w:lineRule="auto"/>
      </w:pPr>
      <w:r>
        <w:separator/>
      </w:r>
    </w:p>
  </w:footnote>
  <w:footnote w:type="continuationSeparator" w:id="1">
    <w:p w:rsidR="00994FBE" w:rsidRDefault="00994FBE" w:rsidP="00E91A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793" w:rsidRPr="00E91A48" w:rsidRDefault="00803793" w:rsidP="00E91A48">
    <w:pPr>
      <w:pStyle w:val="Header"/>
      <w:tabs>
        <w:tab w:val="clear" w:pos="4680"/>
        <w:tab w:val="clear" w:pos="9360"/>
      </w:tabs>
      <w:ind w:left="-180"/>
      <w:rPr>
        <w:rFonts w:ascii="Times New Roman" w:hAnsi="Times New Roman" w:cs="Times New Roman"/>
      </w:rPr>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676400" cy="466725"/>
          <wp:effectExtent l="0" t="0" r="0" b="9525"/>
          <wp:wrapNone/>
          <wp:docPr id="20" name="Picture 20"/>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6400" cy="466725"/>
                  </a:xfrm>
                  <a:prstGeom prst="rect">
                    <a:avLst/>
                  </a:prstGeom>
                  <a:noFill/>
                </pic:spPr>
              </pic:pic>
            </a:graphicData>
          </a:graphic>
        </wp:anchor>
      </w:drawing>
    </w:r>
    <w:r>
      <w:t>P</w:t>
    </w:r>
    <w:r w:rsidRPr="00E91A48">
      <w:rPr>
        <w:rFonts w:ascii="Times New Roman" w:hAnsi="Times New Roman" w:cs="Times New Roman"/>
      </w:rPr>
      <w:t>roject Profile</w:t>
    </w:r>
    <w:r>
      <w:rPr>
        <w:rFonts w:ascii="Times New Roman" w:hAnsi="Times New Roman" w:cs="Times New Roman"/>
      </w:rPr>
      <w:t xml:space="preserve"> (For Reference Purpose Only)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09EA"/>
    <w:multiLevelType w:val="hybridMultilevel"/>
    <w:tmpl w:val="15F4A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05206F"/>
    <w:multiLevelType w:val="hybridMultilevel"/>
    <w:tmpl w:val="0E088752"/>
    <w:lvl w:ilvl="0" w:tplc="E4DC88A6">
      <w:start w:val="1"/>
      <w:numFmt w:val="decimal"/>
      <w:lvlText w:val="%1."/>
      <w:lvlJc w:val="left"/>
      <w:pPr>
        <w:ind w:left="720" w:hanging="360"/>
      </w:pPr>
      <w:rPr>
        <w:rFonts w:ascii="Times New Roman" w:eastAsiaTheme="minorHAnsi" w:hAnsi="Times New Roman" w:cs="Times New Roman"/>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
    <w:nsid w:val="3BC35B1D"/>
    <w:multiLevelType w:val="hybridMultilevel"/>
    <w:tmpl w:val="01FED8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C941272"/>
    <w:multiLevelType w:val="hybridMultilevel"/>
    <w:tmpl w:val="D35606E4"/>
    <w:lvl w:ilvl="0" w:tplc="CE4829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B2021EA"/>
    <w:multiLevelType w:val="hybridMultilevel"/>
    <w:tmpl w:val="A9DE1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51179BC"/>
    <w:multiLevelType w:val="hybridMultilevel"/>
    <w:tmpl w:val="0B42585C"/>
    <w:lvl w:ilvl="0" w:tplc="4009000D">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nsid w:val="6918161F"/>
    <w:multiLevelType w:val="hybridMultilevel"/>
    <w:tmpl w:val="9B9EAA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C530364"/>
    <w:multiLevelType w:val="multilevel"/>
    <w:tmpl w:val="9F809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6736520"/>
    <w:multiLevelType w:val="hybridMultilevel"/>
    <w:tmpl w:val="9EBAE730"/>
    <w:lvl w:ilvl="0" w:tplc="75E65726">
      <w:start w:val="1"/>
      <w:numFmt w:val="bullet"/>
      <w:lvlText w:val="»"/>
      <w:lvlJc w:val="left"/>
      <w:pPr>
        <w:ind w:left="720" w:hanging="360"/>
      </w:pPr>
      <w:rPr>
        <w:rFonts w:ascii="Times New Roman" w:hAnsi="Times New Roman" w:cs="Times New Roman" w:hint="default"/>
        <w:color w:val="7030A0"/>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9">
    <w:nsid w:val="7BF23CD0"/>
    <w:multiLevelType w:val="hybridMultilevel"/>
    <w:tmpl w:val="749031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CED6B38"/>
    <w:multiLevelType w:val="hybridMultilevel"/>
    <w:tmpl w:val="079A22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6"/>
  </w:num>
  <w:num w:numId="5">
    <w:abstractNumId w:val="9"/>
  </w:num>
  <w:num w:numId="6">
    <w:abstractNumId w:val="10"/>
  </w:num>
  <w:num w:numId="7">
    <w:abstractNumId w:val="0"/>
  </w:num>
  <w:num w:numId="8">
    <w:abstractNumId w:val="7"/>
  </w:num>
  <w:num w:numId="9">
    <w:abstractNumId w:val="4"/>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2770"/>
  </w:hdrShapeDefaults>
  <w:footnotePr>
    <w:footnote w:id="0"/>
    <w:footnote w:id="1"/>
  </w:footnotePr>
  <w:endnotePr>
    <w:endnote w:id="0"/>
    <w:endnote w:id="1"/>
  </w:endnotePr>
  <w:compat/>
  <w:rsids>
    <w:rsidRoot w:val="006F18F7"/>
    <w:rsid w:val="00003C81"/>
    <w:rsid w:val="00027E0E"/>
    <w:rsid w:val="00031404"/>
    <w:rsid w:val="00032BAA"/>
    <w:rsid w:val="00037DB2"/>
    <w:rsid w:val="00047C48"/>
    <w:rsid w:val="00085163"/>
    <w:rsid w:val="000C1FE5"/>
    <w:rsid w:val="000E2D4D"/>
    <w:rsid w:val="000F14CA"/>
    <w:rsid w:val="00114274"/>
    <w:rsid w:val="0012322A"/>
    <w:rsid w:val="00133908"/>
    <w:rsid w:val="00157325"/>
    <w:rsid w:val="00157BEA"/>
    <w:rsid w:val="001618B4"/>
    <w:rsid w:val="00194F57"/>
    <w:rsid w:val="001A17E2"/>
    <w:rsid w:val="001C4481"/>
    <w:rsid w:val="001C55A4"/>
    <w:rsid w:val="001C6690"/>
    <w:rsid w:val="001F7812"/>
    <w:rsid w:val="002155C3"/>
    <w:rsid w:val="0022668C"/>
    <w:rsid w:val="002830FF"/>
    <w:rsid w:val="002932ED"/>
    <w:rsid w:val="002C0E6B"/>
    <w:rsid w:val="002C4F90"/>
    <w:rsid w:val="002E5A99"/>
    <w:rsid w:val="002F088D"/>
    <w:rsid w:val="002F3762"/>
    <w:rsid w:val="002F3DB8"/>
    <w:rsid w:val="003014CD"/>
    <w:rsid w:val="00303BC5"/>
    <w:rsid w:val="00377F54"/>
    <w:rsid w:val="003A44E3"/>
    <w:rsid w:val="003D56F0"/>
    <w:rsid w:val="003E7053"/>
    <w:rsid w:val="003F4EB0"/>
    <w:rsid w:val="004424F4"/>
    <w:rsid w:val="00442828"/>
    <w:rsid w:val="004455F8"/>
    <w:rsid w:val="00445B6A"/>
    <w:rsid w:val="00455CB8"/>
    <w:rsid w:val="004668B1"/>
    <w:rsid w:val="004A378C"/>
    <w:rsid w:val="004C0BC1"/>
    <w:rsid w:val="004C0D99"/>
    <w:rsid w:val="004D00E6"/>
    <w:rsid w:val="004F5E2E"/>
    <w:rsid w:val="00502AE8"/>
    <w:rsid w:val="00540BD4"/>
    <w:rsid w:val="00547120"/>
    <w:rsid w:val="005711A3"/>
    <w:rsid w:val="005A4082"/>
    <w:rsid w:val="005B212E"/>
    <w:rsid w:val="005C36CD"/>
    <w:rsid w:val="005C6488"/>
    <w:rsid w:val="005C71B0"/>
    <w:rsid w:val="005D7D01"/>
    <w:rsid w:val="005E00FC"/>
    <w:rsid w:val="005E51DE"/>
    <w:rsid w:val="00602100"/>
    <w:rsid w:val="006072F6"/>
    <w:rsid w:val="00612FF7"/>
    <w:rsid w:val="0061626A"/>
    <w:rsid w:val="00624C71"/>
    <w:rsid w:val="00637436"/>
    <w:rsid w:val="006547AB"/>
    <w:rsid w:val="00672C5C"/>
    <w:rsid w:val="006B0475"/>
    <w:rsid w:val="006D264B"/>
    <w:rsid w:val="006E21F1"/>
    <w:rsid w:val="006E4B50"/>
    <w:rsid w:val="006E7C0E"/>
    <w:rsid w:val="006F18F7"/>
    <w:rsid w:val="00710D17"/>
    <w:rsid w:val="0071267B"/>
    <w:rsid w:val="00725C81"/>
    <w:rsid w:val="00731A37"/>
    <w:rsid w:val="00737650"/>
    <w:rsid w:val="00742E73"/>
    <w:rsid w:val="00797482"/>
    <w:rsid w:val="007B199E"/>
    <w:rsid w:val="007B35D6"/>
    <w:rsid w:val="007D0CDF"/>
    <w:rsid w:val="00803793"/>
    <w:rsid w:val="00830477"/>
    <w:rsid w:val="008418BD"/>
    <w:rsid w:val="00846CBF"/>
    <w:rsid w:val="008665A9"/>
    <w:rsid w:val="008D52A2"/>
    <w:rsid w:val="008D5C86"/>
    <w:rsid w:val="008D669B"/>
    <w:rsid w:val="008E1265"/>
    <w:rsid w:val="008E5869"/>
    <w:rsid w:val="00904FA6"/>
    <w:rsid w:val="00943D71"/>
    <w:rsid w:val="00994FBE"/>
    <w:rsid w:val="009A6F1F"/>
    <w:rsid w:val="009B73FE"/>
    <w:rsid w:val="00A01226"/>
    <w:rsid w:val="00A27F99"/>
    <w:rsid w:val="00A44C76"/>
    <w:rsid w:val="00A477E9"/>
    <w:rsid w:val="00A57FDE"/>
    <w:rsid w:val="00A8168E"/>
    <w:rsid w:val="00AA5F31"/>
    <w:rsid w:val="00AB39C7"/>
    <w:rsid w:val="00AF01AD"/>
    <w:rsid w:val="00AF72CA"/>
    <w:rsid w:val="00B16DA4"/>
    <w:rsid w:val="00B97686"/>
    <w:rsid w:val="00BB1C15"/>
    <w:rsid w:val="00BB242D"/>
    <w:rsid w:val="00BC719C"/>
    <w:rsid w:val="00BD7D12"/>
    <w:rsid w:val="00BF2504"/>
    <w:rsid w:val="00C070B9"/>
    <w:rsid w:val="00C13048"/>
    <w:rsid w:val="00C4121A"/>
    <w:rsid w:val="00C42C60"/>
    <w:rsid w:val="00C61A1B"/>
    <w:rsid w:val="00C704C1"/>
    <w:rsid w:val="00C90677"/>
    <w:rsid w:val="00CD0048"/>
    <w:rsid w:val="00CD4572"/>
    <w:rsid w:val="00CF5044"/>
    <w:rsid w:val="00D023B6"/>
    <w:rsid w:val="00D13DC7"/>
    <w:rsid w:val="00D36D70"/>
    <w:rsid w:val="00D74265"/>
    <w:rsid w:val="00D83020"/>
    <w:rsid w:val="00D869F7"/>
    <w:rsid w:val="00DC02B1"/>
    <w:rsid w:val="00DC21E4"/>
    <w:rsid w:val="00DC4D81"/>
    <w:rsid w:val="00DE40AE"/>
    <w:rsid w:val="00E12F07"/>
    <w:rsid w:val="00E53B16"/>
    <w:rsid w:val="00E91A48"/>
    <w:rsid w:val="00EB4F66"/>
    <w:rsid w:val="00EE03B1"/>
    <w:rsid w:val="00F00FB1"/>
    <w:rsid w:val="00F42233"/>
    <w:rsid w:val="00F55888"/>
    <w:rsid w:val="00F57312"/>
    <w:rsid w:val="00F62898"/>
    <w:rsid w:val="00F643DC"/>
    <w:rsid w:val="00F71566"/>
    <w:rsid w:val="00FE46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1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A48"/>
  </w:style>
  <w:style w:type="paragraph" w:styleId="Footer">
    <w:name w:val="footer"/>
    <w:basedOn w:val="Normal"/>
    <w:link w:val="FooterChar"/>
    <w:uiPriority w:val="99"/>
    <w:unhideWhenUsed/>
    <w:rsid w:val="00E91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A48"/>
  </w:style>
  <w:style w:type="character" w:styleId="Hyperlink">
    <w:name w:val="Hyperlink"/>
    <w:basedOn w:val="DefaultParagraphFont"/>
    <w:uiPriority w:val="99"/>
    <w:semiHidden/>
    <w:unhideWhenUsed/>
    <w:rsid w:val="004C0D99"/>
    <w:rPr>
      <w:color w:val="0000FF"/>
      <w:u w:val="single"/>
    </w:rPr>
  </w:style>
  <w:style w:type="paragraph" w:styleId="ListParagraph">
    <w:name w:val="List Paragraph"/>
    <w:basedOn w:val="Normal"/>
    <w:uiPriority w:val="34"/>
    <w:qFormat/>
    <w:rsid w:val="003D56F0"/>
    <w:pPr>
      <w:ind w:left="720"/>
      <w:contextualSpacing/>
    </w:pPr>
  </w:style>
  <w:style w:type="table" w:styleId="TableGrid">
    <w:name w:val="Table Grid"/>
    <w:basedOn w:val="TableNormal"/>
    <w:uiPriority w:val="39"/>
    <w:rsid w:val="009B73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5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F31"/>
    <w:rPr>
      <w:rFonts w:ascii="Tahoma" w:hAnsi="Tahoma" w:cs="Tahoma"/>
      <w:sz w:val="16"/>
      <w:szCs w:val="16"/>
    </w:rPr>
  </w:style>
  <w:style w:type="table" w:customStyle="1" w:styleId="LightShading-Accent11">
    <w:name w:val="Light Shading - Accent 11"/>
    <w:basedOn w:val="TableNormal"/>
    <w:uiPriority w:val="60"/>
    <w:rsid w:val="002F3DB8"/>
    <w:pPr>
      <w:spacing w:after="0" w:line="240" w:lineRule="auto"/>
    </w:pPr>
    <w:rPr>
      <w:color w:val="2F5496" w:themeColor="accent1" w:themeShade="BF"/>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customStyle="1" w:styleId="font8">
    <w:name w:val="font_8"/>
    <w:basedOn w:val="Normal"/>
    <w:rsid w:val="001A17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3430148">
      <w:bodyDiv w:val="1"/>
      <w:marLeft w:val="0"/>
      <w:marRight w:val="0"/>
      <w:marTop w:val="0"/>
      <w:marBottom w:val="0"/>
      <w:divBdr>
        <w:top w:val="none" w:sz="0" w:space="0" w:color="auto"/>
        <w:left w:val="none" w:sz="0" w:space="0" w:color="auto"/>
        <w:bottom w:val="none" w:sz="0" w:space="0" w:color="auto"/>
        <w:right w:val="none" w:sz="0" w:space="0" w:color="auto"/>
      </w:divBdr>
    </w:div>
    <w:div w:id="196621164">
      <w:bodyDiv w:val="1"/>
      <w:marLeft w:val="0"/>
      <w:marRight w:val="0"/>
      <w:marTop w:val="0"/>
      <w:marBottom w:val="0"/>
      <w:divBdr>
        <w:top w:val="none" w:sz="0" w:space="0" w:color="auto"/>
        <w:left w:val="none" w:sz="0" w:space="0" w:color="auto"/>
        <w:bottom w:val="none" w:sz="0" w:space="0" w:color="auto"/>
        <w:right w:val="none" w:sz="0" w:space="0" w:color="auto"/>
      </w:divBdr>
    </w:div>
    <w:div w:id="356585464">
      <w:bodyDiv w:val="1"/>
      <w:marLeft w:val="0"/>
      <w:marRight w:val="0"/>
      <w:marTop w:val="0"/>
      <w:marBottom w:val="0"/>
      <w:divBdr>
        <w:top w:val="none" w:sz="0" w:space="0" w:color="auto"/>
        <w:left w:val="none" w:sz="0" w:space="0" w:color="auto"/>
        <w:bottom w:val="none" w:sz="0" w:space="0" w:color="auto"/>
        <w:right w:val="none" w:sz="0" w:space="0" w:color="auto"/>
      </w:divBdr>
    </w:div>
    <w:div w:id="494686125">
      <w:bodyDiv w:val="1"/>
      <w:marLeft w:val="0"/>
      <w:marRight w:val="0"/>
      <w:marTop w:val="0"/>
      <w:marBottom w:val="0"/>
      <w:divBdr>
        <w:top w:val="none" w:sz="0" w:space="0" w:color="auto"/>
        <w:left w:val="none" w:sz="0" w:space="0" w:color="auto"/>
        <w:bottom w:val="none" w:sz="0" w:space="0" w:color="auto"/>
        <w:right w:val="none" w:sz="0" w:space="0" w:color="auto"/>
      </w:divBdr>
      <w:divsChild>
        <w:div w:id="572276661">
          <w:marLeft w:val="0"/>
          <w:marRight w:val="0"/>
          <w:marTop w:val="0"/>
          <w:marBottom w:val="0"/>
          <w:divBdr>
            <w:top w:val="none" w:sz="0" w:space="0" w:color="auto"/>
            <w:left w:val="none" w:sz="0" w:space="0" w:color="auto"/>
            <w:bottom w:val="none" w:sz="0" w:space="0" w:color="auto"/>
            <w:right w:val="none" w:sz="0" w:space="0" w:color="auto"/>
          </w:divBdr>
          <w:divsChild>
            <w:div w:id="102637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271">
      <w:bodyDiv w:val="1"/>
      <w:marLeft w:val="0"/>
      <w:marRight w:val="0"/>
      <w:marTop w:val="0"/>
      <w:marBottom w:val="0"/>
      <w:divBdr>
        <w:top w:val="none" w:sz="0" w:space="0" w:color="auto"/>
        <w:left w:val="none" w:sz="0" w:space="0" w:color="auto"/>
        <w:bottom w:val="none" w:sz="0" w:space="0" w:color="auto"/>
        <w:right w:val="none" w:sz="0" w:space="0" w:color="auto"/>
      </w:divBdr>
      <w:divsChild>
        <w:div w:id="791165841">
          <w:marLeft w:val="0"/>
          <w:marRight w:val="0"/>
          <w:marTop w:val="0"/>
          <w:marBottom w:val="0"/>
          <w:divBdr>
            <w:top w:val="none" w:sz="0" w:space="0" w:color="auto"/>
            <w:left w:val="none" w:sz="0" w:space="0" w:color="auto"/>
            <w:bottom w:val="none" w:sz="0" w:space="0" w:color="auto"/>
            <w:right w:val="none" w:sz="0" w:space="0" w:color="auto"/>
          </w:divBdr>
          <w:divsChild>
            <w:div w:id="4510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76405">
      <w:bodyDiv w:val="1"/>
      <w:marLeft w:val="0"/>
      <w:marRight w:val="0"/>
      <w:marTop w:val="0"/>
      <w:marBottom w:val="0"/>
      <w:divBdr>
        <w:top w:val="none" w:sz="0" w:space="0" w:color="auto"/>
        <w:left w:val="none" w:sz="0" w:space="0" w:color="auto"/>
        <w:bottom w:val="none" w:sz="0" w:space="0" w:color="auto"/>
        <w:right w:val="none" w:sz="0" w:space="0" w:color="auto"/>
      </w:divBdr>
    </w:div>
    <w:div w:id="1590575264">
      <w:bodyDiv w:val="1"/>
      <w:marLeft w:val="0"/>
      <w:marRight w:val="0"/>
      <w:marTop w:val="0"/>
      <w:marBottom w:val="0"/>
      <w:divBdr>
        <w:top w:val="none" w:sz="0" w:space="0" w:color="auto"/>
        <w:left w:val="none" w:sz="0" w:space="0" w:color="auto"/>
        <w:bottom w:val="none" w:sz="0" w:space="0" w:color="auto"/>
        <w:right w:val="none" w:sz="0" w:space="0" w:color="auto"/>
      </w:divBdr>
    </w:div>
    <w:div w:id="1672172352">
      <w:bodyDiv w:val="1"/>
      <w:marLeft w:val="0"/>
      <w:marRight w:val="0"/>
      <w:marTop w:val="0"/>
      <w:marBottom w:val="0"/>
      <w:divBdr>
        <w:top w:val="none" w:sz="0" w:space="0" w:color="auto"/>
        <w:left w:val="none" w:sz="0" w:space="0" w:color="auto"/>
        <w:bottom w:val="none" w:sz="0" w:space="0" w:color="auto"/>
        <w:right w:val="none" w:sz="0" w:space="0" w:color="auto"/>
      </w:divBdr>
    </w:div>
    <w:div w:id="200470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ec.jind@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3774</TotalTime>
  <Pages>1</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AEC</dc:creator>
  <cp:keywords/>
  <dc:description/>
  <cp:lastModifiedBy>AEC</cp:lastModifiedBy>
  <cp:revision>119</cp:revision>
  <dcterms:created xsi:type="dcterms:W3CDTF">2019-02-22T11:16:00Z</dcterms:created>
  <dcterms:modified xsi:type="dcterms:W3CDTF">2019-06-27T08:20:00Z</dcterms:modified>
</cp:coreProperties>
</file>