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5E773">
      <w:pPr>
        <w:pStyle w:val="2"/>
      </w:pPr>
      <w:r>
        <w:t>Interní oznamovací systém</w:t>
      </w:r>
    </w:p>
    <w:p w14:paraId="2DCD11DA"/>
    <w:p w14:paraId="2F32A167">
      <w:r>
        <w:t>Systém pro hlášení nedodržování pravidel funguje v souladu s § 21 odst. 6 písm. b) předpisů proti praní špinavých peněz a dle legislativy chránící osoby upozorňující na protiprávní jednání (zákon o ochraně oznamovatelů).</w:t>
      </w:r>
    </w:p>
    <w:p w14:paraId="4466B1A7"/>
    <w:p w14:paraId="32BA2737">
      <w:r>
        <w:t>Upozornění týkající se nedodržení ustanovení předpisů proti praní špinavých peněz a další sdělení dle § 2 odst. 1 legislativy chránící oznamovatele můžete předat těmito způsoby:</w:t>
      </w:r>
    </w:p>
    <w:p w14:paraId="2A7F30C3"/>
    <w:p w14:paraId="6C7E8320">
      <w:pPr>
        <w:rPr>
          <w:rFonts w:hint="default"/>
          <w:highlight w:val="none"/>
          <w:lang w:val="cs-CZ"/>
        </w:rPr>
      </w:pPr>
      <w:r>
        <w:rPr>
          <w:highlight w:val="none"/>
        </w:rPr>
        <w:t xml:space="preserve">elektronickou poštou: </w:t>
      </w:r>
      <w:r>
        <w:rPr>
          <w:rFonts w:hint="default"/>
          <w:i/>
          <w:iCs/>
          <w:highlight w:val="none"/>
          <w:lang w:val="cs-CZ"/>
        </w:rPr>
        <w:t>klara@digivat.com</w:t>
      </w:r>
    </w:p>
    <w:p w14:paraId="5DACC844">
      <w:pPr>
        <w:rPr>
          <w:rFonts w:hint="default"/>
          <w:i/>
          <w:iCs/>
          <w:highlight w:val="none"/>
          <w:lang w:val="cs-CZ"/>
        </w:rPr>
      </w:pPr>
      <w:r>
        <w:rPr>
          <w:highlight w:val="none"/>
        </w:rPr>
        <w:t xml:space="preserve">prostřednictvím telefonu: </w:t>
      </w:r>
      <w:r>
        <w:rPr>
          <w:rFonts w:hint="default"/>
          <w:i/>
          <w:iCs/>
          <w:highlight w:val="none"/>
          <w:lang w:val="cs-CZ"/>
        </w:rPr>
        <w:t>+420731157793</w:t>
      </w:r>
    </w:p>
    <w:p w14:paraId="671C18D5">
      <w:pPr>
        <w:rPr>
          <w:highlight w:val="none"/>
        </w:rPr>
      </w:pPr>
      <w:r>
        <w:rPr>
          <w:highlight w:val="none"/>
        </w:rPr>
        <w:t xml:space="preserve">při individuální schůzce s </w:t>
      </w:r>
      <w:r>
        <w:rPr>
          <w:i/>
          <w:iCs/>
          <w:highlight w:val="none"/>
        </w:rPr>
        <w:t xml:space="preserve">vedením společnosti </w:t>
      </w:r>
      <w:r>
        <w:rPr>
          <w:rFonts w:hint="default"/>
          <w:i/>
          <w:iCs/>
          <w:highlight w:val="none"/>
          <w:lang w:val="cs-CZ"/>
        </w:rPr>
        <w:t xml:space="preserve"> -</w:t>
      </w:r>
      <w:r>
        <w:rPr>
          <w:i/>
          <w:iCs/>
          <w:highlight w:val="none"/>
        </w:rPr>
        <w:t xml:space="preserve"> </w:t>
      </w:r>
      <w:r>
        <w:rPr>
          <w:rFonts w:hint="default"/>
          <w:i/>
          <w:iCs/>
          <w:highlight w:val="none"/>
          <w:lang w:val="cs-CZ"/>
        </w:rPr>
        <w:t xml:space="preserve"> Ing. Klárou Kaszovou </w:t>
      </w:r>
      <w:r>
        <w:rPr>
          <w:highlight w:val="none"/>
        </w:rPr>
        <w:t>po předchozí dohodě</w:t>
      </w:r>
    </w:p>
    <w:p w14:paraId="3BF19A37">
      <w:pPr>
        <w:rPr>
          <w:highlight w:val="none"/>
        </w:rPr>
      </w:pPr>
    </w:p>
    <w:p w14:paraId="3EB60CF8">
      <w:r>
        <w:rPr>
          <w:highlight w:val="none"/>
        </w:rPr>
        <w:t xml:space="preserve">Hlášení má právo učinit pouze pracovník (zaměstnanec) a dále spolupracující osoba, jenž pro </w:t>
      </w:r>
      <w:r>
        <w:rPr>
          <w:rFonts w:hint="default"/>
          <w:i/>
          <w:iCs/>
          <w:highlight w:val="none"/>
          <w:lang w:val="cs-CZ"/>
        </w:rPr>
        <w:t>DIGIVAT Service</w:t>
      </w:r>
      <w:bookmarkStart w:id="0" w:name="_GoBack"/>
      <w:bookmarkEnd w:id="0"/>
      <w:r>
        <w:rPr>
          <w:rFonts w:hint="default"/>
          <w:i/>
          <w:iCs/>
          <w:highlight w:val="none"/>
          <w:lang w:val="cs-CZ"/>
        </w:rPr>
        <w:t xml:space="preserve">s s.r.o. nebo pro fyzickou podnikající osobu Ing. Kláru Kaszovou </w:t>
      </w:r>
      <w:r>
        <w:rPr>
          <w:highlight w:val="none"/>
        </w:rPr>
        <w:t>vykonává činnosti mimo standardní zaměstnanecký poměr, a to rovněž bez uvedení identity neboli anonymn</w:t>
      </w:r>
      <w:r>
        <w:t>ě.</w:t>
      </w:r>
    </w:p>
    <w:p w14:paraId="04EAD223">
      <w:pPr>
        <w:pStyle w:val="28"/>
        <w:numPr>
          <w:ilvl w:val="0"/>
          <w:numId w:val="1"/>
        </w:numPr>
      </w:pPr>
      <w:r>
        <w:t>Tyto osoby mají zajištěnou ochranu jeho osoby před zpětnými negativními důsledky oznámení vůči jejich osobě</w:t>
      </w:r>
    </w:p>
    <w:p w14:paraId="420C6D01">
      <w:pPr>
        <w:pStyle w:val="28"/>
        <w:numPr>
          <w:ilvl w:val="0"/>
          <w:numId w:val="1"/>
        </w:numPr>
      </w:pPr>
      <w:r>
        <w:t>Pokud bude hlášení neboli oznámení nepravdivé, dopustí se osoba přestupku.</w:t>
      </w:r>
    </w:p>
    <w:p w14:paraId="33A2F82C">
      <w:pPr>
        <w:pStyle w:val="28"/>
        <w:numPr>
          <w:ilvl w:val="0"/>
          <w:numId w:val="1"/>
        </w:numPr>
      </w:pPr>
      <w:r>
        <w:t>Při manipulaci s citlivými daty jsou dodržován zákonem stanovené povinnosti.</w:t>
      </w:r>
    </w:p>
    <w:p w14:paraId="37E13765">
      <w:r>
        <w:t>Oznámení o nedodržení ustanovení předpisů proti praní špinavých peněz se podá Finančnímu analytickému úřadu.</w:t>
      </w:r>
    </w:p>
    <w:p w14:paraId="6027B6AE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Helvetica Neue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609020205020404"/>
    <w:charset w:val="EE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0773E"/>
    <w:multiLevelType w:val="multilevel"/>
    <w:tmpl w:val="6680773E"/>
    <w:lvl w:ilvl="0" w:tentative="0">
      <w:start w:val="3"/>
      <w:numFmt w:val="bullet"/>
      <w:lvlText w:val="-"/>
      <w:lvlJc w:val="left"/>
      <w:pPr>
        <w:ind w:left="1068" w:hanging="360"/>
      </w:pPr>
      <w:rPr>
        <w:rFonts w:hint="default" w:ascii="Aptos" w:hAnsi="Aptos" w:eastAsiaTheme="minorHAnsi" w:cstheme="minorBidi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31"/>
    <w:rsid w:val="001109D4"/>
    <w:rsid w:val="00122473"/>
    <w:rsid w:val="003F507A"/>
    <w:rsid w:val="004A6333"/>
    <w:rsid w:val="00925841"/>
    <w:rsid w:val="00927364"/>
    <w:rsid w:val="00D918C3"/>
    <w:rsid w:val="00DA3823"/>
    <w:rsid w:val="00E65631"/>
    <w:rsid w:val="5F73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cs-CZ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dpis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Nadpis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Nadpis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Nadpis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Nadpis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Nadpis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dpis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dpis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dpis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ázev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dpis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át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Výrazný citát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1252</Characters>
  <Lines>30</Lines>
  <Paragraphs>12</Paragraphs>
  <TotalTime>35</TotalTime>
  <ScaleCrop>false</ScaleCrop>
  <LinksUpToDate>false</LinksUpToDate>
  <CharactersWithSpaces>1426</CharactersWithSpaces>
  <Application>WPS Office_12.1.25880.25880_F1E327BC-269C-435d-A152-05C5408002CA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2026-01-15T14:31:00Z</dcterms:created>
  <dc:creator>Michal Rudolf</dc:creator>
  <cp:lastModifiedBy>Klára Kaszová</cp:lastModifiedBy>
  <dcterms:modified xsi:type="dcterms:W3CDTF">2026-05-25T17:00:53Z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1033-12.1.25880.25880</vt:lpwstr>
  </property>
  <property fmtid="{D5CDD505-2E9C-101B-9397-08002B2CF9AE}" pid="3" name="ICV">
    <vt:lpwstr>BDDE49E799CF0A072564146AAD6506B5_42</vt:lpwstr>
  </property>
</Properties>
</file>