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006" w:rsidRDefault="00257FDE" w:rsidP="00F02006">
      <w:pPr>
        <w:rPr>
          <w:rFonts w:ascii="ＭＳ 明朝" w:hAnsi="ＭＳ 明朝" w:cs="ＭＳ 明朝"/>
          <w:bCs/>
          <w:szCs w:val="21"/>
        </w:rPr>
      </w:pPr>
      <w:r>
        <w:rPr>
          <w:rFonts w:hint="eastAsia"/>
          <w:kern w:val="0"/>
          <w:szCs w:val="21"/>
        </w:rPr>
        <w:t>「授業備品」</w:t>
      </w:r>
      <w:r>
        <w:rPr>
          <w:rFonts w:ascii="ＭＳ 明朝" w:hAnsi="ＭＳ 明朝" w:cs="ＭＳ 明朝" w:hint="eastAsia"/>
          <w:kern w:val="0"/>
          <w:szCs w:val="21"/>
        </w:rPr>
        <w:t>NO91 1.9.17</w:t>
      </w:r>
      <w:r>
        <w:rPr>
          <w:rFonts w:ascii="ＭＳ 明朝" w:hAnsi="ＭＳ 明朝" w:cs="ＭＳ 明朝" w:hint="eastAsia"/>
          <w:kern w:val="0"/>
          <w:szCs w:val="21"/>
        </w:rPr>
        <w:t xml:space="preserve">　</w:t>
      </w:r>
      <w:r w:rsidR="00F02006">
        <w:rPr>
          <w:rFonts w:ascii="ＭＳ 明朝" w:hAnsi="ＭＳ 明朝" w:hint="eastAsia"/>
          <w:szCs w:val="21"/>
        </w:rPr>
        <w:t>「キーワードの</w:t>
      </w:r>
      <w:r>
        <w:rPr>
          <w:rFonts w:ascii="ＭＳ 明朝" w:hAnsi="ＭＳ 明朝" w:hint="eastAsia"/>
          <w:szCs w:val="21"/>
        </w:rPr>
        <w:t>再</w:t>
      </w:r>
      <w:r w:rsidR="00F02006">
        <w:rPr>
          <w:rFonts w:ascii="ＭＳ 明朝" w:hAnsi="ＭＳ 明朝" w:hint="eastAsia"/>
          <w:szCs w:val="21"/>
        </w:rPr>
        <w:t>掲示</w:t>
      </w:r>
      <w:r w:rsidR="00F02006">
        <w:rPr>
          <w:rFonts w:ascii="ＭＳ 明朝" w:hAnsi="ＭＳ 明朝" w:cs="ＭＳ 明朝" w:hint="eastAsia"/>
          <w:bCs/>
          <w:szCs w:val="21"/>
        </w:rPr>
        <w:t>」</w:t>
      </w:r>
    </w:p>
    <w:p w:rsidR="00F02006" w:rsidRDefault="00F02006" w:rsidP="00F02006">
      <w:pPr>
        <w:rPr>
          <w:rFonts w:ascii="ＭＳ 明朝" w:hAnsi="ＭＳ 明朝" w:cs="ＭＳ 明朝"/>
          <w:bCs/>
          <w:szCs w:val="21"/>
        </w:rPr>
      </w:pPr>
      <w:r>
        <w:rPr>
          <w:rFonts w:ascii="ＭＳ 明朝" w:hAnsi="ＭＳ 明朝" w:cs="ＭＳ 明朝" w:hint="eastAsia"/>
          <w:bCs/>
          <w:szCs w:val="21"/>
        </w:rPr>
        <w:t xml:space="preserve">　｢授業備品」</w:t>
      </w:r>
      <w:r>
        <w:rPr>
          <w:rFonts w:ascii="ＭＳ 明朝" w:hAnsi="ＭＳ 明朝" w:cs="ＭＳ 明朝" w:hint="eastAsia"/>
          <w:bCs/>
          <w:szCs w:val="21"/>
        </w:rPr>
        <w:t>NO18</w:t>
      </w:r>
      <w:r>
        <w:rPr>
          <w:rFonts w:ascii="ＭＳ 明朝" w:hAnsi="ＭＳ 明朝" w:cs="ＭＳ 明朝" w:hint="eastAsia"/>
          <w:bCs/>
          <w:szCs w:val="21"/>
        </w:rPr>
        <w:t>で「キー</w:t>
      </w:r>
      <w:r>
        <w:rPr>
          <w:rFonts w:ascii="ＭＳ 明朝" w:hAnsi="ＭＳ 明朝" w:hint="eastAsia"/>
          <w:szCs w:val="21"/>
        </w:rPr>
        <w:t>ワードの掲示</w:t>
      </w:r>
      <w:r>
        <w:rPr>
          <w:rFonts w:ascii="ＭＳ 明朝" w:hAnsi="ＭＳ 明朝" w:cs="ＭＳ 明朝" w:hint="eastAsia"/>
          <w:bCs/>
          <w:szCs w:val="21"/>
        </w:rPr>
        <w:t>」をとりあげた。再度、キーワードについて確認をしておきたい。</w:t>
      </w:r>
    </w:p>
    <w:p w:rsidR="0033526A" w:rsidRDefault="00F02006" w:rsidP="00F02006">
      <w:pPr>
        <w:rPr>
          <w:rFonts w:ascii="ＭＳ 明朝" w:hAnsi="ＭＳ 明朝" w:cs="ＭＳ 明朝"/>
          <w:bCs/>
          <w:szCs w:val="21"/>
        </w:rPr>
      </w:pPr>
      <w:r>
        <w:rPr>
          <w:rFonts w:ascii="ＭＳ 明朝" w:hAnsi="ＭＳ 明朝" w:cs="ＭＳ 明朝" w:hint="eastAsia"/>
          <w:bCs/>
          <w:szCs w:val="21"/>
        </w:rPr>
        <w:t>キーワードとは、「教科</w:t>
      </w:r>
      <w:r w:rsidR="00257FDE">
        <w:rPr>
          <w:rFonts w:ascii="ＭＳ 明朝" w:hAnsi="ＭＳ 明朝" w:cs="ＭＳ 明朝" w:hint="eastAsia"/>
          <w:bCs/>
          <w:szCs w:val="21"/>
        </w:rPr>
        <w:t>用語（学習用語）の表現」と、とらえることが出来る。</w:t>
      </w:r>
    </w:p>
    <w:p w:rsidR="0033526A" w:rsidRDefault="0033526A" w:rsidP="0033526A">
      <w:pPr>
        <w:rPr>
          <w:rFonts w:ascii="ＭＳ 明朝" w:hAnsi="ＭＳ 明朝" w:cs="ＭＳ 明朝"/>
          <w:bCs/>
          <w:szCs w:val="21"/>
        </w:rPr>
      </w:pPr>
      <w:r>
        <w:rPr>
          <w:rFonts w:ascii="ＭＳ 明朝" w:hAnsi="ＭＳ 明朝" w:cs="ＭＳ 明朝" w:hint="eastAsia"/>
          <w:bCs/>
          <w:szCs w:val="21"/>
        </w:rPr>
        <w:t>１　学習指導要領、数学・算数の解説から</w:t>
      </w:r>
    </w:p>
    <w:p w:rsidR="0033526A" w:rsidRPr="0033526A" w:rsidRDefault="0033526A" w:rsidP="00F02006">
      <w:pPr>
        <w:rPr>
          <w:rFonts w:ascii="ＭＳ 明朝" w:hAnsi="ＭＳ 明朝" w:cs="ＭＳ 明朝"/>
          <w:bCs/>
          <w:szCs w:val="21"/>
        </w:rPr>
      </w:pPr>
      <w:r>
        <w:rPr>
          <w:rFonts w:ascii="ＭＳ 明朝" w:hAnsi="ＭＳ 明朝" w:cs="ＭＳ 明朝"/>
          <w:bCs/>
          <w:noProof/>
          <w:szCs w:val="21"/>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85725</wp:posOffset>
                </wp:positionV>
                <wp:extent cx="6524625" cy="23907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524625" cy="2390775"/>
                        </a:xfrm>
                        <a:prstGeom prst="rect">
                          <a:avLst/>
                        </a:prstGeom>
                        <a:solidFill>
                          <a:schemeClr val="lt1"/>
                        </a:solidFill>
                        <a:ln w="6350">
                          <a:solidFill>
                            <a:prstClr val="black"/>
                          </a:solidFill>
                        </a:ln>
                      </wps:spPr>
                      <wps:txbx>
                        <w:txbxContent>
                          <w:p w:rsidR="00257FDE" w:rsidRDefault="0033526A" w:rsidP="0033526A">
                            <w:pPr>
                              <w:ind w:firstLineChars="100" w:firstLine="210"/>
                            </w:pPr>
                            <w:r>
                              <w:rPr>
                                <w:rFonts w:hint="eastAsia"/>
                              </w:rPr>
                              <w:t>(</w:t>
                            </w:r>
                            <w:r>
                              <w:t>6)</w:t>
                            </w:r>
                            <w:r w:rsidRPr="00F45F37">
                              <w:rPr>
                                <w:rFonts w:hint="eastAsia"/>
                              </w:rPr>
                              <w:t>数学的活動を行う際に配慮することはどのようなことか。</w:t>
                            </w:r>
                            <w:r w:rsidRPr="00F45F37">
                              <w:t xml:space="preserve"> </w:t>
                            </w:r>
                          </w:p>
                          <w:p w:rsidR="0033526A" w:rsidRDefault="00257FDE" w:rsidP="00257FDE">
                            <w:r>
                              <w:t>〔解説Ｐ</w:t>
                            </w:r>
                            <w:r>
                              <w:rPr>
                                <w:rFonts w:hint="eastAsia"/>
                              </w:rPr>
                              <w:t>23</w:t>
                            </w:r>
                            <w:r>
                              <w:t>・</w:t>
                            </w:r>
                            <w:r>
                              <w:rPr>
                                <w:rFonts w:hint="eastAsia"/>
                              </w:rPr>
                              <w:t>24</w:t>
                            </w:r>
                            <w:r w:rsidR="0033526A">
                              <w:t>数学の学習過程においては、上記の①と②の過程を意識しつつ、生徒が目的意識を持って遂行で</w:t>
                            </w:r>
                            <w:r w:rsidR="0033526A">
                              <w:rPr>
                                <w:rFonts w:hint="eastAsia"/>
                              </w:rPr>
                              <w:t>きるようにすることが大切である。また、</w:t>
                            </w:r>
                            <w:r w:rsidR="0033526A" w:rsidRPr="0033526A">
                              <w:rPr>
                                <w:rFonts w:hint="eastAsia"/>
                                <w:b/>
                                <w:bCs/>
                              </w:rPr>
                              <w:t>各場面で言語活動を充実し</w:t>
                            </w:r>
                            <w:r w:rsidR="0033526A">
                              <w:rPr>
                                <w:rFonts w:hint="eastAsia"/>
                              </w:rPr>
                              <w:t>、それぞれの過程や結果を振り</w:t>
                            </w:r>
                            <w:r w:rsidR="0033526A">
                              <w:t>返り、評価・改善することができるようにすることも大切である。</w:t>
                            </w:r>
                          </w:p>
                          <w:p w:rsidR="0033526A" w:rsidRDefault="0033526A" w:rsidP="0033526A">
                            <w:pPr>
                              <w:ind w:firstLineChars="100" w:firstLine="210"/>
                            </w:pPr>
                            <w:r>
                              <w:t>上記</w:t>
                            </w:r>
                            <w:r>
                              <w:rPr>
                                <w:rFonts w:hint="eastAsia"/>
                              </w:rPr>
                              <w:t>(</w:t>
                            </w:r>
                            <w:r>
                              <w:t>4)で示した内容は数学の問題発見・解決の過程全体を示しており、「数学的活動を通して」</w:t>
                            </w:r>
                            <w:r>
                              <w:rPr>
                                <w:rFonts w:hint="eastAsia"/>
                              </w:rPr>
                              <w:t>とは、単位授業時間においてこれらの過程の全てを学習することを求めるものではないことに留意</w:t>
                            </w:r>
                            <w:r>
                              <w:t>する。なお、中学校数学科においては、数学的活動を通して主体的・対話的で深い学びを実現するために、その主要な側面として、 ①日常の事象や社会の事象から問題を見いだし解決する活動</w:t>
                            </w:r>
                            <w:r w:rsidR="00257FDE">
                              <w:rPr>
                                <w:rFonts w:hint="eastAsia"/>
                              </w:rPr>
                              <w:t xml:space="preserve">　</w:t>
                            </w:r>
                            <w:r>
                              <w:t>②数学の事象から問題を見いだし解決する活動</w:t>
                            </w:r>
                            <w:r w:rsidR="00257FDE">
                              <w:rPr>
                                <w:rFonts w:hint="eastAsia"/>
                              </w:rPr>
                              <w:t xml:space="preserve">　</w:t>
                            </w:r>
                            <w:r w:rsidRPr="0033526A">
                              <w:rPr>
                                <w:b/>
                                <w:bCs/>
                              </w:rPr>
                              <w:t>③数学的な表現を用いて説明し伝え合う</w:t>
                            </w:r>
                            <w:r>
                              <w:t>内容の三つを〔数学的活動〕として各学年の内容に示している</w:t>
                            </w:r>
                            <w:r>
                              <w:rPr>
                                <w:rFonts w:hint="eastAsia"/>
                              </w:rPr>
                              <w:t>。</w:t>
                            </w:r>
                          </w:p>
                          <w:p w:rsidR="0033526A" w:rsidRPr="0033526A" w:rsidRDefault="00335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75pt;margin-top:6.75pt;width:513.75pt;height:18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" fillcolor="white [3201]" strokeweight=".5pt">
                <v:textbox>
                  <w:txbxContent>
                    <w:p w:rsidR="00257FDE" w:rsidRDefault="0033526A" w:rsidP="0033526A">
                      <w:pPr>
                        <w:ind w:firstLineChars="100" w:firstLine="210"/>
                        <w:rPr>
                          <w:rFonts w:hint="eastAsia"/>
                        </w:rPr>
                      </w:pPr>
                      <w:r>
                        <w:rPr>
                          <w:rFonts w:hint="eastAsia"/>
                        </w:rPr>
                        <w:t>(</w:t>
                      </w:r>
                      <w:r>
                        <w:t>6)</w:t>
                      </w:r>
                      <w:r w:rsidRPr="00F45F37">
                        <w:rPr>
                          <w:rFonts w:hint="eastAsia"/>
                        </w:rPr>
                        <w:t>数学的活動を行う際に配慮することはどのようなことか。</w:t>
                      </w:r>
                      <w:r w:rsidRPr="00F45F37">
                        <w:t xml:space="preserve"> </w:t>
                      </w:r>
                    </w:p>
                    <w:p w:rsidR="0033526A" w:rsidRDefault="00257FDE" w:rsidP="00257FDE">
                      <w:r>
                        <w:t>〔解説Ｐ</w:t>
                      </w:r>
                      <w:r>
                        <w:rPr>
                          <w:rFonts w:hint="eastAsia"/>
                        </w:rPr>
                        <w:t>23</w:t>
                      </w:r>
                      <w:r>
                        <w:t>・</w:t>
                      </w:r>
                      <w:r>
                        <w:rPr>
                          <w:rFonts w:hint="eastAsia"/>
                        </w:rPr>
                        <w:t>24</w:t>
                      </w:r>
                      <w:r w:rsidR="0033526A">
                        <w:t>数学の学習過程においては、上記の①と②の過程を意識しつつ、生徒が目的意識を持って遂行で</w:t>
                      </w:r>
                      <w:r w:rsidR="0033526A">
                        <w:rPr>
                          <w:rFonts w:hint="eastAsia"/>
                        </w:rPr>
                        <w:t>きるようにすることが大切である。また、</w:t>
                      </w:r>
                      <w:r w:rsidR="0033526A" w:rsidRPr="0033526A">
                        <w:rPr>
                          <w:rFonts w:hint="eastAsia"/>
                          <w:b/>
                          <w:bCs/>
                        </w:rPr>
                        <w:t>各場面で言語活動を充実し</w:t>
                      </w:r>
                      <w:r w:rsidR="0033526A">
                        <w:rPr>
                          <w:rFonts w:hint="eastAsia"/>
                        </w:rPr>
                        <w:t>、それぞれの過程や結果を振り</w:t>
                      </w:r>
                      <w:r w:rsidR="0033526A">
                        <w:t>返り、評価・改善することができるようにすることも大切である。</w:t>
                      </w:r>
                    </w:p>
                    <w:p w:rsidR="0033526A" w:rsidRDefault="0033526A" w:rsidP="0033526A">
                      <w:pPr>
                        <w:ind w:firstLineChars="100" w:firstLine="210"/>
                      </w:pPr>
                      <w:r>
                        <w:t>上記</w:t>
                      </w:r>
                      <w:r>
                        <w:rPr>
                          <w:rFonts w:hint="eastAsia"/>
                        </w:rPr>
                        <w:t>(</w:t>
                      </w:r>
                      <w:r>
                        <w:t>4)で示した内容は数学の問題発見・解決の過程全体を示しており、「数学的活動を通して」</w:t>
                      </w:r>
                      <w:r>
                        <w:rPr>
                          <w:rFonts w:hint="eastAsia"/>
                        </w:rPr>
                        <w:t>とは、単位授業時間においてこれらの過程の全てを学習することを求めるものではないことに留意</w:t>
                      </w:r>
                      <w:r>
                        <w:t>する。なお、中学校数学科においては、数学的活動を通して主体的・対話的で深い学びを実現するために、その主要な側面として、 ①日常の事象や社会の事象から問題を見いだし解決する活動</w:t>
                      </w:r>
                      <w:r w:rsidR="00257FDE">
                        <w:rPr>
                          <w:rFonts w:hint="eastAsia"/>
                        </w:rPr>
                        <w:t xml:space="preserve">　</w:t>
                      </w:r>
                      <w:r>
                        <w:t>②数学の事象から問題を見いだし解決する活動</w:t>
                      </w:r>
                      <w:r w:rsidR="00257FDE">
                        <w:rPr>
                          <w:rFonts w:hint="eastAsia"/>
                        </w:rPr>
                        <w:t xml:space="preserve">　</w:t>
                      </w:r>
                      <w:r w:rsidRPr="0033526A">
                        <w:rPr>
                          <w:b/>
                          <w:bCs/>
                        </w:rPr>
                        <w:t>③数学的な表現を用いて説明し伝え合う</w:t>
                      </w:r>
                      <w:r>
                        <w:t>内容の三つを〔数学的活動〕として各学年の内容に示している</w:t>
                      </w:r>
                      <w:r>
                        <w:rPr>
                          <w:rFonts w:hint="eastAsia"/>
                        </w:rPr>
                        <w:t>。</w:t>
                      </w:r>
                    </w:p>
                    <w:p w:rsidR="0033526A" w:rsidRPr="0033526A" w:rsidRDefault="0033526A"/>
                  </w:txbxContent>
                </v:textbox>
              </v:shape>
            </w:pict>
          </mc:Fallback>
        </mc:AlternateContent>
      </w:r>
    </w:p>
    <w:p w:rsidR="0033526A" w:rsidRDefault="0033526A" w:rsidP="00F02006">
      <w:pPr>
        <w:rPr>
          <w:rFonts w:ascii="ＭＳ 明朝" w:hAnsi="ＭＳ 明朝" w:cs="ＭＳ 明朝"/>
          <w:bCs/>
          <w:szCs w:val="21"/>
        </w:rPr>
      </w:pPr>
    </w:p>
    <w:p w:rsidR="0033526A" w:rsidRDefault="0033526A" w:rsidP="00F02006">
      <w:pPr>
        <w:rPr>
          <w:rFonts w:ascii="ＭＳ 明朝" w:hAnsi="ＭＳ 明朝" w:cs="ＭＳ 明朝"/>
          <w:bCs/>
          <w:szCs w:val="21"/>
        </w:rPr>
      </w:pPr>
    </w:p>
    <w:p w:rsidR="0033526A" w:rsidRDefault="0033526A" w:rsidP="00F02006">
      <w:pPr>
        <w:rPr>
          <w:rFonts w:ascii="ＭＳ 明朝" w:hAnsi="ＭＳ 明朝" w:cs="ＭＳ 明朝"/>
          <w:bCs/>
          <w:szCs w:val="21"/>
        </w:rPr>
      </w:pPr>
    </w:p>
    <w:p w:rsidR="0033526A" w:rsidRDefault="0033526A" w:rsidP="00F02006">
      <w:pPr>
        <w:rPr>
          <w:rFonts w:ascii="ＭＳ 明朝" w:hAnsi="ＭＳ 明朝" w:cs="ＭＳ 明朝"/>
          <w:bCs/>
          <w:szCs w:val="21"/>
        </w:rPr>
      </w:pPr>
    </w:p>
    <w:p w:rsidR="0033526A" w:rsidRDefault="0033526A" w:rsidP="00F02006">
      <w:pPr>
        <w:rPr>
          <w:rFonts w:ascii="ＭＳ 明朝" w:hAnsi="ＭＳ 明朝" w:cs="ＭＳ 明朝"/>
          <w:bCs/>
          <w:szCs w:val="21"/>
        </w:rPr>
      </w:pPr>
    </w:p>
    <w:p w:rsidR="0033526A" w:rsidRDefault="0033526A" w:rsidP="00F02006">
      <w:pPr>
        <w:rPr>
          <w:rFonts w:ascii="ＭＳ 明朝" w:hAnsi="ＭＳ 明朝" w:cs="ＭＳ 明朝"/>
          <w:bCs/>
          <w:szCs w:val="21"/>
        </w:rPr>
      </w:pPr>
    </w:p>
    <w:p w:rsidR="00F02006" w:rsidRDefault="00F02006" w:rsidP="00F02006">
      <w:pPr>
        <w:rPr>
          <w:rFonts w:ascii="ＭＳ 明朝" w:hAnsi="ＭＳ 明朝" w:cs="ＭＳ 明朝"/>
          <w:bCs/>
          <w:szCs w:val="21"/>
        </w:rPr>
      </w:pPr>
      <w:r>
        <w:rPr>
          <w:rFonts w:ascii="ＭＳ 明朝" w:hAnsi="ＭＳ 明朝" w:cs="ＭＳ 明朝" w:hint="eastAsia"/>
          <w:bCs/>
          <w:szCs w:val="21"/>
        </w:rPr>
        <w:t>。</w:t>
      </w:r>
    </w:p>
    <w:p w:rsidR="0033526A" w:rsidRDefault="0033526A" w:rsidP="00F02006">
      <w:pPr>
        <w:rPr>
          <w:rFonts w:ascii="ＭＳ 明朝" w:hAnsi="ＭＳ 明朝" w:cs="ＭＳ 明朝"/>
          <w:bCs/>
          <w:szCs w:val="21"/>
        </w:rPr>
      </w:pPr>
    </w:p>
    <w:p w:rsidR="0033526A" w:rsidRDefault="0033526A" w:rsidP="00F02006">
      <w:pPr>
        <w:rPr>
          <w:rFonts w:ascii="ＭＳ 明朝" w:hAnsi="ＭＳ 明朝" w:cs="ＭＳ 明朝"/>
          <w:bCs/>
          <w:szCs w:val="21"/>
        </w:rPr>
      </w:pPr>
    </w:p>
    <w:p w:rsidR="0033526A" w:rsidRDefault="0033526A" w:rsidP="00F02006">
      <w:pPr>
        <w:rPr>
          <w:rFonts w:ascii="ＭＳ 明朝" w:hAnsi="ＭＳ 明朝" w:cs="ＭＳ 明朝"/>
          <w:bCs/>
          <w:szCs w:val="21"/>
        </w:rPr>
      </w:pPr>
    </w:p>
    <w:p w:rsidR="0033526A" w:rsidRDefault="0033526A" w:rsidP="00F02006">
      <w:pPr>
        <w:rPr>
          <w:rFonts w:ascii="ＭＳ 明朝" w:hAnsi="ＭＳ 明朝" w:cs="ＭＳ 明朝"/>
          <w:bCs/>
          <w:szCs w:val="21"/>
        </w:rPr>
      </w:pPr>
    </w:p>
    <w:p w:rsidR="0033526A" w:rsidRDefault="0033526A" w:rsidP="00F02006">
      <w:pPr>
        <w:rPr>
          <w:rFonts w:ascii="ＭＳ 明朝" w:hAnsi="ＭＳ 明朝" w:cs="ＭＳ 明朝"/>
          <w:bCs/>
          <w:szCs w:val="21"/>
        </w:rPr>
      </w:pPr>
      <w:r>
        <w:rPr>
          <w:rFonts w:ascii="ＭＳ 明朝" w:hAnsi="ＭＳ 明朝" w:cs="ＭＳ 明朝" w:hint="eastAsia"/>
          <w:bCs/>
          <w:szCs w:val="21"/>
        </w:rPr>
        <w:t>２　小学校算数科</w:t>
      </w:r>
      <w:r w:rsidR="00257FDE">
        <w:rPr>
          <w:rFonts w:ascii="ＭＳ 明朝" w:hAnsi="ＭＳ 明朝" w:cs="ＭＳ 明朝" w:hint="eastAsia"/>
          <w:bCs/>
          <w:szCs w:val="21"/>
        </w:rPr>
        <w:t>の</w:t>
      </w:r>
      <w:r w:rsidR="000968A4">
        <w:rPr>
          <w:rFonts w:ascii="ＭＳ 明朝" w:hAnsi="ＭＳ 明朝" w:cs="ＭＳ 明朝" w:hint="eastAsia"/>
          <w:bCs/>
          <w:szCs w:val="21"/>
        </w:rPr>
        <w:t>視点から</w:t>
      </w:r>
    </w:p>
    <w:p w:rsidR="0033526A" w:rsidRDefault="000968A4" w:rsidP="00F02006">
      <w:pPr>
        <w:rPr>
          <w:rFonts w:ascii="ＭＳ 明朝" w:hAnsi="ＭＳ 明朝" w:cs="ＭＳ 明朝"/>
          <w:bCs/>
          <w:szCs w:val="21"/>
        </w:rPr>
      </w:pPr>
      <w:r>
        <w:rPr>
          <w:rFonts w:ascii="ＭＳ 明朝" w:hAnsi="ＭＳ 明朝" w:cs="ＭＳ 明朝"/>
          <w:bCs/>
          <w:noProof/>
          <w:szCs w:val="21"/>
        </w:rPr>
        <mc:AlternateContent>
          <mc:Choice Requires="wps">
            <w:drawing>
              <wp:anchor distT="0" distB="0" distL="114300" distR="114300" simplePos="0" relativeHeight="251666432" behindDoc="0" locked="0" layoutInCell="1" allowOverlap="1">
                <wp:simplePos x="0" y="0"/>
                <wp:positionH relativeFrom="column">
                  <wp:posOffset>57150</wp:posOffset>
                </wp:positionH>
                <wp:positionV relativeFrom="paragraph">
                  <wp:posOffset>142875</wp:posOffset>
                </wp:positionV>
                <wp:extent cx="6448425" cy="25622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6448425" cy="2562225"/>
                        </a:xfrm>
                        <a:prstGeom prst="rect">
                          <a:avLst/>
                        </a:prstGeom>
                        <a:solidFill>
                          <a:schemeClr val="lt1"/>
                        </a:solidFill>
                        <a:ln w="6350">
                          <a:solidFill>
                            <a:prstClr val="black"/>
                          </a:solidFill>
                        </a:ln>
                      </wps:spPr>
                      <wps:txbx>
                        <w:txbxContent>
                          <w:p w:rsidR="000968A4" w:rsidRDefault="000968A4" w:rsidP="000968A4">
                            <w:r>
                              <w:rPr>
                                <w:rFonts w:hint="eastAsia"/>
                              </w:rPr>
                              <w:t>２</w:t>
                            </w:r>
                            <w:r>
                              <w:t xml:space="preserve"> 小学校算数科における授業づくりのポイント </w:t>
                            </w:r>
                            <w:r>
                              <w:rPr>
                                <w:rFonts w:hint="eastAsia"/>
                              </w:rPr>
                              <w:t>（解説書を熟読すると）</w:t>
                            </w:r>
                          </w:p>
                          <w:p w:rsidR="000968A4" w:rsidRDefault="000968A4" w:rsidP="000968A4">
                            <w:pPr>
                              <w:ind w:firstLineChars="100" w:firstLine="210"/>
                            </w:pPr>
                            <w:r>
                              <w:t>算数科では「数学的な見方・考え方」を 働かせながら、日常の事象を数理的に捉え、算数の問題を見いだし、問題を自立的、協働的に解決し、学習の 過程を振り返り、概念を形成するなどの学習の充実を図ること</w:t>
                            </w:r>
                            <w:r>
                              <w:rPr>
                                <w:rFonts w:hint="eastAsia"/>
                              </w:rPr>
                              <w:t>とされている。指導にあっての視点は次の点である。</w:t>
                            </w:r>
                          </w:p>
                          <w:p w:rsidR="000968A4" w:rsidRDefault="000968A4" w:rsidP="000968A4">
                            <w:r>
                              <w:rPr>
                                <w:rFonts w:hint="eastAsia"/>
                              </w:rPr>
                              <w:t>〈主体的な学びの視点〉</w:t>
                            </w:r>
                            <w:r>
                              <w:t xml:space="preserve">   </w:t>
                            </w:r>
                          </w:p>
                          <w:p w:rsidR="000968A4" w:rsidRDefault="000968A4" w:rsidP="000968A4">
                            <w:r>
                              <w:t>・</w:t>
                            </w:r>
                            <w:r>
                              <w:rPr>
                                <w:rFonts w:hint="eastAsia"/>
                              </w:rPr>
                              <w:t>子供</w:t>
                            </w:r>
                            <w:r>
                              <w:t xml:space="preserve">自らが、問題の解決に向けて見通しをもち、粘り強く取り組み、問題解決の過程を振り返り、よりよく解決したり、新たな問いを見いだしたりする。 </w:t>
                            </w:r>
                          </w:p>
                          <w:p w:rsidR="000968A4" w:rsidRDefault="000968A4" w:rsidP="000968A4">
                            <w:r>
                              <w:t xml:space="preserve">〈対話的な学びの視点〉  </w:t>
                            </w:r>
                          </w:p>
                          <w:p w:rsidR="000968A4" w:rsidRDefault="000968A4" w:rsidP="000968A4">
                            <w:r>
                              <w:t>・</w:t>
                            </w:r>
                            <w:r w:rsidRPr="000968A4">
                              <w:rPr>
                                <w:b/>
                                <w:bCs/>
                              </w:rPr>
                              <w:t>数学的な表現を柔軟に用いて表現し、それを用いて筋道を立てて説明し合う</w:t>
                            </w:r>
                            <w:r>
                              <w:t>ことで新しい考えを理解し</w:t>
                            </w:r>
                            <w:r>
                              <w:rPr>
                                <w:rFonts w:hint="eastAsia"/>
                              </w:rPr>
                              <w:t>た</w:t>
                            </w:r>
                            <w:r>
                              <w:t xml:space="preserve">り、それぞれの考えのよさや事柄の本質について話し合うことでよりよい考えに高めたり、事柄の本質を明らかにする。 </w:t>
                            </w:r>
                          </w:p>
                          <w:p w:rsidR="000968A4" w:rsidRPr="000968A4" w:rsidRDefault="00096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10" o:spid="_x0000_s1027" type="#_x0000_t202" style="position:absolute;left:0;text-align:left;margin-left:4.5pt;margin-top:11.25pt;width:507.75pt;height:20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" fillcolor="white [3201]" strokeweight=".5pt">
                <v:textbox>
                  <w:txbxContent>
                    <w:p w:rsidR="000968A4" w:rsidRDefault="000968A4" w:rsidP="000968A4">
                      <w:pPr>
                        <w:rPr>
                          <w:rFonts w:hint="eastAsia"/>
                        </w:rPr>
                      </w:pPr>
                      <w:r>
                        <w:rPr>
                          <w:rFonts w:hint="eastAsia"/>
                        </w:rPr>
                        <w:t>２</w:t>
                      </w:r>
                      <w:r>
                        <w:t xml:space="preserve"> 小学校算数科における授業づくりのポイント </w:t>
                      </w:r>
                      <w:r>
                        <w:rPr>
                          <w:rFonts w:hint="eastAsia"/>
                        </w:rPr>
                        <w:t>（解説書を熟読すると）</w:t>
                      </w:r>
                    </w:p>
                    <w:p w:rsidR="000968A4" w:rsidRDefault="000968A4" w:rsidP="000968A4">
                      <w:pPr>
                        <w:ind w:firstLineChars="100" w:firstLine="210"/>
                        <w:rPr>
                          <w:rFonts w:hint="eastAsia"/>
                        </w:rPr>
                      </w:pPr>
                      <w:r>
                        <w:t>算数科では「数学的な見方・考え方」を 働かせながら、日常の事象を数理的に捉え、算数の問題を見いだし、問題を自立的、協働的に解決し、学習の 過程を振り返り、概念を形成するなどの学習の充実を図ること</w:t>
                      </w:r>
                      <w:r>
                        <w:rPr>
                          <w:rFonts w:hint="eastAsia"/>
                        </w:rPr>
                        <w:t>とされている。指導にあっての視点は次の点である。</w:t>
                      </w:r>
                    </w:p>
                    <w:p w:rsidR="000968A4" w:rsidRDefault="000968A4" w:rsidP="000968A4">
                      <w:r>
                        <w:rPr>
                          <w:rFonts w:hint="eastAsia"/>
                        </w:rPr>
                        <w:t>〈主体的な学びの視点〉</w:t>
                      </w:r>
                      <w:r>
                        <w:t xml:space="preserve">   </w:t>
                      </w:r>
                    </w:p>
                    <w:p w:rsidR="000968A4" w:rsidRDefault="000968A4" w:rsidP="000968A4">
                      <w:r>
                        <w:t>・</w:t>
                      </w:r>
                      <w:r>
                        <w:rPr>
                          <w:rFonts w:hint="eastAsia"/>
                        </w:rPr>
                        <w:t>子供</w:t>
                      </w:r>
                      <w:r>
                        <w:t xml:space="preserve">自らが、問題の解決に向けて見通しをもち、粘り強く取り組み、問題解決の過程を振り返り、よりよく解決したり、新たな問いを見いだしたりする。 </w:t>
                      </w:r>
                    </w:p>
                    <w:p w:rsidR="000968A4" w:rsidRDefault="000968A4" w:rsidP="000968A4">
                      <w:r>
                        <w:t xml:space="preserve">〈対話的な学びの視点〉  </w:t>
                      </w:r>
                    </w:p>
                    <w:p w:rsidR="000968A4" w:rsidRDefault="000968A4" w:rsidP="000968A4">
                      <w:r>
                        <w:t>・</w:t>
                      </w:r>
                      <w:r w:rsidRPr="000968A4">
                        <w:rPr>
                          <w:b/>
                          <w:bCs/>
                        </w:rPr>
                        <w:t>数学的な表現を柔軟に用いて表現し、それを用いて筋道を立てて説明し合う</w:t>
                      </w:r>
                      <w:r>
                        <w:t>ことで新しい考えを理解し</w:t>
                      </w:r>
                      <w:r>
                        <w:rPr>
                          <w:rFonts w:hint="eastAsia"/>
                        </w:rPr>
                        <w:t>た</w:t>
                      </w:r>
                      <w:r>
                        <w:t xml:space="preserve">り、それぞれの考えのよさや事柄の本質について話し合うことでよりよい考えに高めたり、事柄の本質を明らかにする。 </w:t>
                      </w:r>
                    </w:p>
                    <w:p w:rsidR="000968A4" w:rsidRPr="000968A4" w:rsidRDefault="000968A4"/>
                  </w:txbxContent>
                </v:textbox>
              </v:shape>
            </w:pict>
          </mc:Fallback>
        </mc:AlternateContent>
      </w:r>
    </w:p>
    <w:p w:rsidR="0033526A" w:rsidRDefault="0033526A" w:rsidP="00F02006">
      <w:pPr>
        <w:rPr>
          <w:rFonts w:ascii="ＭＳ 明朝" w:hAnsi="ＭＳ 明朝" w:cs="ＭＳ 明朝"/>
          <w:bCs/>
          <w:szCs w:val="21"/>
        </w:rPr>
      </w:pPr>
    </w:p>
    <w:p w:rsidR="0033526A" w:rsidRDefault="0033526A" w:rsidP="00F02006">
      <w:pPr>
        <w:rPr>
          <w:rFonts w:ascii="ＭＳ 明朝" w:hAnsi="ＭＳ 明朝" w:cs="ＭＳ 明朝"/>
          <w:bCs/>
          <w:szCs w:val="21"/>
        </w:rPr>
      </w:pPr>
    </w:p>
    <w:p w:rsidR="0033526A" w:rsidRDefault="0033526A" w:rsidP="0033526A"/>
    <w:p w:rsidR="00F02006" w:rsidRPr="00F02006" w:rsidRDefault="00F02006" w:rsidP="00F02006">
      <w:pPr>
        <w:rPr>
          <w:rFonts w:ascii="ＭＳ 明朝" w:hAnsi="ＭＳ 明朝" w:cs="ＭＳ 明朝"/>
          <w:bCs/>
          <w:szCs w:val="21"/>
        </w:rPr>
      </w:pPr>
    </w:p>
    <w:p w:rsidR="00F02006" w:rsidRDefault="00F02006" w:rsidP="00F02006">
      <w:pPr>
        <w:rPr>
          <w:rFonts w:ascii="ＭＳ 明朝" w:hAnsi="ＭＳ 明朝" w:cs="ＭＳ 明朝"/>
          <w:bCs/>
          <w:szCs w:val="21"/>
        </w:rPr>
      </w:pPr>
    </w:p>
    <w:p w:rsidR="00F02006" w:rsidRDefault="00F02006" w:rsidP="00F02006">
      <w:pPr>
        <w:rPr>
          <w:rFonts w:ascii="ＭＳ 明朝" w:hAnsi="ＭＳ 明朝" w:cs="ＭＳ 明朝"/>
          <w:bCs/>
          <w:szCs w:val="21"/>
        </w:rPr>
      </w:pPr>
    </w:p>
    <w:p w:rsidR="00F02006" w:rsidRDefault="00F02006" w:rsidP="00F02006">
      <w:pPr>
        <w:rPr>
          <w:rFonts w:ascii="ＭＳ 明朝" w:hAnsi="ＭＳ 明朝" w:cs="ＭＳ 明朝"/>
          <w:bCs/>
          <w:szCs w:val="21"/>
        </w:rPr>
      </w:pPr>
    </w:p>
    <w:p w:rsidR="00F02006" w:rsidRPr="00F02006" w:rsidRDefault="00F02006" w:rsidP="00F02006">
      <w:pPr>
        <w:rPr>
          <w:rFonts w:ascii="ＭＳ 明朝" w:hAnsi="ＭＳ 明朝"/>
          <w:szCs w:val="21"/>
        </w:rPr>
      </w:pPr>
    </w:p>
    <w:p w:rsidR="00F02006" w:rsidRDefault="00F02006" w:rsidP="00F02006">
      <w:pPr>
        <w:rPr>
          <w:rFonts w:ascii="ＭＳ 明朝" w:hAnsi="ＭＳ 明朝"/>
          <w:szCs w:val="21"/>
        </w:rPr>
      </w:pPr>
    </w:p>
    <w:p w:rsidR="000968A4" w:rsidRDefault="000968A4" w:rsidP="00F02006">
      <w:pPr>
        <w:rPr>
          <w:rFonts w:ascii="ＭＳ 明朝" w:hAnsi="ＭＳ 明朝"/>
          <w:szCs w:val="21"/>
        </w:rPr>
      </w:pPr>
    </w:p>
    <w:p w:rsidR="00F02006" w:rsidRDefault="00F02006" w:rsidP="00F02006">
      <w:pPr>
        <w:rPr>
          <w:rFonts w:ascii="ＭＳ 明朝" w:hAnsi="ＭＳ 明朝" w:cs="ＭＳ 明朝"/>
          <w:bCs/>
          <w:szCs w:val="21"/>
        </w:rPr>
      </w:pPr>
    </w:p>
    <w:p w:rsidR="00F02006" w:rsidRDefault="00F02006" w:rsidP="00F02006">
      <w:pPr>
        <w:rPr>
          <w:rFonts w:ascii="ＭＳ 明朝" w:hAnsi="ＭＳ 明朝" w:cs="ＭＳ 明朝"/>
          <w:bCs/>
          <w:szCs w:val="21"/>
        </w:rPr>
      </w:pPr>
    </w:p>
    <w:p w:rsidR="000968A4" w:rsidRDefault="000968A4" w:rsidP="00F02006">
      <w:pPr>
        <w:rPr>
          <w:rFonts w:ascii="ＭＳ 明朝" w:hAnsi="ＭＳ 明朝" w:cs="ＭＳ 明朝"/>
          <w:bCs/>
          <w:szCs w:val="21"/>
        </w:rPr>
      </w:pPr>
      <w:r>
        <w:rPr>
          <w:rFonts w:ascii="ＭＳ 明朝" w:hAnsi="ＭＳ 明朝" w:cs="ＭＳ 明朝" w:hint="eastAsia"/>
          <w:bCs/>
          <w:szCs w:val="21"/>
        </w:rPr>
        <w:t>３</w:t>
      </w:r>
      <w:r>
        <w:rPr>
          <w:rFonts w:ascii="ＭＳ 明朝" w:hAnsi="ＭＳ 明朝" w:cs="ＭＳ 明朝" w:hint="eastAsia"/>
          <w:bCs/>
          <w:szCs w:val="21"/>
        </w:rPr>
        <w:t xml:space="preserve"> </w:t>
      </w:r>
      <w:r w:rsidR="00257FDE">
        <w:rPr>
          <w:rFonts w:ascii="ＭＳ 明朝" w:hAnsi="ＭＳ 明朝" w:cs="ＭＳ 明朝" w:hint="eastAsia"/>
          <w:bCs/>
          <w:szCs w:val="21"/>
        </w:rPr>
        <w:t>教科内容からキーワード（学習用語）が出る</w:t>
      </w:r>
    </w:p>
    <w:p w:rsidR="000968A4" w:rsidRDefault="003242A3" w:rsidP="00F02006">
      <w:pPr>
        <w:rPr>
          <w:rFonts w:ascii="ＭＳ 明朝" w:hAnsi="ＭＳ 明朝" w:cs="ＭＳ 明朝"/>
          <w:bCs/>
          <w:szCs w:val="21"/>
        </w:rPr>
      </w:pPr>
      <w:r>
        <w:rPr>
          <w:rFonts w:ascii="ＭＳ 明朝" w:hAnsi="ＭＳ 明朝" w:cs="ＭＳ 明朝"/>
          <w:bCs/>
          <w:noProof/>
          <w:szCs w:val="21"/>
        </w:rPr>
        <mc:AlternateContent>
          <mc:Choice Requires="wps">
            <w:drawing>
              <wp:anchor distT="0" distB="0" distL="114300" distR="114300" simplePos="0" relativeHeight="251667456" behindDoc="0" locked="0" layoutInCell="1" allowOverlap="1">
                <wp:simplePos x="0" y="0"/>
                <wp:positionH relativeFrom="margin">
                  <wp:posOffset>76200</wp:posOffset>
                </wp:positionH>
                <wp:positionV relativeFrom="paragraph">
                  <wp:posOffset>114300</wp:posOffset>
                </wp:positionV>
                <wp:extent cx="6477000" cy="25050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6477000" cy="2505075"/>
                        </a:xfrm>
                        <a:prstGeom prst="rect">
                          <a:avLst/>
                        </a:prstGeom>
                        <a:solidFill>
                          <a:schemeClr val="lt1"/>
                        </a:solidFill>
                        <a:ln w="6350">
                          <a:solidFill>
                            <a:prstClr val="black"/>
                          </a:solidFill>
                        </a:ln>
                      </wps:spPr>
                      <wps:txbx>
                        <w:txbxContent>
                          <w:p w:rsidR="003242A3" w:rsidRDefault="000968A4" w:rsidP="000968A4">
                            <w:pPr>
                              <w:ind w:firstLineChars="100" w:firstLine="210"/>
                              <w:rPr>
                                <w:rFonts w:ascii="ＭＳ 明朝" w:hAnsi="ＭＳ 明朝" w:cs="ＭＳ 明朝"/>
                                <w:bCs/>
                                <w:szCs w:val="21"/>
                              </w:rPr>
                            </w:pPr>
                            <w:r>
                              <w:rPr>
                                <w:rFonts w:ascii="ＭＳ 明朝" w:hAnsi="ＭＳ 明朝" w:cs="ＭＳ 明朝" w:hint="eastAsia"/>
                                <w:bCs/>
                                <w:szCs w:val="21"/>
                              </w:rPr>
                              <w:t>学習指導要領をよく読むと、教材内容と教科内容の二つを読みとることができる。</w:t>
                            </w:r>
                            <w:r w:rsidR="003242A3">
                              <w:rPr>
                                <w:rFonts w:ascii="ＭＳ 明朝" w:hAnsi="ＭＳ 明朝" w:cs="ＭＳ 明朝" w:hint="eastAsia"/>
                                <w:bCs/>
                                <w:szCs w:val="21"/>
                              </w:rPr>
                              <w:t>私たちは、これまで教材研究をすることが重要であると指導を受けてきた。その通りであるが、キーワード（学習用語）の視点からみると、教科内容が</w:t>
                            </w:r>
                            <w:r w:rsidR="00257FDE">
                              <w:rPr>
                                <w:rFonts w:ascii="ＭＳ 明朝" w:hAnsi="ＭＳ 明朝" w:cs="ＭＳ 明朝" w:hint="eastAsia"/>
                                <w:bCs/>
                                <w:szCs w:val="21"/>
                              </w:rPr>
                              <w:t>ｓおれに</w:t>
                            </w:r>
                            <w:r w:rsidR="003242A3">
                              <w:rPr>
                                <w:rFonts w:ascii="ＭＳ 明朝" w:hAnsi="ＭＳ 明朝" w:cs="ＭＳ 明朝" w:hint="eastAsia"/>
                                <w:bCs/>
                                <w:szCs w:val="21"/>
                              </w:rPr>
                              <w:t>該当をする。</w:t>
                            </w:r>
                          </w:p>
                          <w:p w:rsidR="000968A4" w:rsidRDefault="003242A3" w:rsidP="000968A4">
                            <w:pPr>
                              <w:ind w:firstLineChars="100" w:firstLine="210"/>
                            </w:pPr>
                            <w:r>
                              <w:rPr>
                                <w:rFonts w:ascii="ＭＳ 明朝" w:hAnsi="ＭＳ 明朝" w:cs="ＭＳ 明朝" w:hint="eastAsia"/>
                                <w:bCs/>
                                <w:szCs w:val="21"/>
                              </w:rPr>
                              <w:t>「</w:t>
                            </w:r>
                            <w:r>
                              <w:rPr>
                                <w:rFonts w:ascii="ＭＳ 明朝" w:hAnsi="ＭＳ 明朝" w:cs="ＭＳ 明朝" w:hint="eastAsia"/>
                                <w:bCs/>
                                <w:szCs w:val="21"/>
                              </w:rPr>
                              <w:t>A</w:t>
                            </w:r>
                            <w:r>
                              <w:rPr>
                                <w:rFonts w:ascii="ＭＳ 明朝" w:hAnsi="ＭＳ 明朝" w:cs="ＭＳ 明朝" w:hint="eastAsia"/>
                                <w:bCs/>
                                <w:szCs w:val="21"/>
                              </w:rPr>
                              <w:t>君はリンゴを</w:t>
                            </w:r>
                            <w:r>
                              <w:rPr>
                                <w:rFonts w:ascii="ＭＳ 明朝" w:hAnsi="ＭＳ 明朝" w:cs="ＭＳ 明朝" w:hint="eastAsia"/>
                                <w:bCs/>
                                <w:szCs w:val="21"/>
                              </w:rPr>
                              <w:t>8</w:t>
                            </w:r>
                            <w:r>
                              <w:rPr>
                                <w:rFonts w:ascii="ＭＳ 明朝" w:hAnsi="ＭＳ 明朝" w:cs="ＭＳ 明朝" w:hint="eastAsia"/>
                                <w:bCs/>
                                <w:szCs w:val="21"/>
                              </w:rPr>
                              <w:t>個、</w:t>
                            </w:r>
                            <w:r>
                              <w:rPr>
                                <w:rFonts w:ascii="ＭＳ 明朝" w:hAnsi="ＭＳ 明朝" w:cs="ＭＳ 明朝" w:hint="eastAsia"/>
                                <w:bCs/>
                                <w:szCs w:val="21"/>
                              </w:rPr>
                              <w:t>B</w:t>
                            </w:r>
                            <w:r>
                              <w:rPr>
                                <w:rFonts w:ascii="ＭＳ 明朝" w:hAnsi="ＭＳ 明朝" w:cs="ＭＳ 明朝" w:hint="eastAsia"/>
                                <w:bCs/>
                                <w:szCs w:val="21"/>
                              </w:rPr>
                              <w:t>君はリンゴを</w:t>
                            </w:r>
                            <w:r>
                              <w:rPr>
                                <w:rFonts w:ascii="ＭＳ 明朝" w:hAnsi="ＭＳ 明朝" w:cs="ＭＳ 明朝" w:hint="eastAsia"/>
                                <w:bCs/>
                                <w:szCs w:val="21"/>
                              </w:rPr>
                              <w:t>7</w:t>
                            </w:r>
                            <w:r>
                              <w:rPr>
                                <w:rFonts w:ascii="ＭＳ 明朝" w:hAnsi="ＭＳ 明朝" w:cs="ＭＳ 明朝" w:hint="eastAsia"/>
                                <w:bCs/>
                                <w:szCs w:val="21"/>
                              </w:rPr>
                              <w:t>個食べました。あわせて何個になりますか。」この問いの「りんご」や「</w:t>
                            </w:r>
                            <w:r>
                              <w:rPr>
                                <w:rFonts w:ascii="ＭＳ 明朝" w:hAnsi="ＭＳ 明朝" w:cs="ＭＳ 明朝" w:hint="eastAsia"/>
                                <w:bCs/>
                                <w:szCs w:val="21"/>
                              </w:rPr>
                              <w:t>8</w:t>
                            </w:r>
                            <w:r>
                              <w:rPr>
                                <w:rFonts w:ascii="ＭＳ 明朝" w:hAnsi="ＭＳ 明朝" w:cs="ＭＳ 明朝" w:hint="eastAsia"/>
                                <w:bCs/>
                                <w:szCs w:val="21"/>
                              </w:rPr>
                              <w:t>個」「</w:t>
                            </w:r>
                            <w:r>
                              <w:rPr>
                                <w:rFonts w:ascii="ＭＳ 明朝" w:hAnsi="ＭＳ 明朝" w:cs="ＭＳ 明朝" w:hint="eastAsia"/>
                                <w:bCs/>
                                <w:szCs w:val="21"/>
                              </w:rPr>
                              <w:t>7</w:t>
                            </w:r>
                            <w:r>
                              <w:rPr>
                                <w:rFonts w:ascii="ＭＳ 明朝" w:hAnsi="ＭＳ 明朝" w:cs="ＭＳ 明朝" w:hint="eastAsia"/>
                                <w:bCs/>
                                <w:szCs w:val="21"/>
                              </w:rPr>
                              <w:t>個」は教材内容であり、この問題を解くためのキーワードではない。</w:t>
                            </w:r>
                            <w:r w:rsidRPr="000906D4">
                              <w:rPr>
                                <w:rFonts w:ascii="ＭＳ 明朝" w:hAnsi="ＭＳ 明朝" w:cs="ＭＳ 明朝" w:hint="eastAsia"/>
                                <w:b/>
                                <w:bCs/>
                                <w:szCs w:val="21"/>
                              </w:rPr>
                              <w:t>「繰り上がる」「</w:t>
                            </w:r>
                            <w:r w:rsidRPr="000906D4">
                              <w:rPr>
                                <w:rFonts w:ascii="ＭＳ 明朝" w:hAnsi="ＭＳ 明朝" w:cs="ＭＳ 明朝" w:hint="eastAsia"/>
                                <w:b/>
                                <w:bCs/>
                                <w:szCs w:val="21"/>
                              </w:rPr>
                              <w:t>1</w:t>
                            </w:r>
                            <w:r w:rsidRPr="000906D4">
                              <w:rPr>
                                <w:rFonts w:ascii="ＭＳ 明朝" w:hAnsi="ＭＳ 明朝" w:cs="ＭＳ 明朝" w:hint="eastAsia"/>
                                <w:b/>
                                <w:bCs/>
                                <w:szCs w:val="21"/>
                              </w:rPr>
                              <w:t>位数＋</w:t>
                            </w:r>
                            <w:r w:rsidRPr="000906D4">
                              <w:rPr>
                                <w:rFonts w:ascii="ＭＳ 明朝" w:hAnsi="ＭＳ 明朝" w:cs="ＭＳ 明朝" w:hint="eastAsia"/>
                                <w:b/>
                                <w:bCs/>
                                <w:szCs w:val="21"/>
                              </w:rPr>
                              <w:t>1</w:t>
                            </w:r>
                            <w:r w:rsidRPr="000906D4">
                              <w:rPr>
                                <w:rFonts w:ascii="ＭＳ 明朝" w:hAnsi="ＭＳ 明朝" w:cs="ＭＳ 明朝" w:hint="eastAsia"/>
                                <w:b/>
                                <w:bCs/>
                                <w:szCs w:val="21"/>
                              </w:rPr>
                              <w:t>位数」「位をそろえる」等がキーワードである。すなわち、</w:t>
                            </w:r>
                            <w:r w:rsidR="005A55D6" w:rsidRPr="000906D4">
                              <w:rPr>
                                <w:rFonts w:ascii="ＭＳ 明朝" w:hAnsi="ＭＳ 明朝" w:cs="ＭＳ 明朝" w:hint="eastAsia"/>
                                <w:b/>
                                <w:bCs/>
                                <w:szCs w:val="21"/>
                              </w:rPr>
                              <w:t>教科</w:t>
                            </w:r>
                            <w:r w:rsidRPr="000906D4">
                              <w:rPr>
                                <w:rFonts w:ascii="ＭＳ 明朝" w:hAnsi="ＭＳ 明朝" w:cs="ＭＳ 明朝" w:hint="eastAsia"/>
                                <w:b/>
                                <w:bCs/>
                                <w:szCs w:val="21"/>
                              </w:rPr>
                              <w:t>内容のことである。</w:t>
                            </w:r>
                            <w:r w:rsidR="005A55D6" w:rsidRPr="000906D4">
                              <w:rPr>
                                <w:rFonts w:ascii="ＭＳ 明朝" w:hAnsi="ＭＳ 明朝" w:cs="ＭＳ 明朝" w:hint="eastAsia"/>
                                <w:b/>
                                <w:bCs/>
                                <w:szCs w:val="21"/>
                              </w:rPr>
                              <w:t>この教科内容は、</w:t>
                            </w:r>
                            <w:r w:rsidR="00257FDE" w:rsidRPr="000906D4">
                              <w:rPr>
                                <w:rFonts w:ascii="ＭＳ 明朝" w:hAnsi="ＭＳ 明朝" w:cs="ＭＳ 明朝" w:hint="eastAsia"/>
                                <w:b/>
                                <w:bCs/>
                                <w:szCs w:val="21"/>
                              </w:rPr>
                              <w:t>どの教科に当てはまり、授業の中で何回も使う教科内容、すなわち</w:t>
                            </w:r>
                            <w:r w:rsidR="005A55D6" w:rsidRPr="000906D4">
                              <w:rPr>
                                <w:rFonts w:ascii="ＭＳ 明朝" w:hAnsi="ＭＳ 明朝" w:cs="ＭＳ 明朝" w:hint="eastAsia"/>
                                <w:b/>
                                <w:bCs/>
                                <w:szCs w:val="21"/>
                              </w:rPr>
                              <w:t>学習用語ととらえることができる。</w:t>
                            </w:r>
                            <w:r w:rsidR="005A55D6">
                              <w:rPr>
                                <w:rFonts w:ascii="ＭＳ 明朝" w:hAnsi="ＭＳ 明朝" w:cs="ＭＳ 明朝" w:hint="eastAsia"/>
                                <w:bCs/>
                                <w:szCs w:val="21"/>
                              </w:rPr>
                              <w:t>学習指導要領を熟読することと併せて、授業で使う重要用語をキーワードとして掲示しておくことが重要である。キーワードは、末履修のことも併せて掲示する必要がある</w:t>
                            </w:r>
                            <w:r w:rsidR="00257FDE">
                              <w:rPr>
                                <w:rFonts w:ascii="ＭＳ 明朝" w:hAnsi="ＭＳ 明朝" w:cs="ＭＳ 明朝" w:hint="eastAsia"/>
                                <w:bCs/>
                                <w:szCs w:val="21"/>
                              </w:rPr>
                              <w:t>からだ</w:t>
                            </w:r>
                            <w:r w:rsidR="005A55D6">
                              <w:rPr>
                                <w:rFonts w:ascii="ＭＳ 明朝" w:hAnsi="ＭＳ 明朝" w:cs="ＭＳ 明朝" w:hint="eastAsia"/>
                                <w:bCs/>
                                <w:szCs w:val="21"/>
                              </w:rPr>
                              <w:t>。</w:t>
                            </w:r>
                            <w:r w:rsidR="00257FDE">
                              <w:rPr>
                                <w:rFonts w:ascii="ＭＳ 明朝" w:hAnsi="ＭＳ 明朝" w:cs="ＭＳ 明朝" w:hint="eastAsia"/>
                                <w:bCs/>
                                <w:szCs w:val="21"/>
                              </w:rPr>
                              <w:t>そのことを</w:t>
                            </w:r>
                            <w:r w:rsidR="005A55D6">
                              <w:rPr>
                                <w:rFonts w:ascii="ＭＳ 明朝" w:hAnsi="ＭＳ 明朝" w:cs="ＭＳ 明朝" w:hint="eastAsia"/>
                                <w:bCs/>
                                <w:szCs w:val="21"/>
                              </w:rPr>
                              <w:t>子供</w:t>
                            </w:r>
                            <w:r w:rsidR="00257FDE">
                              <w:rPr>
                                <w:rFonts w:ascii="ＭＳ 明朝" w:hAnsi="ＭＳ 明朝" w:cs="ＭＳ 明朝" w:hint="eastAsia"/>
                                <w:bCs/>
                                <w:szCs w:val="21"/>
                              </w:rPr>
                              <w:t>たち自身に、学習の中で気付かせることが大切である</w:t>
                            </w:r>
                            <w:r w:rsidR="005A55D6">
                              <w:rPr>
                                <w:rFonts w:ascii="ＭＳ 明朝" w:hAnsi="ＭＳ 明朝" w:cs="ＭＳ 明朝" w:hint="eastAsia"/>
                                <w:bCs/>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8" type="#_x0000_t202" style="position:absolute;left:0;text-align:left;margin-left:6pt;margin-top:9pt;width:510pt;height:197.2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" fillcolor="white [3201]" strokeweight=".5pt">
                <v:textbox>
                  <w:txbxContent>
                    <w:p w:rsidR="003242A3" w:rsidRDefault="000968A4" w:rsidP="000968A4">
                      <w:pPr>
                        <w:ind w:firstLineChars="100" w:firstLine="210"/>
                        <w:rPr>
                          <w:rFonts w:ascii="ＭＳ 明朝" w:hAnsi="ＭＳ 明朝" w:cs="ＭＳ 明朝"/>
                          <w:bCs/>
                          <w:szCs w:val="21"/>
                        </w:rPr>
                      </w:pPr>
                      <w:r>
                        <w:rPr>
                          <w:rFonts w:ascii="ＭＳ 明朝" w:hAnsi="ＭＳ 明朝" w:cs="ＭＳ 明朝" w:hint="eastAsia"/>
                          <w:bCs/>
                          <w:szCs w:val="21"/>
                        </w:rPr>
                        <w:t>学習指導要領をよく読むと、教材内容と教科内容の二つを読みとることができる。</w:t>
                      </w:r>
                      <w:r w:rsidR="003242A3">
                        <w:rPr>
                          <w:rFonts w:ascii="ＭＳ 明朝" w:hAnsi="ＭＳ 明朝" w:cs="ＭＳ 明朝" w:hint="eastAsia"/>
                          <w:bCs/>
                          <w:szCs w:val="21"/>
                        </w:rPr>
                        <w:t>私たちは、これまで教材研究をすることが重要であると指導を受けてきた。その通りであるが、キーワード（学習用語）の視点からみると、教科内容が</w:t>
                      </w:r>
                      <w:r w:rsidR="00257FDE">
                        <w:rPr>
                          <w:rFonts w:ascii="ＭＳ 明朝" w:hAnsi="ＭＳ 明朝" w:cs="ＭＳ 明朝" w:hint="eastAsia"/>
                          <w:bCs/>
                          <w:szCs w:val="21"/>
                        </w:rPr>
                        <w:t>ｓおれに</w:t>
                      </w:r>
                      <w:r w:rsidR="003242A3">
                        <w:rPr>
                          <w:rFonts w:ascii="ＭＳ 明朝" w:hAnsi="ＭＳ 明朝" w:cs="ＭＳ 明朝" w:hint="eastAsia"/>
                          <w:bCs/>
                          <w:szCs w:val="21"/>
                        </w:rPr>
                        <w:t>該当をする。</w:t>
                      </w:r>
                    </w:p>
                    <w:p w:rsidR="000968A4" w:rsidRDefault="003242A3" w:rsidP="000968A4">
                      <w:pPr>
                        <w:ind w:firstLineChars="100" w:firstLine="210"/>
                      </w:pPr>
                      <w:r>
                        <w:rPr>
                          <w:rFonts w:ascii="ＭＳ 明朝" w:hAnsi="ＭＳ 明朝" w:cs="ＭＳ 明朝" w:hint="eastAsia"/>
                          <w:bCs/>
                          <w:szCs w:val="21"/>
                        </w:rPr>
                        <w:t>「</w:t>
                      </w:r>
                      <w:r>
                        <w:rPr>
                          <w:rFonts w:ascii="ＭＳ 明朝" w:hAnsi="ＭＳ 明朝" w:cs="ＭＳ 明朝" w:hint="eastAsia"/>
                          <w:bCs/>
                          <w:szCs w:val="21"/>
                        </w:rPr>
                        <w:t>A</w:t>
                      </w:r>
                      <w:r>
                        <w:rPr>
                          <w:rFonts w:ascii="ＭＳ 明朝" w:hAnsi="ＭＳ 明朝" w:cs="ＭＳ 明朝" w:hint="eastAsia"/>
                          <w:bCs/>
                          <w:szCs w:val="21"/>
                        </w:rPr>
                        <w:t>君はリンゴを</w:t>
                      </w:r>
                      <w:r>
                        <w:rPr>
                          <w:rFonts w:ascii="ＭＳ 明朝" w:hAnsi="ＭＳ 明朝" w:cs="ＭＳ 明朝" w:hint="eastAsia"/>
                          <w:bCs/>
                          <w:szCs w:val="21"/>
                        </w:rPr>
                        <w:t>8</w:t>
                      </w:r>
                      <w:r>
                        <w:rPr>
                          <w:rFonts w:ascii="ＭＳ 明朝" w:hAnsi="ＭＳ 明朝" w:cs="ＭＳ 明朝" w:hint="eastAsia"/>
                          <w:bCs/>
                          <w:szCs w:val="21"/>
                        </w:rPr>
                        <w:t>個、</w:t>
                      </w:r>
                      <w:r>
                        <w:rPr>
                          <w:rFonts w:ascii="ＭＳ 明朝" w:hAnsi="ＭＳ 明朝" w:cs="ＭＳ 明朝" w:hint="eastAsia"/>
                          <w:bCs/>
                          <w:szCs w:val="21"/>
                        </w:rPr>
                        <w:t>B</w:t>
                      </w:r>
                      <w:r>
                        <w:rPr>
                          <w:rFonts w:ascii="ＭＳ 明朝" w:hAnsi="ＭＳ 明朝" w:cs="ＭＳ 明朝" w:hint="eastAsia"/>
                          <w:bCs/>
                          <w:szCs w:val="21"/>
                        </w:rPr>
                        <w:t>君はリンゴを</w:t>
                      </w:r>
                      <w:r>
                        <w:rPr>
                          <w:rFonts w:ascii="ＭＳ 明朝" w:hAnsi="ＭＳ 明朝" w:cs="ＭＳ 明朝" w:hint="eastAsia"/>
                          <w:bCs/>
                          <w:szCs w:val="21"/>
                        </w:rPr>
                        <w:t>7</w:t>
                      </w:r>
                      <w:r>
                        <w:rPr>
                          <w:rFonts w:ascii="ＭＳ 明朝" w:hAnsi="ＭＳ 明朝" w:cs="ＭＳ 明朝" w:hint="eastAsia"/>
                          <w:bCs/>
                          <w:szCs w:val="21"/>
                        </w:rPr>
                        <w:t>個食べました。あわせて何個になりますか。」この問いの「りんご」や「</w:t>
                      </w:r>
                      <w:r>
                        <w:rPr>
                          <w:rFonts w:ascii="ＭＳ 明朝" w:hAnsi="ＭＳ 明朝" w:cs="ＭＳ 明朝" w:hint="eastAsia"/>
                          <w:bCs/>
                          <w:szCs w:val="21"/>
                        </w:rPr>
                        <w:t>8</w:t>
                      </w:r>
                      <w:r>
                        <w:rPr>
                          <w:rFonts w:ascii="ＭＳ 明朝" w:hAnsi="ＭＳ 明朝" w:cs="ＭＳ 明朝" w:hint="eastAsia"/>
                          <w:bCs/>
                          <w:szCs w:val="21"/>
                        </w:rPr>
                        <w:t>個」「</w:t>
                      </w:r>
                      <w:r>
                        <w:rPr>
                          <w:rFonts w:ascii="ＭＳ 明朝" w:hAnsi="ＭＳ 明朝" w:cs="ＭＳ 明朝" w:hint="eastAsia"/>
                          <w:bCs/>
                          <w:szCs w:val="21"/>
                        </w:rPr>
                        <w:t>7</w:t>
                      </w:r>
                      <w:r>
                        <w:rPr>
                          <w:rFonts w:ascii="ＭＳ 明朝" w:hAnsi="ＭＳ 明朝" w:cs="ＭＳ 明朝" w:hint="eastAsia"/>
                          <w:bCs/>
                          <w:szCs w:val="21"/>
                        </w:rPr>
                        <w:t>個」は教材内容であり、この問題を解くためのキーワードではない。</w:t>
                      </w:r>
                      <w:r w:rsidRPr="000906D4">
                        <w:rPr>
                          <w:rFonts w:ascii="ＭＳ 明朝" w:hAnsi="ＭＳ 明朝" w:cs="ＭＳ 明朝" w:hint="eastAsia"/>
                          <w:b/>
                          <w:bCs/>
                          <w:szCs w:val="21"/>
                        </w:rPr>
                        <w:t>「繰り上がる」「</w:t>
                      </w:r>
                      <w:r w:rsidRPr="000906D4">
                        <w:rPr>
                          <w:rFonts w:ascii="ＭＳ 明朝" w:hAnsi="ＭＳ 明朝" w:cs="ＭＳ 明朝" w:hint="eastAsia"/>
                          <w:b/>
                          <w:bCs/>
                          <w:szCs w:val="21"/>
                        </w:rPr>
                        <w:t>1</w:t>
                      </w:r>
                      <w:r w:rsidRPr="000906D4">
                        <w:rPr>
                          <w:rFonts w:ascii="ＭＳ 明朝" w:hAnsi="ＭＳ 明朝" w:cs="ＭＳ 明朝" w:hint="eastAsia"/>
                          <w:b/>
                          <w:bCs/>
                          <w:szCs w:val="21"/>
                        </w:rPr>
                        <w:t>位数＋</w:t>
                      </w:r>
                      <w:r w:rsidRPr="000906D4">
                        <w:rPr>
                          <w:rFonts w:ascii="ＭＳ 明朝" w:hAnsi="ＭＳ 明朝" w:cs="ＭＳ 明朝" w:hint="eastAsia"/>
                          <w:b/>
                          <w:bCs/>
                          <w:szCs w:val="21"/>
                        </w:rPr>
                        <w:t>1</w:t>
                      </w:r>
                      <w:r w:rsidRPr="000906D4">
                        <w:rPr>
                          <w:rFonts w:ascii="ＭＳ 明朝" w:hAnsi="ＭＳ 明朝" w:cs="ＭＳ 明朝" w:hint="eastAsia"/>
                          <w:b/>
                          <w:bCs/>
                          <w:szCs w:val="21"/>
                        </w:rPr>
                        <w:t>位数」「位をそろえる」等がキーワードである。すなわち、</w:t>
                      </w:r>
                      <w:r w:rsidR="005A55D6" w:rsidRPr="000906D4">
                        <w:rPr>
                          <w:rFonts w:ascii="ＭＳ 明朝" w:hAnsi="ＭＳ 明朝" w:cs="ＭＳ 明朝" w:hint="eastAsia"/>
                          <w:b/>
                          <w:bCs/>
                          <w:szCs w:val="21"/>
                        </w:rPr>
                        <w:t>教科</w:t>
                      </w:r>
                      <w:r w:rsidRPr="000906D4">
                        <w:rPr>
                          <w:rFonts w:ascii="ＭＳ 明朝" w:hAnsi="ＭＳ 明朝" w:cs="ＭＳ 明朝" w:hint="eastAsia"/>
                          <w:b/>
                          <w:bCs/>
                          <w:szCs w:val="21"/>
                        </w:rPr>
                        <w:t>内容のことである。</w:t>
                      </w:r>
                      <w:r w:rsidR="005A55D6" w:rsidRPr="000906D4">
                        <w:rPr>
                          <w:rFonts w:ascii="ＭＳ 明朝" w:hAnsi="ＭＳ 明朝" w:cs="ＭＳ 明朝" w:hint="eastAsia"/>
                          <w:b/>
                          <w:bCs/>
                          <w:szCs w:val="21"/>
                        </w:rPr>
                        <w:t>この教科内容は、</w:t>
                      </w:r>
                      <w:r w:rsidR="00257FDE" w:rsidRPr="000906D4">
                        <w:rPr>
                          <w:rFonts w:ascii="ＭＳ 明朝" w:hAnsi="ＭＳ 明朝" w:cs="ＭＳ 明朝" w:hint="eastAsia"/>
                          <w:b/>
                          <w:bCs/>
                          <w:szCs w:val="21"/>
                        </w:rPr>
                        <w:t>どの教科に当てはまり、授業の中で何回も使う教科内容、すなわち</w:t>
                      </w:r>
                      <w:r w:rsidR="005A55D6" w:rsidRPr="000906D4">
                        <w:rPr>
                          <w:rFonts w:ascii="ＭＳ 明朝" w:hAnsi="ＭＳ 明朝" w:cs="ＭＳ 明朝" w:hint="eastAsia"/>
                          <w:b/>
                          <w:bCs/>
                          <w:szCs w:val="21"/>
                        </w:rPr>
                        <w:t>学習用語ととらえることができる。</w:t>
                      </w:r>
                      <w:r w:rsidR="005A55D6">
                        <w:rPr>
                          <w:rFonts w:ascii="ＭＳ 明朝" w:hAnsi="ＭＳ 明朝" w:cs="ＭＳ 明朝" w:hint="eastAsia"/>
                          <w:bCs/>
                          <w:szCs w:val="21"/>
                        </w:rPr>
                        <w:t>学習指導要領を熟読することと併せて、授業で使う重要用語をキーワードとして掲示しておくことが重要である。キーワードは、末履修のことも併せて掲示する必要がある</w:t>
                      </w:r>
                      <w:r w:rsidR="00257FDE">
                        <w:rPr>
                          <w:rFonts w:ascii="ＭＳ 明朝" w:hAnsi="ＭＳ 明朝" w:cs="ＭＳ 明朝" w:hint="eastAsia"/>
                          <w:bCs/>
                          <w:szCs w:val="21"/>
                        </w:rPr>
                        <w:t>からだ</w:t>
                      </w:r>
                      <w:r w:rsidR="005A55D6">
                        <w:rPr>
                          <w:rFonts w:ascii="ＭＳ 明朝" w:hAnsi="ＭＳ 明朝" w:cs="ＭＳ 明朝" w:hint="eastAsia"/>
                          <w:bCs/>
                          <w:szCs w:val="21"/>
                        </w:rPr>
                        <w:t>。</w:t>
                      </w:r>
                      <w:r w:rsidR="00257FDE">
                        <w:rPr>
                          <w:rFonts w:ascii="ＭＳ 明朝" w:hAnsi="ＭＳ 明朝" w:cs="ＭＳ 明朝" w:hint="eastAsia"/>
                          <w:bCs/>
                          <w:szCs w:val="21"/>
                        </w:rPr>
                        <w:t>そのことを</w:t>
                      </w:r>
                      <w:r w:rsidR="005A55D6">
                        <w:rPr>
                          <w:rFonts w:ascii="ＭＳ 明朝" w:hAnsi="ＭＳ 明朝" w:cs="ＭＳ 明朝" w:hint="eastAsia"/>
                          <w:bCs/>
                          <w:szCs w:val="21"/>
                        </w:rPr>
                        <w:t>子供</w:t>
                      </w:r>
                      <w:r w:rsidR="00257FDE">
                        <w:rPr>
                          <w:rFonts w:ascii="ＭＳ 明朝" w:hAnsi="ＭＳ 明朝" w:cs="ＭＳ 明朝" w:hint="eastAsia"/>
                          <w:bCs/>
                          <w:szCs w:val="21"/>
                        </w:rPr>
                        <w:t>たち自身に、学習の中で気付かせることが大切である</w:t>
                      </w:r>
                      <w:r w:rsidR="005A55D6">
                        <w:rPr>
                          <w:rFonts w:ascii="ＭＳ 明朝" w:hAnsi="ＭＳ 明朝" w:cs="ＭＳ 明朝" w:hint="eastAsia"/>
                          <w:bCs/>
                          <w:szCs w:val="21"/>
                        </w:rPr>
                        <w:t>。</w:t>
                      </w:r>
                    </w:p>
                  </w:txbxContent>
                </v:textbox>
                <w10:wrap anchorx="margin"/>
              </v:shape>
            </w:pict>
          </mc:Fallback>
        </mc:AlternateContent>
      </w:r>
    </w:p>
    <w:p w:rsidR="000968A4" w:rsidRDefault="000968A4" w:rsidP="00F02006">
      <w:pPr>
        <w:rPr>
          <w:rFonts w:ascii="ＭＳ 明朝" w:hAnsi="ＭＳ 明朝" w:cs="ＭＳ 明朝"/>
          <w:bCs/>
          <w:szCs w:val="21"/>
        </w:rPr>
      </w:pPr>
    </w:p>
    <w:p w:rsidR="000968A4" w:rsidRDefault="000968A4" w:rsidP="00F02006">
      <w:pPr>
        <w:rPr>
          <w:rFonts w:ascii="ＭＳ 明朝" w:hAnsi="ＭＳ 明朝" w:cs="ＭＳ 明朝"/>
          <w:bCs/>
          <w:szCs w:val="21"/>
        </w:rPr>
      </w:pPr>
    </w:p>
    <w:p w:rsidR="000968A4" w:rsidRDefault="000968A4" w:rsidP="00F02006">
      <w:pPr>
        <w:rPr>
          <w:rFonts w:ascii="ＭＳ 明朝" w:hAnsi="ＭＳ 明朝" w:cs="ＭＳ 明朝"/>
          <w:bCs/>
          <w:szCs w:val="21"/>
        </w:rPr>
      </w:pPr>
    </w:p>
    <w:p w:rsidR="000968A4" w:rsidRDefault="000968A4" w:rsidP="00F02006">
      <w:pPr>
        <w:rPr>
          <w:rFonts w:ascii="ＭＳ 明朝" w:hAnsi="ＭＳ 明朝" w:cs="ＭＳ 明朝"/>
          <w:bCs/>
          <w:szCs w:val="21"/>
        </w:rPr>
      </w:pPr>
    </w:p>
    <w:p w:rsidR="000968A4" w:rsidRDefault="000968A4" w:rsidP="00F02006">
      <w:pPr>
        <w:rPr>
          <w:rFonts w:ascii="ＭＳ 明朝" w:hAnsi="ＭＳ 明朝" w:cs="ＭＳ 明朝"/>
          <w:bCs/>
          <w:szCs w:val="21"/>
        </w:rPr>
      </w:pPr>
    </w:p>
    <w:p w:rsidR="000968A4" w:rsidRDefault="000968A4" w:rsidP="00F02006">
      <w:pPr>
        <w:rPr>
          <w:rFonts w:ascii="ＭＳ 明朝" w:hAnsi="ＭＳ 明朝" w:cs="ＭＳ 明朝"/>
          <w:bCs/>
          <w:szCs w:val="21"/>
        </w:rPr>
      </w:pPr>
    </w:p>
    <w:p w:rsidR="00F02006" w:rsidRDefault="00F02006" w:rsidP="00F02006">
      <w:pPr>
        <w:rPr>
          <w:rFonts w:ascii="ＭＳ 明朝" w:hAnsi="ＭＳ 明朝" w:cs="ＭＳ 明朝"/>
          <w:bCs/>
          <w:szCs w:val="21"/>
        </w:rPr>
      </w:pPr>
    </w:p>
    <w:p w:rsidR="00F02006" w:rsidRDefault="00F02006" w:rsidP="00F02006">
      <w:pPr>
        <w:rPr>
          <w:rFonts w:ascii="ＭＳ 明朝" w:hAnsi="ＭＳ 明朝" w:cs="ＭＳ 明朝"/>
          <w:bCs/>
          <w:szCs w:val="21"/>
        </w:rPr>
      </w:pPr>
    </w:p>
    <w:p w:rsidR="00A4304D" w:rsidRPr="006641EC" w:rsidRDefault="00A4304D" w:rsidP="004A4629">
      <w:bookmarkStart w:id="0" w:name="_GoBack"/>
      <w:bookmarkEnd w:id="0"/>
    </w:p>
    <w:sectPr w:rsidR="00A4304D" w:rsidRPr="006641EC" w:rsidSect="00F45F3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37"/>
    <w:rsid w:val="000906D4"/>
    <w:rsid w:val="000968A4"/>
    <w:rsid w:val="00257FDE"/>
    <w:rsid w:val="003242A3"/>
    <w:rsid w:val="0033526A"/>
    <w:rsid w:val="004A4629"/>
    <w:rsid w:val="005A55D6"/>
    <w:rsid w:val="006641EC"/>
    <w:rsid w:val="0071631F"/>
    <w:rsid w:val="00A4304D"/>
    <w:rsid w:val="00E00293"/>
    <w:rsid w:val="00ED5900"/>
    <w:rsid w:val="00F02006"/>
    <w:rsid w:val="00F45F37"/>
    <w:rsid w:val="00FA5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西留 安雄</dc:creator>
  <cp:keywords/>
  <dc:description/>
  <cp:lastModifiedBy>owner</cp:lastModifiedBy>
  <cp:revision>11</cp:revision>
  <cp:lastPrinted>2019-09-17T11:45:00Z</cp:lastPrinted>
  <dcterms:created xsi:type="dcterms:W3CDTF">2019-09-15T12:17:00Z</dcterms:created>
  <dcterms:modified xsi:type="dcterms:W3CDTF">2019-09-17T11:45:00Z</dcterms:modified>
</cp:coreProperties>
</file>