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69C1" w14:textId="0B5922FA" w:rsidR="00C80530" w:rsidRDefault="00C80530" w:rsidP="00C80530">
      <w:pPr>
        <w:pStyle w:val="Heading1"/>
        <w:bidi/>
        <w:rPr>
          <w:rtl/>
        </w:rPr>
      </w:pPr>
      <w:r>
        <w:rPr>
          <w:rFonts w:hint="cs"/>
          <w:rtl/>
        </w:rPr>
        <w:t>מצוה בו יותר מבשלוחו או הידור מצוה- מי עדיף?</w:t>
      </w:r>
    </w:p>
    <w:p w14:paraId="759F7502" w14:textId="291118B5" w:rsidR="00C80530" w:rsidRDefault="00C80530" w:rsidP="00C80530">
      <w:pPr>
        <w:pStyle w:val="ListParagraph"/>
        <w:numPr>
          <w:ilvl w:val="0"/>
          <w:numId w:val="1"/>
        </w:numPr>
        <w:bidi/>
      </w:pPr>
      <w:r>
        <w:rPr>
          <w:rFonts w:hint="cs"/>
          <w:rtl/>
        </w:rPr>
        <w:t xml:space="preserve">קידושין מא.-האיש מקדש בו ובשלוחו-גמ' השתא בשלוחו מקדש בו מיבעיא? אמר רב יוסף מצוה בו יותר מבשלוחו כי הא דרב ספרא מחריך רישא רבא מלח שיבוטא. ופ' רש"י וז"ל </w:t>
      </w:r>
      <w:r w:rsidRPr="0059195E">
        <w:rPr>
          <w:rFonts w:hint="cs"/>
          <w:b/>
          <w:bCs/>
          <w:rtl/>
        </w:rPr>
        <w:t>"דכי עסיק גופו במצות מקבל שכר טפי</w:t>
      </w:r>
      <w:r>
        <w:rPr>
          <w:rFonts w:hint="cs"/>
          <w:rtl/>
        </w:rPr>
        <w:t>" ע"ש.</w:t>
      </w:r>
    </w:p>
    <w:p w14:paraId="1F14B193" w14:textId="5B7E4D4F" w:rsidR="00C80530" w:rsidRDefault="00C80530" w:rsidP="00C80530">
      <w:pPr>
        <w:pStyle w:val="ListParagraph"/>
        <w:numPr>
          <w:ilvl w:val="0"/>
          <w:numId w:val="1"/>
        </w:numPr>
        <w:bidi/>
      </w:pPr>
      <w:r>
        <w:rPr>
          <w:rFonts w:hint="cs"/>
          <w:rtl/>
        </w:rPr>
        <w:t xml:space="preserve">ודין זה הובא בשו"ע ס' ר"נ "ואפי' יש לו כמה עבדים לשמשו </w:t>
      </w:r>
      <w:r w:rsidRPr="0059195E">
        <w:rPr>
          <w:rFonts w:hint="cs"/>
          <w:b/>
          <w:bCs/>
          <w:rtl/>
        </w:rPr>
        <w:t xml:space="preserve">ישתדל </w:t>
      </w:r>
      <w:r>
        <w:rPr>
          <w:rFonts w:hint="cs"/>
          <w:rtl/>
        </w:rPr>
        <w:t>להכין בעצמו שום דבר לצרכי שבת כדי לכבדו כי רב חסדא היה מחתך הירק דק דק, ורבה ורב יוסף היו מבקעין עצים ור"ז היה מדליק האש ורב נחמן היה מתק</w:t>
      </w:r>
      <w:r w:rsidR="0059195E">
        <w:rPr>
          <w:rFonts w:hint="cs"/>
          <w:rtl/>
        </w:rPr>
        <w:t>ן הבית ומכניס כלים הצריכים לשבת ומפנה כלי החול ומהם ילמד כל אדם ולא יאמר לא אפגום כבודי כי זה הוא כבודו שמכבד השבת"</w:t>
      </w:r>
    </w:p>
    <w:p w14:paraId="1768C317" w14:textId="31CADAC6" w:rsidR="0059195E" w:rsidRDefault="0059195E" w:rsidP="0059195E">
      <w:pPr>
        <w:pStyle w:val="ListParagraph"/>
        <w:numPr>
          <w:ilvl w:val="0"/>
          <w:numId w:val="1"/>
        </w:numPr>
        <w:bidi/>
      </w:pPr>
      <w:r>
        <w:rPr>
          <w:rFonts w:hint="cs"/>
          <w:rtl/>
        </w:rPr>
        <w:t>וע' לשום הרמב"ם פרק ל' וז"ל אע"פ שהיה אדם חשוב ביותר ואין דרכו ליקח דברים מן השוק ולא להתעסק במלאכות שבבית,</w:t>
      </w:r>
      <w:r w:rsidRPr="0059195E">
        <w:rPr>
          <w:rFonts w:hint="cs"/>
          <w:b/>
          <w:bCs/>
          <w:rtl/>
        </w:rPr>
        <w:t xml:space="preserve"> חייב</w:t>
      </w:r>
      <w:r>
        <w:rPr>
          <w:rFonts w:hint="cs"/>
          <w:rtl/>
        </w:rPr>
        <w:t xml:space="preserve"> לעשות דברים שהן לצורך השבת בגופו שזה הוא כבודו . וע' ביאור הלכה שכתב דלשון הגמרא הוא רק </w:t>
      </w:r>
      <w:r w:rsidRPr="0059195E">
        <w:rPr>
          <w:rFonts w:hint="cs"/>
          <w:b/>
          <w:bCs/>
          <w:rtl/>
        </w:rPr>
        <w:t>מצוה בו,</w:t>
      </w:r>
      <w:r>
        <w:rPr>
          <w:rFonts w:hint="cs"/>
          <w:rtl/>
        </w:rPr>
        <w:t xml:space="preserve"> ולא חייב, וגם לשון שו"ע הוא </w:t>
      </w:r>
      <w:r w:rsidRPr="0059195E">
        <w:rPr>
          <w:rFonts w:hint="cs"/>
          <w:b/>
          <w:bCs/>
          <w:rtl/>
        </w:rPr>
        <w:t>ישתדל.</w:t>
      </w:r>
      <w:r>
        <w:rPr>
          <w:rFonts w:hint="cs"/>
          <w:b/>
          <w:bCs/>
          <w:rtl/>
        </w:rPr>
        <w:t xml:space="preserve"> </w:t>
      </w:r>
    </w:p>
    <w:p w14:paraId="4E37B18D" w14:textId="2F7CDD12" w:rsidR="0059195E" w:rsidRDefault="0059195E" w:rsidP="0059195E">
      <w:pPr>
        <w:pStyle w:val="ListParagraph"/>
        <w:numPr>
          <w:ilvl w:val="0"/>
          <w:numId w:val="1"/>
        </w:numPr>
        <w:bidi/>
      </w:pPr>
      <w:r>
        <w:rPr>
          <w:rFonts w:hint="cs"/>
          <w:rtl/>
        </w:rPr>
        <w:t>וע' משנה ברורה שכתב דמצוה בו יותר מבשלוחו נאמר בכל מצוות ע"ש.</w:t>
      </w:r>
    </w:p>
    <w:p w14:paraId="6439CBEF" w14:textId="22F273D8" w:rsidR="0059195E" w:rsidRDefault="0059195E" w:rsidP="0059195E">
      <w:pPr>
        <w:pStyle w:val="ListParagraph"/>
        <w:numPr>
          <w:ilvl w:val="0"/>
          <w:numId w:val="1"/>
        </w:numPr>
        <w:bidi/>
      </w:pPr>
      <w:r>
        <w:rPr>
          <w:rFonts w:hint="cs"/>
          <w:rtl/>
        </w:rPr>
        <w:t>וע' תוספות שבת מובא בשערי תשובה שם, שהעיר, דלפי זה, יהיה מוטל על האדם גם להכין הסעודה לברית או לחתונה, ולא מצינו העולם נזהר בזה.</w:t>
      </w:r>
    </w:p>
    <w:p w14:paraId="4A52E322" w14:textId="044A47D3" w:rsidR="0059195E" w:rsidRDefault="00486FF2" w:rsidP="0059195E">
      <w:pPr>
        <w:pStyle w:val="ListParagraph"/>
        <w:numPr>
          <w:ilvl w:val="0"/>
          <w:numId w:val="1"/>
        </w:numPr>
        <w:bidi/>
      </w:pPr>
      <w:r>
        <w:rPr>
          <w:rFonts w:hint="cs"/>
          <w:rtl/>
        </w:rPr>
        <w:t>ולכאורה יש ליישב, דרק אמרינן 'מצוה בו' גבי מצוות, ולא גבי הכנות, והא דמצינו זה גבי הכנות שבת, היינו משום דעצם הכנה הוי מצוה משום 'כבוד שבת', כמו שהבאנו בשיעורים הקודמים מדברי הגר"א תקכז וגרי"ז מובא בחידושי הגר"ח. וכעין זה מצאתי בשדי חמד ס' מג, דרק הכנות הכתובות בתורה כמו סוכה  והכנה דמצה אמרינן דהוי מצוה וממילא מצוה בו יותר מבשלוחו.</w:t>
      </w:r>
    </w:p>
    <w:p w14:paraId="30B2249F" w14:textId="024D781E" w:rsidR="00486FF2" w:rsidRDefault="00486FF2" w:rsidP="00486FF2">
      <w:pPr>
        <w:pStyle w:val="ListParagraph"/>
        <w:numPr>
          <w:ilvl w:val="0"/>
          <w:numId w:val="1"/>
        </w:numPr>
        <w:bidi/>
      </w:pPr>
      <w:r>
        <w:rPr>
          <w:rFonts w:hint="cs"/>
          <w:rtl/>
        </w:rPr>
        <w:t>אם עדיף לקיים המצוה בעצמו אפילו באופן דע"י שליח יהיה מהודר יותר?</w:t>
      </w:r>
    </w:p>
    <w:p w14:paraId="5855EE64" w14:textId="77777777" w:rsidR="00D64CF9" w:rsidRDefault="00486FF2" w:rsidP="00486FF2">
      <w:pPr>
        <w:pStyle w:val="ListParagraph"/>
        <w:numPr>
          <w:ilvl w:val="0"/>
          <w:numId w:val="1"/>
        </w:numPr>
        <w:bidi/>
      </w:pPr>
      <w:r>
        <w:rPr>
          <w:rFonts w:hint="cs"/>
          <w:rtl/>
        </w:rPr>
        <w:t xml:space="preserve">מצאנו כמה ציורים לדון עליהם- למשל, מי שהוא חולה במטה, אם עדיף להדליק </w:t>
      </w:r>
      <w:r w:rsidR="001D5C2B">
        <w:rPr>
          <w:rFonts w:hint="cs"/>
          <w:rtl/>
        </w:rPr>
        <w:t xml:space="preserve">נר חנוכה </w:t>
      </w:r>
      <w:r>
        <w:rPr>
          <w:rFonts w:hint="cs"/>
          <w:rtl/>
        </w:rPr>
        <w:t xml:space="preserve">בעצמו על צד מטתו, או לממנה שליח להדליק נגד החלון המהודר יותר? </w:t>
      </w:r>
      <w:r w:rsidR="001D5C2B">
        <w:rPr>
          <w:rFonts w:hint="cs"/>
          <w:rtl/>
        </w:rPr>
        <w:t>גם יש להסתפק במי שרק יש לו להדליק בשמן סתם, וע"י שליח דמשתתף בפריטי יודלק בשמן זית, מי עדיף?</w:t>
      </w:r>
      <w:r w:rsidR="00D64CF9" w:rsidRPr="00D64CF9">
        <w:rPr>
          <w:rFonts w:hint="cs"/>
          <w:rtl/>
        </w:rPr>
        <w:t xml:space="preserve"> </w:t>
      </w:r>
    </w:p>
    <w:p w14:paraId="7105CB6C" w14:textId="1B063618" w:rsidR="00486FF2" w:rsidRDefault="00D64CF9" w:rsidP="00D64CF9">
      <w:pPr>
        <w:pStyle w:val="ListParagraph"/>
        <w:numPr>
          <w:ilvl w:val="0"/>
          <w:numId w:val="1"/>
        </w:numPr>
        <w:bidi/>
      </w:pPr>
      <w:r>
        <w:rPr>
          <w:rFonts w:hint="cs"/>
          <w:rtl/>
        </w:rPr>
        <w:t>והפוסקים דיברו עם עדיף שאשתו מדלקת בזמן, או יקיים המצוה בעצמו בשעה מאוחר ביותר.</w:t>
      </w:r>
    </w:p>
    <w:p w14:paraId="63A015FB" w14:textId="10D86912" w:rsidR="001D5C2B" w:rsidRDefault="001D5C2B" w:rsidP="001D5C2B">
      <w:pPr>
        <w:pStyle w:val="ListParagraph"/>
        <w:numPr>
          <w:ilvl w:val="0"/>
          <w:numId w:val="1"/>
        </w:numPr>
        <w:bidi/>
      </w:pPr>
      <w:r>
        <w:rPr>
          <w:rFonts w:hint="cs"/>
          <w:rtl/>
        </w:rPr>
        <w:t>וע' בתשובת 'רב פעלים' מבעל המחבר בין איש חי, שהביא ציור דאבי הבן ידע למול בנו, אבל רצה להיות הסנדק ולא יכ</w:t>
      </w:r>
      <w:r w:rsidR="00D64CF9">
        <w:rPr>
          <w:rFonts w:hint="cs"/>
          <w:rtl/>
        </w:rPr>
        <w:t>ו</w:t>
      </w:r>
      <w:r>
        <w:rPr>
          <w:rFonts w:hint="cs"/>
          <w:rtl/>
        </w:rPr>
        <w:t>ל לקיים שניהם-אם מותר לו למנות שליח למול, והוא יהיה הסנדק, או אם עדיף לעשות המילה בעצמו משום מצוה בו יותר מבשלוחו?</w:t>
      </w:r>
    </w:p>
    <w:p w14:paraId="2215A636" w14:textId="470CF925" w:rsidR="001D5C2B" w:rsidRDefault="001D5C2B" w:rsidP="001D5C2B">
      <w:pPr>
        <w:pStyle w:val="ListParagraph"/>
        <w:numPr>
          <w:ilvl w:val="0"/>
          <w:numId w:val="1"/>
        </w:numPr>
        <w:bidi/>
      </w:pPr>
      <w:r>
        <w:rPr>
          <w:rFonts w:hint="cs"/>
          <w:rtl/>
        </w:rPr>
        <w:t xml:space="preserve">כבר הובא ספק זה בספר </w:t>
      </w:r>
      <w:r w:rsidRPr="001D5C2B">
        <w:rPr>
          <w:rFonts w:hint="cs"/>
          <w:b/>
          <w:bCs/>
          <w:rtl/>
        </w:rPr>
        <w:t>חיי אדם כלל סח</w:t>
      </w:r>
      <w:r>
        <w:rPr>
          <w:rFonts w:hint="cs"/>
          <w:rtl/>
        </w:rPr>
        <w:t xml:space="preserve"> לענין מצות כתיבת ספר תורה- וז"ל "צריך עיון, אם הוא יעשה המצוה לא יהיה מהודר כל כך כגון הרוצה לכתוב לו ספר תורה ואין מכתבו מהודר ואם ישכור סופר יהיה מהודר איזה עדיף וצריך עיון"</w:t>
      </w:r>
    </w:p>
    <w:p w14:paraId="57BEE345" w14:textId="1CC679CE" w:rsidR="001D5C2B" w:rsidRDefault="00700EA0" w:rsidP="001D5C2B">
      <w:pPr>
        <w:pStyle w:val="ListParagraph"/>
        <w:numPr>
          <w:ilvl w:val="0"/>
          <w:numId w:val="1"/>
        </w:numPr>
        <w:bidi/>
      </w:pPr>
      <w:r>
        <w:rPr>
          <w:rFonts w:hint="cs"/>
          <w:rtl/>
        </w:rPr>
        <w:t>וע' שדי חמד כלל יב, דהאריך לבאר דכלל של מצוה בו יותר מבשלוחו הוי זהירות בעלמא, ולכל היותר חיוב דרבנן, ובכלל מג ג"כ כתב דהידור מצוה, וענין של 'זה קלי ואנוהו' הוי ג"כ אסמכתא לרוב שיטות והוי רק דרבנן בעלמא. ויש לדון האי מינייהו עדיף.</w:t>
      </w:r>
    </w:p>
    <w:p w14:paraId="0CBE9526" w14:textId="42E53F79" w:rsidR="00596C2D" w:rsidRDefault="000136EC" w:rsidP="00D64CF9">
      <w:pPr>
        <w:pStyle w:val="ListParagraph"/>
        <w:numPr>
          <w:ilvl w:val="0"/>
          <w:numId w:val="1"/>
        </w:numPr>
        <w:bidi/>
      </w:pPr>
      <w:r>
        <w:rPr>
          <w:rFonts w:hint="cs"/>
          <w:rtl/>
        </w:rPr>
        <w:t xml:space="preserve">ע' </w:t>
      </w:r>
      <w:r w:rsidRPr="000136EC">
        <w:rPr>
          <w:rFonts w:hint="cs"/>
          <w:b/>
          <w:bCs/>
          <w:rtl/>
        </w:rPr>
        <w:t>שערי תשובה ס' תקנא ס"ק ח'</w:t>
      </w:r>
      <w:r>
        <w:rPr>
          <w:rFonts w:hint="cs"/>
          <w:rtl/>
        </w:rPr>
        <w:t>, שהביא משבות יעקב, דמותר להשהות מצוה ולא יהא מן הזירזין מקדימין למצות, כדי שיקיים המצוה באופן מהודר יותר. והיינו משום דעצם קיום המצוה באופן מהודר יותר עדיף מקיום צדדי של זרזין. ולכאורה י"ל גם בענינו, דעצם קיום באופן מהודר עדיף מענין של מצוה בו יותר מבשלוחו.</w:t>
      </w:r>
    </w:p>
    <w:p w14:paraId="52FE2E42" w14:textId="21C11866" w:rsidR="000136EC" w:rsidRDefault="000136EC" w:rsidP="000136EC">
      <w:pPr>
        <w:pStyle w:val="ListParagraph"/>
        <w:numPr>
          <w:ilvl w:val="0"/>
          <w:numId w:val="1"/>
        </w:numPr>
        <w:bidi/>
      </w:pPr>
      <w:r>
        <w:rPr>
          <w:rFonts w:hint="cs"/>
          <w:rtl/>
        </w:rPr>
        <w:t>ובתשובת דובב מישרים מהרב מצשובין, הביא ראיה מן הירושלמי, יומא פ"ו ה"א, דאע"פ דמצות קצירה לשמה מצוה מן התורה, היכא דלח קצור, ויבש אינו קציר, עדיף להקריב הלח, כיון דעצם ההקרבה הוא מהודר יותר, כ"ש גבי כתיבת ס"ת, וחנוכה, דעצם קיום באופן מהודר עדיף מקיום פחות מהודר ע"י עצמו.</w:t>
      </w:r>
    </w:p>
    <w:p w14:paraId="07D1CC70" w14:textId="42F5ED64" w:rsidR="000136EC" w:rsidRDefault="000136EC" w:rsidP="000136EC">
      <w:pPr>
        <w:pStyle w:val="ListParagraph"/>
        <w:numPr>
          <w:ilvl w:val="0"/>
          <w:numId w:val="1"/>
        </w:numPr>
        <w:bidi/>
      </w:pPr>
      <w:r>
        <w:rPr>
          <w:rFonts w:hint="cs"/>
          <w:rtl/>
        </w:rPr>
        <w:t>ובענין ס"ת כתבו הפוסקים עצה לשכור סופר לכתוב, ויכתוב אות אחת בסופו, וקיים המצוה לפי משמעות הראשונים דמגיה אות אחת הוי ליה כאילו כתבו כולו ע' ערוך השולחן יור"ד ס' ע"ר [דלא כמו שהובא בשם שאג"א ע"ש]</w:t>
      </w:r>
    </w:p>
    <w:p w14:paraId="5DAB85CD" w14:textId="3E085384" w:rsidR="00596C2D" w:rsidRDefault="00596C2D" w:rsidP="00596C2D">
      <w:pPr>
        <w:pStyle w:val="ListParagraph"/>
        <w:numPr>
          <w:ilvl w:val="0"/>
          <w:numId w:val="1"/>
        </w:numPr>
        <w:bidi/>
      </w:pPr>
      <w:r>
        <w:rPr>
          <w:rFonts w:hint="cs"/>
          <w:rtl/>
        </w:rPr>
        <w:t>ובספר 'שם דרך' סימן כ"ה בגדר מצות חנוכה כתב לצדד דגדר מצות נר חנוכה הוא על הבית וממילא אין ענין שליחות לכאן אלא דע"י הדלקת אחד מבני הבית ממילא יצאו כל בני הבית ולא שייך ענין מצוה בו יותר מבשלוחו ע"ש.</w:t>
      </w:r>
    </w:p>
    <w:p w14:paraId="6078BD67" w14:textId="3BE87C98" w:rsidR="00596C2D" w:rsidRDefault="00596C2D" w:rsidP="00596C2D">
      <w:pPr>
        <w:bidi/>
      </w:pPr>
    </w:p>
    <w:p w14:paraId="61009EBF" w14:textId="6FD6E2D2" w:rsidR="00596C2D" w:rsidRDefault="00596C2D" w:rsidP="00596C2D">
      <w:pPr>
        <w:bidi/>
      </w:pPr>
    </w:p>
    <w:p w14:paraId="21C87F89" w14:textId="48E1B568" w:rsidR="00596C2D" w:rsidRDefault="00596C2D" w:rsidP="00596C2D">
      <w:r>
        <w:t>Question: is it better for one to perform a mitzva himself in a less optimal way, or have someone else perform it</w:t>
      </w:r>
      <w:r w:rsidR="00D64CF9">
        <w:t xml:space="preserve"> for him</w:t>
      </w:r>
      <w:r>
        <w:t xml:space="preserve"> in a more optimal way?</w:t>
      </w:r>
    </w:p>
    <w:p w14:paraId="59CF1CAD" w14:textId="7F068A8E" w:rsidR="00596C2D" w:rsidRDefault="00596C2D" w:rsidP="00596C2D">
      <w:pPr>
        <w:pStyle w:val="ListParagraph"/>
        <w:numPr>
          <w:ilvl w:val="0"/>
          <w:numId w:val="2"/>
        </w:numPr>
      </w:pPr>
      <w:r>
        <w:t xml:space="preserve">The </w:t>
      </w:r>
      <w:proofErr w:type="spellStart"/>
      <w:r>
        <w:t>gemara</w:t>
      </w:r>
      <w:proofErr w:type="spellEnd"/>
      <w:r>
        <w:t xml:space="preserve"> in kiddushin tells us it is better to perform a mitzva yourself than through an agent.</w:t>
      </w:r>
    </w:p>
    <w:p w14:paraId="38FE5AE1" w14:textId="0A643153" w:rsidR="00596C2D" w:rsidRDefault="00596C2D" w:rsidP="00596C2D">
      <w:pPr>
        <w:pStyle w:val="ListParagraph"/>
        <w:numPr>
          <w:ilvl w:val="0"/>
          <w:numId w:val="2"/>
        </w:numPr>
      </w:pPr>
      <w:r>
        <w:t>This is brought regarding Shabbos preparations as well.</w:t>
      </w:r>
    </w:p>
    <w:p w14:paraId="40C4F1AD" w14:textId="4071596C" w:rsidR="00C91E5D" w:rsidRDefault="00C91E5D" w:rsidP="00596C2D">
      <w:pPr>
        <w:pStyle w:val="ListParagraph"/>
        <w:numPr>
          <w:ilvl w:val="0"/>
          <w:numId w:val="2"/>
        </w:numPr>
      </w:pPr>
      <w:r>
        <w:t xml:space="preserve">The </w:t>
      </w:r>
      <w:proofErr w:type="spellStart"/>
      <w:r>
        <w:t>rambam</w:t>
      </w:r>
      <w:proofErr w:type="spellEnd"/>
      <w:r>
        <w:t xml:space="preserve"> writes that it is an obligation to perform the mitzva yourself. </w:t>
      </w:r>
      <w:proofErr w:type="gramStart"/>
      <w:r>
        <w:t>However</w:t>
      </w:r>
      <w:proofErr w:type="gramEnd"/>
      <w:r>
        <w:t xml:space="preserve"> the </w:t>
      </w:r>
      <w:proofErr w:type="spellStart"/>
      <w:r>
        <w:t>gemara</w:t>
      </w:r>
      <w:proofErr w:type="spellEnd"/>
      <w:r>
        <w:t xml:space="preserve"> writes that it is just a mitzva, and the wording of the Shulchan </w:t>
      </w:r>
      <w:proofErr w:type="spellStart"/>
      <w:r>
        <w:t>aruch</w:t>
      </w:r>
      <w:proofErr w:type="spellEnd"/>
      <w:r>
        <w:t xml:space="preserve"> is that one should try.</w:t>
      </w:r>
    </w:p>
    <w:p w14:paraId="5780523C" w14:textId="6AC259C6" w:rsidR="00C91E5D" w:rsidRDefault="00C91E5D" w:rsidP="00596C2D">
      <w:pPr>
        <w:pStyle w:val="ListParagraph"/>
        <w:numPr>
          <w:ilvl w:val="0"/>
          <w:numId w:val="2"/>
        </w:numPr>
      </w:pPr>
      <w:r>
        <w:t xml:space="preserve">This rule applies to all </w:t>
      </w:r>
      <w:proofErr w:type="spellStart"/>
      <w:r>
        <w:t>mitzvos</w:t>
      </w:r>
      <w:proofErr w:type="spellEnd"/>
      <w:r>
        <w:t>.</w:t>
      </w:r>
    </w:p>
    <w:p w14:paraId="3CFAF49F" w14:textId="4334F7C8" w:rsidR="00C91E5D" w:rsidRDefault="00C91E5D" w:rsidP="00596C2D">
      <w:pPr>
        <w:pStyle w:val="ListParagraph"/>
        <w:numPr>
          <w:ilvl w:val="0"/>
          <w:numId w:val="2"/>
        </w:numPr>
      </w:pPr>
      <w:r>
        <w:t xml:space="preserve">The </w:t>
      </w:r>
      <w:proofErr w:type="spellStart"/>
      <w:r>
        <w:t>poskim</w:t>
      </w:r>
      <w:proofErr w:type="spellEnd"/>
      <w:r>
        <w:t xml:space="preserve"> wonder why we hire caterers and don’t prepare the bris </w:t>
      </w:r>
      <w:proofErr w:type="spellStart"/>
      <w:r>
        <w:t>seuda</w:t>
      </w:r>
      <w:proofErr w:type="spellEnd"/>
      <w:r>
        <w:t xml:space="preserve"> or </w:t>
      </w:r>
      <w:proofErr w:type="spellStart"/>
      <w:r>
        <w:t>chasuna</w:t>
      </w:r>
      <w:proofErr w:type="spellEnd"/>
      <w:r>
        <w:t xml:space="preserve"> </w:t>
      </w:r>
      <w:proofErr w:type="spellStart"/>
      <w:r>
        <w:t>seuda</w:t>
      </w:r>
      <w:proofErr w:type="spellEnd"/>
      <w:r>
        <w:t xml:space="preserve"> ourselves.</w:t>
      </w:r>
    </w:p>
    <w:p w14:paraId="6212913D" w14:textId="0180A1DB" w:rsidR="00C91E5D" w:rsidRDefault="00C91E5D" w:rsidP="00596C2D">
      <w:pPr>
        <w:pStyle w:val="ListParagraph"/>
        <w:numPr>
          <w:ilvl w:val="0"/>
          <w:numId w:val="2"/>
        </w:numPr>
      </w:pPr>
      <w:r>
        <w:t xml:space="preserve">The </w:t>
      </w:r>
      <w:proofErr w:type="spellStart"/>
      <w:r>
        <w:t>sedah</w:t>
      </w:r>
      <w:proofErr w:type="spellEnd"/>
      <w:r>
        <w:t xml:space="preserve"> </w:t>
      </w:r>
      <w:proofErr w:type="spellStart"/>
      <w:r>
        <w:t>chemed</w:t>
      </w:r>
      <w:proofErr w:type="spellEnd"/>
      <w:r>
        <w:t xml:space="preserve"> answers that </w:t>
      </w:r>
      <w:proofErr w:type="spellStart"/>
      <w:r>
        <w:t>preperations</w:t>
      </w:r>
      <w:proofErr w:type="spellEnd"/>
      <w:r>
        <w:t xml:space="preserve"> are not included in this rule, besides Shabbos preparations that are considered a mitzva of honoring Shabbos.</w:t>
      </w:r>
    </w:p>
    <w:p w14:paraId="3ECDFCCA" w14:textId="5476AC64" w:rsidR="00C91E5D" w:rsidRDefault="00C91E5D" w:rsidP="00596C2D">
      <w:pPr>
        <w:pStyle w:val="ListParagraph"/>
        <w:numPr>
          <w:ilvl w:val="0"/>
          <w:numId w:val="2"/>
        </w:numPr>
      </w:pPr>
      <w:r>
        <w:t>We find cases where the performance would be enhanced through an agent:</w:t>
      </w:r>
    </w:p>
    <w:p w14:paraId="67C05FCD" w14:textId="398AFBEC" w:rsidR="00C91E5D" w:rsidRDefault="00C91E5D" w:rsidP="00596C2D">
      <w:pPr>
        <w:pStyle w:val="ListParagraph"/>
        <w:numPr>
          <w:ilvl w:val="0"/>
          <w:numId w:val="2"/>
        </w:numPr>
      </w:pPr>
      <w:r>
        <w:t>Someone bedridden, should they light themselves in the bedroom, or appoint an agent to light by the window?</w:t>
      </w:r>
    </w:p>
    <w:p w14:paraId="23EF7077" w14:textId="672471D7" w:rsidR="00C91E5D" w:rsidRDefault="00C91E5D" w:rsidP="00596C2D">
      <w:pPr>
        <w:pStyle w:val="ListParagraph"/>
        <w:numPr>
          <w:ilvl w:val="0"/>
          <w:numId w:val="2"/>
        </w:numPr>
      </w:pPr>
      <w:r>
        <w:t>Someone who doesn’t have olive oil, should they light themselves, or share in someone else’s lighting with olive oil?</w:t>
      </w:r>
    </w:p>
    <w:p w14:paraId="7C304335" w14:textId="4FF4AE41" w:rsidR="00C91E5D" w:rsidRDefault="00C91E5D" w:rsidP="00596C2D">
      <w:pPr>
        <w:pStyle w:val="ListParagraph"/>
        <w:numPr>
          <w:ilvl w:val="0"/>
          <w:numId w:val="2"/>
        </w:numPr>
      </w:pPr>
      <w:r>
        <w:t xml:space="preserve">A father who knows how to perform bris </w:t>
      </w:r>
      <w:proofErr w:type="spellStart"/>
      <w:r>
        <w:t>milah</w:t>
      </w:r>
      <w:proofErr w:type="spellEnd"/>
      <w:r>
        <w:t xml:space="preserve">, may he appoint an agent to perform the bris in order to serve as the </w:t>
      </w:r>
      <w:proofErr w:type="spellStart"/>
      <w:r>
        <w:t>sandek</w:t>
      </w:r>
      <w:proofErr w:type="spellEnd"/>
      <w:r>
        <w:t>?</w:t>
      </w:r>
    </w:p>
    <w:p w14:paraId="78CDDFF5" w14:textId="7C74741A" w:rsidR="00C91E5D" w:rsidRDefault="00C91E5D" w:rsidP="00596C2D">
      <w:pPr>
        <w:pStyle w:val="ListParagraph"/>
        <w:numPr>
          <w:ilvl w:val="0"/>
          <w:numId w:val="2"/>
        </w:numPr>
      </w:pPr>
      <w:r>
        <w:t xml:space="preserve">The </w:t>
      </w:r>
      <w:proofErr w:type="spellStart"/>
      <w:r>
        <w:t>chayai</w:t>
      </w:r>
      <w:proofErr w:type="spellEnd"/>
      <w:r>
        <w:t xml:space="preserve"> </w:t>
      </w:r>
      <w:proofErr w:type="spellStart"/>
      <w:r>
        <w:t>adam</w:t>
      </w:r>
      <w:proofErr w:type="spellEnd"/>
      <w:r>
        <w:t xml:space="preserve"> wonders if it is better to write a </w:t>
      </w:r>
      <w:proofErr w:type="spellStart"/>
      <w:r>
        <w:t>sefer</w:t>
      </w:r>
      <w:proofErr w:type="spellEnd"/>
      <w:r>
        <w:t xml:space="preserve"> </w:t>
      </w:r>
      <w:proofErr w:type="spellStart"/>
      <w:r>
        <w:t>torah</w:t>
      </w:r>
      <w:proofErr w:type="spellEnd"/>
      <w:r>
        <w:t xml:space="preserve"> oneself, or hire an expert </w:t>
      </w:r>
      <w:proofErr w:type="spellStart"/>
      <w:r>
        <w:t>sofer</w:t>
      </w:r>
      <w:proofErr w:type="spellEnd"/>
      <w:r>
        <w:t>?</w:t>
      </w:r>
    </w:p>
    <w:p w14:paraId="1A9708E7" w14:textId="733D35DD" w:rsidR="00C91E5D" w:rsidRDefault="00C91E5D" w:rsidP="00596C2D">
      <w:pPr>
        <w:pStyle w:val="ListParagraph"/>
        <w:numPr>
          <w:ilvl w:val="0"/>
          <w:numId w:val="2"/>
        </w:numPr>
      </w:pPr>
      <w:r>
        <w:t xml:space="preserve">The </w:t>
      </w:r>
      <w:proofErr w:type="spellStart"/>
      <w:r>
        <w:t>sedah</w:t>
      </w:r>
      <w:proofErr w:type="spellEnd"/>
      <w:r>
        <w:t xml:space="preserve"> </w:t>
      </w:r>
      <w:proofErr w:type="spellStart"/>
      <w:r>
        <w:t>chamed</w:t>
      </w:r>
      <w:proofErr w:type="spellEnd"/>
      <w:r>
        <w:t xml:space="preserve"> asserts that both the concept of </w:t>
      </w:r>
      <w:proofErr w:type="spellStart"/>
      <w:r>
        <w:t>hidur</w:t>
      </w:r>
      <w:proofErr w:type="spellEnd"/>
      <w:r>
        <w:t xml:space="preserve"> mitzva, and the preference to perform the mitzva yourself are both rabbinic in nature.</w:t>
      </w:r>
    </w:p>
    <w:p w14:paraId="0E4848CA" w14:textId="3016B039" w:rsidR="00C91E5D" w:rsidRDefault="00C91E5D" w:rsidP="00596C2D">
      <w:pPr>
        <w:pStyle w:val="ListParagraph"/>
        <w:numPr>
          <w:ilvl w:val="0"/>
          <w:numId w:val="2"/>
        </w:numPr>
      </w:pPr>
      <w:r>
        <w:t xml:space="preserve">The </w:t>
      </w:r>
      <w:proofErr w:type="spellStart"/>
      <w:r>
        <w:t>poskim</w:t>
      </w:r>
      <w:proofErr w:type="spellEnd"/>
      <w:r>
        <w:t xml:space="preserve"> write that the quality of the mitzva overrides the concept of performing the mitzva with alacrity.</w:t>
      </w:r>
    </w:p>
    <w:p w14:paraId="1BE0EACF" w14:textId="6395B805" w:rsidR="00C91E5D" w:rsidRDefault="00C91E5D" w:rsidP="00596C2D">
      <w:pPr>
        <w:pStyle w:val="ListParagraph"/>
        <w:numPr>
          <w:ilvl w:val="0"/>
          <w:numId w:val="2"/>
        </w:numPr>
      </w:pPr>
      <w:r>
        <w:t>We find that the quality of the barley offering overrides the requirement to cut the barley for the mitzva</w:t>
      </w:r>
      <w:bookmarkStart w:id="0" w:name="_GoBack"/>
      <w:bookmarkEnd w:id="0"/>
    </w:p>
    <w:p w14:paraId="01C18883" w14:textId="7D96A82C" w:rsidR="00C91E5D" w:rsidRDefault="00C91E5D" w:rsidP="00596C2D">
      <w:pPr>
        <w:pStyle w:val="ListParagraph"/>
        <w:numPr>
          <w:ilvl w:val="0"/>
          <w:numId w:val="2"/>
        </w:numPr>
      </w:pPr>
      <w:r>
        <w:t xml:space="preserve">Regarding a </w:t>
      </w:r>
      <w:proofErr w:type="spellStart"/>
      <w:r>
        <w:t>sefer</w:t>
      </w:r>
      <w:proofErr w:type="spellEnd"/>
      <w:r>
        <w:t xml:space="preserve"> </w:t>
      </w:r>
      <w:proofErr w:type="spellStart"/>
      <w:r>
        <w:t>torah</w:t>
      </w:r>
      <w:proofErr w:type="spellEnd"/>
      <w:r>
        <w:t xml:space="preserve"> the consensus is that one should hire an expert to enhance the mitzva and write one letter at the end.</w:t>
      </w:r>
    </w:p>
    <w:p w14:paraId="17BEA908" w14:textId="3F7A7E24" w:rsidR="00C91E5D" w:rsidRDefault="000E64D7" w:rsidP="00596C2D">
      <w:pPr>
        <w:pStyle w:val="ListParagraph"/>
        <w:numPr>
          <w:ilvl w:val="0"/>
          <w:numId w:val="2"/>
        </w:numPr>
      </w:pPr>
      <w:proofErr w:type="spellStart"/>
      <w:r>
        <w:t>Chanuka</w:t>
      </w:r>
      <w:proofErr w:type="spellEnd"/>
      <w:r>
        <w:t xml:space="preserve"> candles might be different in that they don’t require an agent at all, the mitzva is that a candle should be lit in the house, not specifically a mitzva on any one person</w:t>
      </w:r>
    </w:p>
    <w:p w14:paraId="6C63718E" w14:textId="77777777" w:rsidR="00596C2D" w:rsidRPr="00C80530" w:rsidRDefault="00596C2D" w:rsidP="00596C2D">
      <w:pPr>
        <w:pStyle w:val="ListParagraph"/>
      </w:pPr>
    </w:p>
    <w:sectPr w:rsidR="00596C2D" w:rsidRPr="00C80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333AB"/>
    <w:multiLevelType w:val="hybridMultilevel"/>
    <w:tmpl w:val="B4E67DC6"/>
    <w:lvl w:ilvl="0" w:tplc="937EE2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B5B4E"/>
    <w:multiLevelType w:val="hybridMultilevel"/>
    <w:tmpl w:val="B04CC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30"/>
    <w:rsid w:val="000136EC"/>
    <w:rsid w:val="000E64D7"/>
    <w:rsid w:val="001A0259"/>
    <w:rsid w:val="001D5C2B"/>
    <w:rsid w:val="00486FF2"/>
    <w:rsid w:val="0059195E"/>
    <w:rsid w:val="00596C2D"/>
    <w:rsid w:val="00700EA0"/>
    <w:rsid w:val="00C80530"/>
    <w:rsid w:val="00C91E5D"/>
    <w:rsid w:val="00D64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2525"/>
  <w15:chartTrackingRefBased/>
  <w15:docId w15:val="{3495F795-4F9C-4FED-9B71-9325C344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5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4</cp:revision>
  <dcterms:created xsi:type="dcterms:W3CDTF">2019-12-01T02:53:00Z</dcterms:created>
  <dcterms:modified xsi:type="dcterms:W3CDTF">2019-12-01T19:38:00Z</dcterms:modified>
</cp:coreProperties>
</file>