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B" w:rsidRDefault="008C710B" w:rsidP="008C71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1351280" cy="648335"/>
            <wp:effectExtent l="19050" t="0" r="1270" b="0"/>
            <wp:docPr id="1" name="Imagen 1" descr="Logo telecaribe - burea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lecaribe - bureau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E5" w:rsidRDefault="00AC3BE5" w:rsidP="008C71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C710B" w:rsidRDefault="008C710B" w:rsidP="008C71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DE PRENSA</w:t>
      </w:r>
    </w:p>
    <w:p w:rsidR="008C710B" w:rsidRDefault="008C710B" w:rsidP="008C71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C3BE5" w:rsidRDefault="00AC3BE5" w:rsidP="008C71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C710B" w:rsidRPr="00973188" w:rsidRDefault="008C710B" w:rsidP="008C71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73188">
        <w:rPr>
          <w:rFonts w:ascii="Arial" w:hAnsi="Arial" w:cs="Arial"/>
          <w:b/>
          <w:sz w:val="24"/>
          <w:szCs w:val="24"/>
        </w:rPr>
        <w:t>ABIERTA CONVOCATORIA PARA ELECCIÓN DE GERENTE DE TELECARIBE</w:t>
      </w:r>
    </w:p>
    <w:p w:rsidR="008C710B" w:rsidRPr="005F205E" w:rsidRDefault="008C710B" w:rsidP="008C710B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</w:p>
    <w:p w:rsidR="008C710B" w:rsidRPr="005F205E" w:rsidRDefault="005F205E" w:rsidP="005F205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5F205E">
        <w:rPr>
          <w:rFonts w:ascii="Arial" w:hAnsi="Arial" w:cs="Arial"/>
          <w:i/>
          <w:sz w:val="24"/>
          <w:szCs w:val="24"/>
        </w:rPr>
        <w:t>Junta Administradora Regional oficializa apertura de convocatoria</w:t>
      </w:r>
      <w:r w:rsidR="00AC3BE5">
        <w:rPr>
          <w:rFonts w:ascii="Arial" w:hAnsi="Arial" w:cs="Arial"/>
          <w:i/>
          <w:sz w:val="24"/>
          <w:szCs w:val="24"/>
        </w:rPr>
        <w:t>.</w:t>
      </w:r>
    </w:p>
    <w:p w:rsidR="005F205E" w:rsidRPr="005F205E" w:rsidRDefault="005F205E" w:rsidP="005F205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5F205E">
        <w:rPr>
          <w:rFonts w:ascii="Arial" w:hAnsi="Arial" w:cs="Arial"/>
          <w:i/>
          <w:sz w:val="24"/>
          <w:szCs w:val="24"/>
        </w:rPr>
        <w:t>Recepción de documentos de los aspirantes cierra el 19 de junio de 2013</w:t>
      </w:r>
      <w:r w:rsidR="00AC3BE5">
        <w:rPr>
          <w:rFonts w:ascii="Arial" w:hAnsi="Arial" w:cs="Arial"/>
          <w:i/>
          <w:sz w:val="24"/>
          <w:szCs w:val="24"/>
        </w:rPr>
        <w:t>.</w:t>
      </w:r>
    </w:p>
    <w:p w:rsidR="005F205E" w:rsidRPr="005F205E" w:rsidRDefault="005F205E" w:rsidP="005F205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5F205E">
        <w:rPr>
          <w:rFonts w:ascii="Arial" w:hAnsi="Arial" w:cs="Arial"/>
          <w:i/>
          <w:sz w:val="24"/>
          <w:szCs w:val="24"/>
        </w:rPr>
        <w:t xml:space="preserve">El 5 de julio se conocerá nombre del nuevo Gerente de </w:t>
      </w:r>
      <w:proofErr w:type="spellStart"/>
      <w:r w:rsidRPr="005F205E">
        <w:rPr>
          <w:rFonts w:ascii="Arial" w:hAnsi="Arial" w:cs="Arial"/>
          <w:i/>
          <w:sz w:val="24"/>
          <w:szCs w:val="24"/>
        </w:rPr>
        <w:t>Telecaribe</w:t>
      </w:r>
      <w:proofErr w:type="spellEnd"/>
      <w:r w:rsidRPr="005F205E">
        <w:rPr>
          <w:rFonts w:ascii="Arial" w:hAnsi="Arial" w:cs="Arial"/>
          <w:i/>
          <w:sz w:val="24"/>
          <w:szCs w:val="24"/>
        </w:rPr>
        <w:t>.</w:t>
      </w: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710B" w:rsidRPr="00AC3BE5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  <w:u w:val="single"/>
        </w:rPr>
      </w:pP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C3BE5">
        <w:rPr>
          <w:rFonts w:ascii="Arial" w:hAnsi="Arial" w:cs="Arial"/>
          <w:i/>
          <w:sz w:val="24"/>
          <w:szCs w:val="24"/>
          <w:u w:val="single"/>
        </w:rPr>
        <w:t>Barranquilla, Juni</w:t>
      </w:r>
      <w:r w:rsidR="00AC3BE5">
        <w:rPr>
          <w:rFonts w:ascii="Arial" w:hAnsi="Arial" w:cs="Arial"/>
          <w:i/>
          <w:sz w:val="24"/>
          <w:szCs w:val="24"/>
          <w:u w:val="single"/>
        </w:rPr>
        <w:t>o 11</w:t>
      </w:r>
      <w:r w:rsidRPr="00AC3BE5">
        <w:rPr>
          <w:rFonts w:ascii="Arial" w:hAnsi="Arial" w:cs="Arial"/>
          <w:i/>
          <w:sz w:val="24"/>
          <w:szCs w:val="24"/>
          <w:u w:val="single"/>
        </w:rPr>
        <w:t xml:space="preserve"> de 2013</w:t>
      </w:r>
      <w:r w:rsidRPr="00AC3BE5">
        <w:rPr>
          <w:rFonts w:ascii="Arial" w:hAnsi="Arial" w:cs="Arial"/>
          <w:sz w:val="24"/>
          <w:szCs w:val="24"/>
          <w:u w:val="single"/>
        </w:rPr>
        <w:t>.</w:t>
      </w:r>
      <w:r w:rsidRPr="0097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188">
        <w:rPr>
          <w:rFonts w:ascii="Arial" w:hAnsi="Arial" w:cs="Arial"/>
          <w:sz w:val="24"/>
          <w:szCs w:val="24"/>
        </w:rPr>
        <w:t>Telecaribe</w:t>
      </w:r>
      <w:proofErr w:type="spellEnd"/>
      <w:r w:rsidRPr="00973188">
        <w:rPr>
          <w:rFonts w:ascii="Arial" w:hAnsi="Arial" w:cs="Arial"/>
          <w:sz w:val="24"/>
          <w:szCs w:val="24"/>
        </w:rPr>
        <w:t xml:space="preserve"> informa que está abierta la convocatoria pública para elección del gerente en propiedad del Canal Regional de Televisión del Caribe.</w:t>
      </w:r>
    </w:p>
    <w:p w:rsidR="008C710B" w:rsidRPr="00973188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73188">
        <w:rPr>
          <w:rFonts w:ascii="Arial" w:hAnsi="Arial" w:cs="Arial"/>
          <w:sz w:val="24"/>
          <w:szCs w:val="24"/>
        </w:rPr>
        <w:t>Los profesionales interesad</w:t>
      </w:r>
      <w:r>
        <w:rPr>
          <w:rFonts w:ascii="Arial" w:hAnsi="Arial" w:cs="Arial"/>
          <w:sz w:val="24"/>
          <w:szCs w:val="24"/>
        </w:rPr>
        <w:t xml:space="preserve">os en participar encontrarán detalles en el </w:t>
      </w:r>
      <w:r w:rsidRPr="00973188">
        <w:rPr>
          <w:rFonts w:ascii="Arial" w:hAnsi="Arial" w:cs="Arial"/>
          <w:sz w:val="24"/>
          <w:szCs w:val="24"/>
        </w:rPr>
        <w:t>enlace “convocatoria gerente”</w:t>
      </w:r>
      <w:r>
        <w:rPr>
          <w:rFonts w:ascii="Arial" w:hAnsi="Arial" w:cs="Arial"/>
          <w:sz w:val="24"/>
          <w:szCs w:val="24"/>
        </w:rPr>
        <w:t xml:space="preserve"> publicado en el </w:t>
      </w:r>
      <w:r w:rsidRPr="00973188">
        <w:rPr>
          <w:rFonts w:ascii="Arial" w:hAnsi="Arial" w:cs="Arial"/>
          <w:sz w:val="24"/>
          <w:szCs w:val="24"/>
        </w:rPr>
        <w:t xml:space="preserve">portal </w:t>
      </w:r>
      <w:hyperlink r:id="rId6" w:history="1">
        <w:r w:rsidRPr="00973188">
          <w:rPr>
            <w:rStyle w:val="Hipervnculo"/>
            <w:rFonts w:ascii="Arial" w:hAnsi="Arial" w:cs="Arial"/>
            <w:sz w:val="24"/>
            <w:szCs w:val="24"/>
          </w:rPr>
          <w:t>www.telecaribe.com.co</w:t>
        </w:r>
      </w:hyperlink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convocatoria se abrió de manera oficial a través de la publicación del Acuerdo 509 de la Junta Administradora Regional de </w:t>
      </w:r>
      <w:proofErr w:type="spellStart"/>
      <w:r>
        <w:rPr>
          <w:rFonts w:ascii="Arial" w:hAnsi="Arial" w:cs="Arial"/>
          <w:sz w:val="24"/>
          <w:szCs w:val="24"/>
        </w:rPr>
        <w:t>Telecaribe</w:t>
      </w:r>
      <w:proofErr w:type="spellEnd"/>
      <w:r>
        <w:rPr>
          <w:rFonts w:ascii="Arial" w:hAnsi="Arial" w:cs="Arial"/>
          <w:sz w:val="24"/>
          <w:szCs w:val="24"/>
        </w:rPr>
        <w:t xml:space="preserve"> en la que se divulgan los requisitos que deben cumplir quienes aspiren al cargo, así como el cronograma del proceso.</w:t>
      </w: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Quienes deseen enviar los documentos impresos, pueden acercarse a la sede de </w:t>
      </w:r>
      <w:proofErr w:type="spellStart"/>
      <w:r>
        <w:rPr>
          <w:rFonts w:ascii="Arial" w:hAnsi="Arial" w:cs="Arial"/>
          <w:sz w:val="24"/>
          <w:szCs w:val="24"/>
        </w:rPr>
        <w:t>Telecaribe</w:t>
      </w:r>
      <w:proofErr w:type="spellEnd"/>
      <w:r>
        <w:rPr>
          <w:rFonts w:ascii="Arial" w:hAnsi="Arial" w:cs="Arial"/>
          <w:sz w:val="24"/>
          <w:szCs w:val="24"/>
        </w:rPr>
        <w:t xml:space="preserve"> ubicada en la </w:t>
      </w:r>
      <w:proofErr w:type="spellStart"/>
      <w:r>
        <w:rPr>
          <w:rFonts w:ascii="Arial" w:hAnsi="Arial" w:cs="Arial"/>
          <w:sz w:val="24"/>
          <w:szCs w:val="24"/>
        </w:rPr>
        <w:t>Cra</w:t>
      </w:r>
      <w:proofErr w:type="spellEnd"/>
      <w:r>
        <w:rPr>
          <w:rFonts w:ascii="Arial" w:hAnsi="Arial" w:cs="Arial"/>
          <w:sz w:val="24"/>
          <w:szCs w:val="24"/>
        </w:rPr>
        <w:t xml:space="preserve"> 54 72-142 Piso 4 de la ciudad de Barranquilla. Los aspirantes que elijan la opción virtual, deberán enviar la documentación a la siguiente dirección electrónica: </w:t>
      </w:r>
      <w:hyperlink r:id="rId7" w:history="1">
        <w:r w:rsidRPr="00F4156D">
          <w:rPr>
            <w:rStyle w:val="Hipervnculo"/>
            <w:rFonts w:ascii="Arial" w:hAnsi="Arial" w:cs="Arial"/>
            <w:sz w:val="24"/>
            <w:szCs w:val="24"/>
          </w:rPr>
          <w:t>convocatoriagerente@telecaribe.com.co</w:t>
        </w:r>
      </w:hyperlink>
      <w:r>
        <w:rPr>
          <w:rFonts w:ascii="Arial" w:hAnsi="Arial" w:cs="Arial"/>
          <w:sz w:val="24"/>
          <w:szCs w:val="24"/>
        </w:rPr>
        <w:t>.  En ambos casos se respetarán los horarios de recepción: 8:00 am a 12:00 M y 2:00 pm a 6:00 pm.</w:t>
      </w:r>
    </w:p>
    <w:p w:rsidR="008C710B" w:rsidRDefault="008C710B" w:rsidP="008C71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205E" w:rsidRDefault="008C710B" w:rsidP="005F205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período de recepción de documentos se inicia el 14 de junio, termina el 19 de junio y de acuerdo al cronograma, cumplidas todas las etapas, se conocerá el nombre del gerente en propiedad el 5 de julio de 2013.</w:t>
      </w:r>
    </w:p>
    <w:p w:rsidR="005F205E" w:rsidRDefault="005F205E" w:rsidP="005F205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F205E" w:rsidRDefault="005F205E" w:rsidP="005F205E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Telecaribe</w:t>
      </w:r>
      <w:proofErr w:type="spellEnd"/>
      <w:r>
        <w:rPr>
          <w:rFonts w:ascii="Arial" w:hAnsi="Arial" w:cs="Arial"/>
          <w:sz w:val="24"/>
          <w:szCs w:val="24"/>
        </w:rPr>
        <w:t xml:space="preserve"> promueve la apertura de la convocatoria a través de una claqueta informativa durante la programación diaria, en medios impresos y redes sociales. </w:t>
      </w:r>
    </w:p>
    <w:p w:rsidR="005F205E" w:rsidRDefault="005F205E" w:rsidP="005F205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3BE5" w:rsidRDefault="00AC3BE5" w:rsidP="005F205E">
      <w:pPr>
        <w:pStyle w:val="Sinespaciado"/>
        <w:jc w:val="both"/>
        <w:rPr>
          <w:rFonts w:ascii="Arial" w:hAnsi="Arial" w:cs="Arial"/>
          <w:b/>
          <w:i/>
          <w:sz w:val="24"/>
          <w:szCs w:val="24"/>
        </w:rPr>
      </w:pPr>
    </w:p>
    <w:p w:rsidR="005F205E" w:rsidRPr="005F205E" w:rsidRDefault="005F205E" w:rsidP="005F205E">
      <w:pPr>
        <w:pStyle w:val="Sinespaciado"/>
        <w:jc w:val="both"/>
        <w:rPr>
          <w:rFonts w:ascii="Arial" w:hAnsi="Arial" w:cs="Arial"/>
          <w:b/>
          <w:i/>
          <w:sz w:val="24"/>
          <w:szCs w:val="24"/>
        </w:rPr>
      </w:pPr>
      <w:r w:rsidRPr="005F205E">
        <w:rPr>
          <w:rFonts w:ascii="Arial" w:hAnsi="Arial" w:cs="Arial"/>
          <w:b/>
          <w:i/>
          <w:sz w:val="24"/>
          <w:szCs w:val="24"/>
        </w:rPr>
        <w:t xml:space="preserve">Nota para los periodistas: </w:t>
      </w:r>
    </w:p>
    <w:p w:rsidR="005F205E" w:rsidRDefault="005F205E" w:rsidP="006B7D3E">
      <w:pPr>
        <w:pStyle w:val="Sinespaciado"/>
        <w:jc w:val="both"/>
      </w:pPr>
      <w:r>
        <w:rPr>
          <w:rFonts w:ascii="Arial" w:hAnsi="Arial" w:cs="Arial"/>
          <w:i/>
          <w:sz w:val="24"/>
          <w:szCs w:val="24"/>
        </w:rPr>
        <w:t>E</w:t>
      </w:r>
      <w:r w:rsidRPr="005F205E">
        <w:rPr>
          <w:rFonts w:ascii="Arial" w:hAnsi="Arial" w:cs="Arial"/>
          <w:i/>
          <w:sz w:val="24"/>
          <w:szCs w:val="24"/>
        </w:rPr>
        <w:t xml:space="preserve">n este enlace puede leer el texto completo del Acuerdo 509: </w:t>
      </w:r>
      <w:hyperlink r:id="rId8" w:history="1">
        <w:r w:rsidRPr="005F205E">
          <w:rPr>
            <w:rStyle w:val="Hipervnculo"/>
            <w:i/>
          </w:rPr>
          <w:t>http://www.telecaribe.com.co/index.php?option=com_content&amp;view=article&amp;id=712:004-convocatoria-gerente&amp;catid=98:convocatorias-2013&amp;Itemid=240</w:t>
        </w:r>
      </w:hyperlink>
    </w:p>
    <w:sectPr w:rsidR="005F205E" w:rsidSect="00CA1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425C5"/>
    <w:multiLevelType w:val="hybridMultilevel"/>
    <w:tmpl w:val="EA86D4C8"/>
    <w:lvl w:ilvl="0" w:tplc="E632B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C710B"/>
    <w:rsid w:val="005F205E"/>
    <w:rsid w:val="006B7D3E"/>
    <w:rsid w:val="008C710B"/>
    <w:rsid w:val="00AC3BE5"/>
    <w:rsid w:val="00CA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10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C710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aribe.com.co/index.php?option=com_content&amp;view=article&amp;id=712:004-convocatoria-gerente&amp;catid=98:convocatorias-2013&amp;Itemid=24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ocatoriagerente@telecaribe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caribe.com.c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mabel</cp:lastModifiedBy>
  <cp:revision>4</cp:revision>
  <dcterms:created xsi:type="dcterms:W3CDTF">2013-06-12T00:26:00Z</dcterms:created>
  <dcterms:modified xsi:type="dcterms:W3CDTF">2013-06-12T00:37:00Z</dcterms:modified>
</cp:coreProperties>
</file>