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53C" w:rsidRDefault="0020553C" w:rsidP="0020553C">
      <w:pPr>
        <w:pStyle w:val="Ttulo1"/>
        <w:widowControl w:val="0"/>
        <w:suppressAutoHyphens/>
        <w:rPr>
          <w:u w:val="single"/>
          <w:lang w:eastAsia="en-US"/>
        </w:rPr>
      </w:pPr>
    </w:p>
    <w:p w:rsidR="0020553C" w:rsidRDefault="0020553C" w:rsidP="0020553C">
      <w:pPr>
        <w:pStyle w:val="Ttulo1"/>
        <w:widowControl w:val="0"/>
        <w:suppressAutoHyphens/>
        <w:rPr>
          <w:u w:val="single"/>
          <w:lang w:eastAsia="en-US"/>
        </w:rPr>
      </w:pPr>
      <w:r>
        <w:rPr>
          <w:u w:val="single"/>
          <w:lang w:eastAsia="en-US"/>
        </w:rPr>
        <w:t>INVITAC</w:t>
      </w:r>
      <w:r w:rsidR="004C70FB">
        <w:rPr>
          <w:u w:val="single"/>
          <w:lang w:eastAsia="en-US"/>
        </w:rPr>
        <w:t>IÓN PÚBLICA PARA LA TRANSMISIÓN</w:t>
      </w:r>
      <w:r>
        <w:rPr>
          <w:u w:val="single"/>
          <w:lang w:eastAsia="en-US"/>
        </w:rPr>
        <w:t xml:space="preserve"> EN DIRECTO DE</w:t>
      </w:r>
      <w:r w:rsidR="000218A4">
        <w:rPr>
          <w:u w:val="single"/>
          <w:lang w:eastAsia="en-US"/>
        </w:rPr>
        <w:t xml:space="preserve"> LA GRAN FINAL DE</w:t>
      </w:r>
      <w:r>
        <w:rPr>
          <w:u w:val="single"/>
          <w:lang w:eastAsia="en-US"/>
        </w:rPr>
        <w:t xml:space="preserve">L 46 FESTIVAL DE LA LEYENDA VALLENATA </w:t>
      </w:r>
    </w:p>
    <w:p w:rsidR="0020553C" w:rsidRDefault="0020553C" w:rsidP="0020553C">
      <w:pPr>
        <w:jc w:val="both"/>
        <w:rPr>
          <w:rFonts w:ascii="Arial" w:hAnsi="Arial" w:cs="Arial"/>
          <w:b/>
        </w:rPr>
      </w:pPr>
    </w:p>
    <w:p w:rsidR="0020553C" w:rsidRDefault="0020553C" w:rsidP="0020553C">
      <w:pPr>
        <w:jc w:val="both"/>
        <w:rPr>
          <w:rFonts w:ascii="Arial" w:hAnsi="Arial" w:cs="Arial"/>
          <w:b/>
        </w:rPr>
      </w:pPr>
    </w:p>
    <w:p w:rsidR="0020553C" w:rsidRDefault="0020553C" w:rsidP="0020553C">
      <w:pPr>
        <w:pStyle w:val="Ttulo1"/>
        <w:widowControl w:val="0"/>
        <w:suppressAutoHyphens/>
        <w:rPr>
          <w:lang w:eastAsia="en-US"/>
        </w:rPr>
      </w:pPr>
      <w:r>
        <w:rPr>
          <w:lang w:eastAsia="en-US"/>
        </w:rPr>
        <w:t>CONTRATACIÓN DIRECTA PARA LA PREPRODUCCIÓN, PRODUCCIÓN, POSTPRODUCCIÓN, TRANSMISIÓN Y EMISIÓN POR TELEVISIÓN DE</w:t>
      </w:r>
      <w:r w:rsidR="000218A4">
        <w:rPr>
          <w:lang w:eastAsia="en-US"/>
        </w:rPr>
        <w:t xml:space="preserve"> LA GRAN FINAL DE</w:t>
      </w:r>
      <w:r w:rsidR="00B23A34">
        <w:rPr>
          <w:lang w:eastAsia="en-US"/>
        </w:rPr>
        <w:t>L 46 FESTIVAL DE LA LEYENDA VALLENATA</w:t>
      </w:r>
    </w:p>
    <w:p w:rsidR="00B23A34" w:rsidRDefault="00B23A34" w:rsidP="00B23A34">
      <w:pPr>
        <w:rPr>
          <w:lang w:eastAsia="en-US"/>
        </w:rPr>
      </w:pPr>
    </w:p>
    <w:p w:rsidR="00005FB2" w:rsidRDefault="00005FB2" w:rsidP="00B23A34">
      <w:pPr>
        <w:rPr>
          <w:lang w:eastAsia="en-US"/>
        </w:rPr>
      </w:pPr>
    </w:p>
    <w:p w:rsidR="00B23A34" w:rsidRPr="00B23A34" w:rsidRDefault="00B23A34" w:rsidP="00B23A34">
      <w:pPr>
        <w:rPr>
          <w:lang w:eastAsia="en-US"/>
        </w:rPr>
      </w:pPr>
    </w:p>
    <w:p w:rsidR="0020553C" w:rsidRDefault="0020553C" w:rsidP="0020553C">
      <w:pPr>
        <w:pStyle w:val="Ttulo1"/>
        <w:widowControl w:val="0"/>
        <w:suppressAutoHyphens/>
        <w:rPr>
          <w:lang w:eastAsia="en-US"/>
        </w:rPr>
      </w:pPr>
      <w:r>
        <w:rPr>
          <w:lang w:eastAsia="en-US"/>
        </w:rPr>
        <w:t xml:space="preserve"> INFORMACIÓN GENERAL</w:t>
      </w:r>
    </w:p>
    <w:p w:rsidR="0020553C" w:rsidRDefault="0020553C" w:rsidP="0020553C">
      <w:pPr>
        <w:jc w:val="both"/>
        <w:rPr>
          <w:rFonts w:ascii="Arial" w:hAnsi="Arial" w:cs="Arial"/>
          <w:b/>
        </w:rPr>
      </w:pPr>
    </w:p>
    <w:p w:rsidR="0020553C" w:rsidRDefault="0020553C" w:rsidP="0020553C">
      <w:pPr>
        <w:jc w:val="both"/>
        <w:rPr>
          <w:rFonts w:ascii="Arial" w:hAnsi="Arial" w:cs="Arial"/>
          <w:b/>
        </w:rPr>
      </w:pPr>
    </w:p>
    <w:p w:rsidR="0020553C" w:rsidRDefault="0020553C" w:rsidP="0020553C">
      <w:pPr>
        <w:jc w:val="both"/>
        <w:rPr>
          <w:rFonts w:ascii="Arial" w:hAnsi="Arial" w:cs="Arial"/>
          <w:b/>
        </w:rPr>
      </w:pPr>
    </w:p>
    <w:p w:rsidR="0020553C" w:rsidRDefault="0020553C" w:rsidP="0020553C">
      <w:pPr>
        <w:numPr>
          <w:ilvl w:val="0"/>
          <w:numId w:val="1"/>
        </w:numPr>
        <w:jc w:val="both"/>
        <w:rPr>
          <w:rFonts w:ascii="Arial" w:hAnsi="Arial" w:cs="Arial"/>
          <w:b/>
          <w:lang w:val="es-MX"/>
        </w:rPr>
      </w:pPr>
      <w:r>
        <w:rPr>
          <w:rFonts w:ascii="Arial" w:hAnsi="Arial" w:cs="Arial"/>
          <w:b/>
          <w:lang w:val="es-MX"/>
        </w:rPr>
        <w:t>1 CONDICIONES GENERALES</w:t>
      </w:r>
    </w:p>
    <w:p w:rsidR="0020553C" w:rsidRDefault="0020553C" w:rsidP="0020553C">
      <w:pPr>
        <w:jc w:val="both"/>
        <w:rPr>
          <w:rFonts w:ascii="Arial" w:hAnsi="Arial" w:cs="Arial"/>
          <w:lang w:val="es-MX"/>
        </w:rPr>
      </w:pPr>
    </w:p>
    <w:p w:rsidR="0020553C" w:rsidRDefault="0020553C" w:rsidP="0020553C">
      <w:pPr>
        <w:pStyle w:val="Ttulo1"/>
        <w:widowControl w:val="0"/>
        <w:suppressAutoHyphens/>
        <w:jc w:val="both"/>
        <w:rPr>
          <w:b w:val="0"/>
          <w:bCs w:val="0"/>
          <w:lang w:val="es-MX"/>
        </w:rPr>
      </w:pPr>
      <w:r>
        <w:rPr>
          <w:b w:val="0"/>
          <w:bCs w:val="0"/>
          <w:lang w:val="es-MX"/>
        </w:rPr>
        <w:t xml:space="preserve">De acuerdo con las estipulaciones contenidas en el Estatuto General de Contratación Administrativa, Ley 80/93, Decreto 2170/02, decretos reglamentarios y en consideración a que </w:t>
      </w:r>
      <w:r>
        <w:rPr>
          <w:bCs w:val="0"/>
          <w:lang w:val="es-MX"/>
        </w:rPr>
        <w:t>TELECARIBE</w:t>
      </w:r>
      <w:r>
        <w:rPr>
          <w:b w:val="0"/>
          <w:bCs w:val="0"/>
          <w:lang w:val="es-MX"/>
        </w:rPr>
        <w:t xml:space="preserve">, requiere la contratación para </w:t>
      </w:r>
      <w:r w:rsidRPr="00B23A34">
        <w:rPr>
          <w:bCs w:val="0"/>
          <w:lang w:val="es-MX"/>
        </w:rPr>
        <w:t xml:space="preserve">LA </w:t>
      </w:r>
      <w:r w:rsidRPr="00B23A34">
        <w:rPr>
          <w:bCs w:val="0"/>
          <w:lang w:eastAsia="en-US"/>
        </w:rPr>
        <w:t>PREPRODUCCIÓN, PRODUCCIÓN, POSTPRODUCCIÓN, TRANSMISIÓN Y EMISIÓN POR TELEVISIÓN DE</w:t>
      </w:r>
      <w:r w:rsidR="000218A4">
        <w:rPr>
          <w:bCs w:val="0"/>
          <w:lang w:eastAsia="en-US"/>
        </w:rPr>
        <w:t xml:space="preserve"> LA GRAN FINAL DE</w:t>
      </w:r>
      <w:r w:rsidR="00B23A34" w:rsidRPr="00B23A34">
        <w:rPr>
          <w:bCs w:val="0"/>
          <w:lang w:eastAsia="en-US"/>
        </w:rPr>
        <w:t>L 46 FESTIVAL DE LA LEYENDA VALLENATA</w:t>
      </w:r>
      <w:r w:rsidRPr="00B23A34">
        <w:rPr>
          <w:b w:val="0"/>
          <w:bCs w:val="0"/>
          <w:lang w:val="es-MX"/>
        </w:rPr>
        <w:t>se elaboran los presentes términos de referencia.</w:t>
      </w:r>
    </w:p>
    <w:p w:rsidR="0020553C" w:rsidRDefault="0020553C" w:rsidP="0020553C">
      <w:pPr>
        <w:jc w:val="both"/>
        <w:rPr>
          <w:rFonts w:ascii="Arial" w:hAnsi="Arial" w:cs="Arial"/>
          <w:b/>
          <w:lang w:val="es-MX"/>
        </w:rPr>
      </w:pPr>
    </w:p>
    <w:p w:rsidR="0020553C" w:rsidRDefault="0020553C" w:rsidP="0020553C">
      <w:pPr>
        <w:jc w:val="both"/>
        <w:rPr>
          <w:rFonts w:ascii="Arial" w:hAnsi="Arial" w:cs="Arial"/>
          <w:b/>
          <w:lang w:val="es-MX"/>
        </w:rPr>
      </w:pPr>
    </w:p>
    <w:p w:rsidR="0020553C" w:rsidRDefault="0020553C" w:rsidP="0020553C">
      <w:pPr>
        <w:jc w:val="both"/>
        <w:rPr>
          <w:rFonts w:ascii="Arial" w:hAnsi="Arial" w:cs="Arial"/>
          <w:b/>
          <w:lang w:val="es-MX"/>
        </w:rPr>
      </w:pPr>
      <w:r>
        <w:rPr>
          <w:rFonts w:ascii="Arial" w:hAnsi="Arial" w:cs="Arial"/>
          <w:b/>
          <w:lang w:val="es-MX"/>
        </w:rPr>
        <w:t>1.2. OBJETO DE LA INVITACIÓN</w:t>
      </w:r>
    </w:p>
    <w:p w:rsidR="0020553C" w:rsidRDefault="0020553C" w:rsidP="0020553C">
      <w:pPr>
        <w:pStyle w:val="Ttulo1"/>
        <w:widowControl w:val="0"/>
        <w:suppressAutoHyphens/>
        <w:jc w:val="both"/>
        <w:rPr>
          <w:b w:val="0"/>
          <w:bCs w:val="0"/>
          <w:lang w:val="es-MX"/>
        </w:rPr>
      </w:pPr>
    </w:p>
    <w:p w:rsidR="0020553C" w:rsidRDefault="0020553C" w:rsidP="0020553C">
      <w:pPr>
        <w:pStyle w:val="Ttulo1"/>
        <w:widowControl w:val="0"/>
        <w:suppressAutoHyphens/>
        <w:jc w:val="both"/>
        <w:rPr>
          <w:b w:val="0"/>
          <w:bCs w:val="0"/>
        </w:rPr>
      </w:pPr>
      <w:r>
        <w:rPr>
          <w:b w:val="0"/>
          <w:bCs w:val="0"/>
          <w:lang w:val="es-MX"/>
        </w:rPr>
        <w:t xml:space="preserve">El objeto de la presente invitación es seleccionar a un proponente para que realice </w:t>
      </w:r>
      <w:r>
        <w:rPr>
          <w:bCs w:val="0"/>
          <w:lang w:val="es-MX"/>
        </w:rPr>
        <w:t xml:space="preserve">LA </w:t>
      </w:r>
      <w:r>
        <w:rPr>
          <w:bCs w:val="0"/>
          <w:lang w:eastAsia="en-US"/>
        </w:rPr>
        <w:t>PREPRODUCCIÓN, PRODUCCIÓN, POSTPRODUCCIÓN, TRANSMISIÓN Y EMISIÓN POR TELEVISIÓN DE</w:t>
      </w:r>
      <w:r w:rsidR="000218A4">
        <w:rPr>
          <w:bCs w:val="0"/>
          <w:lang w:eastAsia="en-US"/>
        </w:rPr>
        <w:t xml:space="preserve"> LA GRAN FINAL DE</w:t>
      </w:r>
      <w:r w:rsidR="00B23A34">
        <w:rPr>
          <w:bCs w:val="0"/>
          <w:lang w:eastAsia="en-US"/>
        </w:rPr>
        <w:t>L 46 FESTIVAL DE LA LEYENDA VALLENATA</w:t>
      </w:r>
      <w:r>
        <w:rPr>
          <w:b w:val="0"/>
          <w:bCs w:val="0"/>
          <w:lang w:eastAsia="en-US"/>
        </w:rPr>
        <w:t>, para lo cual se obliga a:</w:t>
      </w:r>
    </w:p>
    <w:p w:rsidR="0020553C" w:rsidRDefault="0020553C" w:rsidP="0020553C">
      <w:pPr>
        <w:pStyle w:val="Textoindependiente"/>
        <w:rPr>
          <w:rFonts w:ascii="Arial" w:hAnsi="Arial" w:cs="Arial"/>
        </w:rPr>
      </w:pPr>
    </w:p>
    <w:p w:rsidR="0020553C" w:rsidRDefault="0020553C" w:rsidP="0020553C">
      <w:pPr>
        <w:pStyle w:val="Textoindependiente"/>
        <w:rPr>
          <w:rFonts w:ascii="Arial" w:hAnsi="Arial" w:cs="Arial"/>
        </w:rPr>
      </w:pPr>
      <w:r>
        <w:rPr>
          <w:rFonts w:ascii="Arial" w:hAnsi="Arial" w:cs="Arial"/>
        </w:rPr>
        <w:t>1. Cumplir con el objeto del contrato.</w:t>
      </w:r>
    </w:p>
    <w:p w:rsidR="0020553C" w:rsidRDefault="0020553C" w:rsidP="0020553C">
      <w:pPr>
        <w:pStyle w:val="Textoindependiente"/>
        <w:rPr>
          <w:rFonts w:ascii="Arial" w:hAnsi="Arial" w:cs="Arial"/>
        </w:rPr>
      </w:pPr>
    </w:p>
    <w:p w:rsidR="0020553C" w:rsidRDefault="0020553C" w:rsidP="0020553C">
      <w:pPr>
        <w:pStyle w:val="Textoindependiente"/>
        <w:rPr>
          <w:rFonts w:ascii="Arial" w:hAnsi="Arial" w:cs="Arial"/>
        </w:rPr>
      </w:pPr>
      <w:r>
        <w:rPr>
          <w:rFonts w:ascii="Arial" w:hAnsi="Arial" w:cs="Arial"/>
        </w:rPr>
        <w:t>2. El contratista se compromete a realizar la preproducción, producción, postproducción, transmisión y emisión por televisión de</w:t>
      </w:r>
      <w:r w:rsidR="00B23A34">
        <w:rPr>
          <w:rFonts w:ascii="Arial" w:hAnsi="Arial" w:cs="Arial"/>
        </w:rPr>
        <w:t xml:space="preserve"> la gran final del 46 Festival de la Leyenda Vallenata,que tendra lugar el dìa martes 30 de abril a partir de las 8:00pm. En caso de ser trasladada la gran final del 46 Festival de la Leyenda Vallenata</w:t>
      </w:r>
      <w:r>
        <w:rPr>
          <w:rFonts w:ascii="Arial" w:hAnsi="Arial" w:cs="Arial"/>
        </w:rPr>
        <w:t xml:space="preserve"> para fecha diferente, el contratista debe realizar la modificación sin ningún costo adicional.</w:t>
      </w:r>
    </w:p>
    <w:p w:rsidR="0020553C" w:rsidRDefault="0020553C" w:rsidP="0020553C">
      <w:pPr>
        <w:pStyle w:val="Textoindependiente"/>
        <w:rPr>
          <w:rFonts w:ascii="Arial" w:hAnsi="Arial" w:cs="Arial"/>
        </w:rPr>
      </w:pPr>
    </w:p>
    <w:p w:rsidR="0020553C" w:rsidRDefault="0020553C" w:rsidP="0020553C">
      <w:pPr>
        <w:pStyle w:val="Textoindependiente"/>
        <w:rPr>
          <w:rFonts w:ascii="Arial" w:hAnsi="Arial" w:cs="Arial"/>
        </w:rPr>
      </w:pPr>
      <w:r>
        <w:rPr>
          <w:rFonts w:ascii="Arial" w:hAnsi="Arial" w:cs="Arial"/>
        </w:rPr>
        <w:t xml:space="preserve">3. El contratista se compromete a disponer </w:t>
      </w:r>
      <w:r w:rsidR="004C70FB">
        <w:rPr>
          <w:rFonts w:ascii="Arial" w:hAnsi="Arial" w:cs="Arial"/>
        </w:rPr>
        <w:t xml:space="preserve">del </w:t>
      </w:r>
      <w:r>
        <w:rPr>
          <w:rFonts w:ascii="Arial" w:hAnsi="Arial" w:cs="Arial"/>
        </w:rPr>
        <w:t xml:space="preserve">personal </w:t>
      </w:r>
      <w:r w:rsidR="00560A04">
        <w:rPr>
          <w:rFonts w:ascii="Arial" w:hAnsi="Arial" w:cs="Arial"/>
        </w:rPr>
        <w:t xml:space="preserve">y elementos </w:t>
      </w:r>
      <w:r>
        <w:rPr>
          <w:rFonts w:ascii="Arial" w:hAnsi="Arial" w:cs="Arial"/>
        </w:rPr>
        <w:t>técnico para garantizar el cumplimiento del objeto del contrato</w:t>
      </w:r>
      <w:r w:rsidR="00560A04">
        <w:rPr>
          <w:rFonts w:ascii="Arial" w:hAnsi="Arial" w:cs="Arial"/>
        </w:rPr>
        <w:t>, descrito a continuación</w:t>
      </w:r>
      <w:r>
        <w:rPr>
          <w:rFonts w:ascii="Arial" w:hAnsi="Arial" w:cs="Arial"/>
        </w:rPr>
        <w:t>:</w:t>
      </w:r>
    </w:p>
    <w:p w:rsidR="0020553C" w:rsidRDefault="0020553C" w:rsidP="0020553C">
      <w:pPr>
        <w:pStyle w:val="Textoindependiente"/>
        <w:rPr>
          <w:rFonts w:ascii="Arial" w:hAnsi="Arial" w:cs="Arial"/>
        </w:rPr>
      </w:pPr>
    </w:p>
    <w:p w:rsidR="0020553C" w:rsidRDefault="0020553C" w:rsidP="0020553C">
      <w:pPr>
        <w:pStyle w:val="Textoindependiente"/>
        <w:numPr>
          <w:ilvl w:val="0"/>
          <w:numId w:val="2"/>
        </w:numPr>
        <w:rPr>
          <w:rFonts w:ascii="Arial" w:hAnsi="Arial" w:cs="Arial"/>
        </w:rPr>
      </w:pPr>
      <w:r>
        <w:rPr>
          <w:rFonts w:ascii="Arial" w:hAnsi="Arial" w:cs="Arial"/>
        </w:rPr>
        <w:t>Camarógrafos</w:t>
      </w:r>
    </w:p>
    <w:p w:rsidR="0020553C" w:rsidRDefault="0020553C" w:rsidP="0020553C">
      <w:pPr>
        <w:pStyle w:val="Textoindependiente"/>
        <w:numPr>
          <w:ilvl w:val="0"/>
          <w:numId w:val="2"/>
        </w:numPr>
        <w:rPr>
          <w:rFonts w:ascii="Arial" w:hAnsi="Arial" w:cs="Arial"/>
        </w:rPr>
      </w:pPr>
      <w:r>
        <w:rPr>
          <w:rFonts w:ascii="Arial" w:hAnsi="Arial" w:cs="Arial"/>
        </w:rPr>
        <w:t>Asistentes de cámara</w:t>
      </w:r>
    </w:p>
    <w:p w:rsidR="0020553C" w:rsidRDefault="0020553C" w:rsidP="0020553C">
      <w:pPr>
        <w:pStyle w:val="Textoindependiente"/>
        <w:numPr>
          <w:ilvl w:val="0"/>
          <w:numId w:val="2"/>
        </w:numPr>
        <w:rPr>
          <w:rFonts w:ascii="Arial" w:hAnsi="Arial" w:cs="Arial"/>
        </w:rPr>
      </w:pPr>
      <w:r>
        <w:rPr>
          <w:rFonts w:ascii="Arial" w:hAnsi="Arial" w:cs="Arial"/>
        </w:rPr>
        <w:t>Director</w:t>
      </w:r>
    </w:p>
    <w:p w:rsidR="0020553C" w:rsidRDefault="0020553C" w:rsidP="0020553C">
      <w:pPr>
        <w:pStyle w:val="Textoindependiente"/>
        <w:numPr>
          <w:ilvl w:val="0"/>
          <w:numId w:val="2"/>
        </w:numPr>
        <w:rPr>
          <w:rFonts w:ascii="Arial" w:hAnsi="Arial" w:cs="Arial"/>
        </w:rPr>
      </w:pPr>
      <w:r>
        <w:rPr>
          <w:rFonts w:ascii="Arial" w:hAnsi="Arial" w:cs="Arial"/>
        </w:rPr>
        <w:t>Productor</w:t>
      </w:r>
    </w:p>
    <w:p w:rsidR="0020553C" w:rsidRDefault="0020553C" w:rsidP="0020553C">
      <w:pPr>
        <w:pStyle w:val="Textoindependiente"/>
        <w:numPr>
          <w:ilvl w:val="0"/>
          <w:numId w:val="2"/>
        </w:numPr>
        <w:rPr>
          <w:rFonts w:ascii="Arial" w:hAnsi="Arial" w:cs="Arial"/>
        </w:rPr>
      </w:pPr>
      <w:r>
        <w:rPr>
          <w:rFonts w:ascii="Arial" w:hAnsi="Arial" w:cs="Arial"/>
        </w:rPr>
        <w:t xml:space="preserve">Periodista investigador </w:t>
      </w:r>
    </w:p>
    <w:p w:rsidR="0020553C" w:rsidRDefault="0020553C" w:rsidP="0020553C">
      <w:pPr>
        <w:pStyle w:val="Textoindependiente"/>
        <w:numPr>
          <w:ilvl w:val="0"/>
          <w:numId w:val="2"/>
        </w:numPr>
        <w:rPr>
          <w:rFonts w:ascii="Arial" w:hAnsi="Arial" w:cs="Arial"/>
        </w:rPr>
      </w:pPr>
      <w:r>
        <w:rPr>
          <w:rFonts w:ascii="Arial" w:hAnsi="Arial" w:cs="Arial"/>
        </w:rPr>
        <w:lastRenderedPageBreak/>
        <w:t>Coordinador de piso</w:t>
      </w:r>
    </w:p>
    <w:p w:rsidR="0020553C" w:rsidRDefault="0020553C" w:rsidP="0020553C">
      <w:pPr>
        <w:pStyle w:val="Textoindependiente"/>
        <w:numPr>
          <w:ilvl w:val="0"/>
          <w:numId w:val="2"/>
        </w:numPr>
        <w:rPr>
          <w:rFonts w:ascii="Arial" w:hAnsi="Arial" w:cs="Arial"/>
        </w:rPr>
      </w:pPr>
      <w:r>
        <w:rPr>
          <w:rFonts w:ascii="Arial" w:hAnsi="Arial" w:cs="Arial"/>
        </w:rPr>
        <w:t>Libretista</w:t>
      </w:r>
    </w:p>
    <w:p w:rsidR="0020553C" w:rsidRDefault="0020553C" w:rsidP="0020553C">
      <w:pPr>
        <w:pStyle w:val="Textoindependiente"/>
        <w:numPr>
          <w:ilvl w:val="0"/>
          <w:numId w:val="2"/>
        </w:numPr>
        <w:rPr>
          <w:rFonts w:ascii="Arial" w:hAnsi="Arial" w:cs="Arial"/>
        </w:rPr>
      </w:pPr>
      <w:r>
        <w:rPr>
          <w:rFonts w:ascii="Arial" w:hAnsi="Arial" w:cs="Arial"/>
        </w:rPr>
        <w:t>Realizador</w:t>
      </w:r>
    </w:p>
    <w:p w:rsidR="0020553C" w:rsidRDefault="0020553C" w:rsidP="0020553C">
      <w:pPr>
        <w:pStyle w:val="Textoindependiente"/>
        <w:numPr>
          <w:ilvl w:val="0"/>
          <w:numId w:val="2"/>
        </w:numPr>
        <w:rPr>
          <w:rFonts w:ascii="Arial" w:hAnsi="Arial" w:cs="Arial"/>
        </w:rPr>
      </w:pPr>
      <w:r>
        <w:rPr>
          <w:rFonts w:ascii="Arial" w:hAnsi="Arial" w:cs="Arial"/>
        </w:rPr>
        <w:t>VTR</w:t>
      </w:r>
    </w:p>
    <w:p w:rsidR="0020553C" w:rsidRDefault="0020553C" w:rsidP="0020553C">
      <w:pPr>
        <w:pStyle w:val="Textoindependiente"/>
        <w:numPr>
          <w:ilvl w:val="0"/>
          <w:numId w:val="2"/>
        </w:numPr>
        <w:rPr>
          <w:rFonts w:ascii="Arial" w:hAnsi="Arial" w:cs="Arial"/>
        </w:rPr>
      </w:pPr>
      <w:r>
        <w:rPr>
          <w:rFonts w:ascii="Arial" w:hAnsi="Arial" w:cs="Arial"/>
        </w:rPr>
        <w:t>Sonidista</w:t>
      </w:r>
    </w:p>
    <w:p w:rsidR="0020553C" w:rsidRDefault="0020553C" w:rsidP="0020553C">
      <w:pPr>
        <w:pStyle w:val="Textoindependiente"/>
        <w:numPr>
          <w:ilvl w:val="0"/>
          <w:numId w:val="2"/>
        </w:numPr>
        <w:rPr>
          <w:rFonts w:ascii="Arial" w:hAnsi="Arial" w:cs="Arial"/>
        </w:rPr>
      </w:pPr>
      <w:r>
        <w:rPr>
          <w:rFonts w:ascii="Arial" w:hAnsi="Arial" w:cs="Arial"/>
        </w:rPr>
        <w:t>Asistente de sonido</w:t>
      </w:r>
    </w:p>
    <w:p w:rsidR="0020553C" w:rsidRDefault="0020553C" w:rsidP="0020553C">
      <w:pPr>
        <w:pStyle w:val="Textoindependiente"/>
        <w:numPr>
          <w:ilvl w:val="0"/>
          <w:numId w:val="2"/>
        </w:numPr>
        <w:rPr>
          <w:rFonts w:ascii="Arial" w:hAnsi="Arial" w:cs="Arial"/>
        </w:rPr>
      </w:pPr>
      <w:r>
        <w:rPr>
          <w:rFonts w:ascii="Arial" w:hAnsi="Arial" w:cs="Arial"/>
        </w:rPr>
        <w:t>Editor</w:t>
      </w:r>
    </w:p>
    <w:p w:rsidR="0020553C" w:rsidRDefault="0020553C" w:rsidP="0020553C">
      <w:pPr>
        <w:pStyle w:val="Textoindependiente"/>
        <w:numPr>
          <w:ilvl w:val="0"/>
          <w:numId w:val="2"/>
        </w:numPr>
        <w:rPr>
          <w:rFonts w:ascii="Arial" w:hAnsi="Arial" w:cs="Arial"/>
        </w:rPr>
      </w:pPr>
      <w:r>
        <w:rPr>
          <w:rFonts w:ascii="Arial" w:hAnsi="Arial" w:cs="Arial"/>
        </w:rPr>
        <w:t xml:space="preserve">Presentadores </w:t>
      </w:r>
      <w:r w:rsidR="00CE1538">
        <w:rPr>
          <w:rFonts w:ascii="Arial" w:hAnsi="Arial" w:cs="Arial"/>
        </w:rPr>
        <w:t xml:space="preserve">y comentaristas </w:t>
      </w:r>
      <w:r>
        <w:rPr>
          <w:rFonts w:ascii="Arial" w:hAnsi="Arial" w:cs="Arial"/>
        </w:rPr>
        <w:t xml:space="preserve">que sean oriundos de la región </w:t>
      </w:r>
    </w:p>
    <w:p w:rsidR="0020553C" w:rsidRDefault="0020553C" w:rsidP="0020553C">
      <w:pPr>
        <w:pStyle w:val="Textoindependiente"/>
        <w:numPr>
          <w:ilvl w:val="0"/>
          <w:numId w:val="2"/>
        </w:numPr>
        <w:rPr>
          <w:rFonts w:ascii="Arial" w:hAnsi="Arial" w:cs="Arial"/>
        </w:rPr>
      </w:pPr>
      <w:r>
        <w:rPr>
          <w:rFonts w:ascii="Arial" w:hAnsi="Arial" w:cs="Arial"/>
        </w:rPr>
        <w:t>Cámara y personal para pregrabados</w:t>
      </w:r>
    </w:p>
    <w:p w:rsidR="0020553C" w:rsidRPr="004C70FB" w:rsidRDefault="0020553C" w:rsidP="004C70FB">
      <w:pPr>
        <w:pStyle w:val="Textoindependiente"/>
        <w:numPr>
          <w:ilvl w:val="0"/>
          <w:numId w:val="2"/>
        </w:numPr>
        <w:rPr>
          <w:rFonts w:ascii="Arial" w:hAnsi="Arial" w:cs="Arial"/>
        </w:rPr>
      </w:pPr>
      <w:r>
        <w:rPr>
          <w:rFonts w:ascii="Arial" w:hAnsi="Arial" w:cs="Arial"/>
        </w:rPr>
        <w:t>Pagar el alojamiento, el trans</w:t>
      </w:r>
      <w:r w:rsidR="004C70FB">
        <w:rPr>
          <w:rFonts w:ascii="Arial" w:hAnsi="Arial" w:cs="Arial"/>
        </w:rPr>
        <w:t>porte y manutención del personal</w:t>
      </w:r>
    </w:p>
    <w:p w:rsidR="0020553C" w:rsidRDefault="0020553C" w:rsidP="0020553C">
      <w:pPr>
        <w:pStyle w:val="Textoindependiente"/>
        <w:numPr>
          <w:ilvl w:val="0"/>
          <w:numId w:val="2"/>
        </w:numPr>
        <w:rPr>
          <w:rFonts w:ascii="Arial" w:hAnsi="Arial" w:cs="Arial"/>
        </w:rPr>
      </w:pPr>
      <w:r>
        <w:rPr>
          <w:rFonts w:ascii="Arial" w:hAnsi="Arial" w:cs="Arial"/>
        </w:rPr>
        <w:t>Grúa</w:t>
      </w:r>
    </w:p>
    <w:p w:rsidR="0020553C" w:rsidRDefault="0020553C" w:rsidP="0020553C">
      <w:pPr>
        <w:pStyle w:val="Textoindependiente"/>
        <w:numPr>
          <w:ilvl w:val="0"/>
          <w:numId w:val="2"/>
        </w:numPr>
        <w:rPr>
          <w:rFonts w:ascii="Arial" w:hAnsi="Arial" w:cs="Arial"/>
        </w:rPr>
      </w:pPr>
      <w:r>
        <w:rPr>
          <w:rFonts w:ascii="Arial" w:hAnsi="Arial" w:cs="Arial"/>
        </w:rPr>
        <w:t>Alquiler de encoder</w:t>
      </w:r>
    </w:p>
    <w:p w:rsidR="0020553C" w:rsidRPr="004C70FB" w:rsidRDefault="0020553C" w:rsidP="0020553C">
      <w:pPr>
        <w:pStyle w:val="Textoindependiente"/>
        <w:numPr>
          <w:ilvl w:val="0"/>
          <w:numId w:val="2"/>
        </w:numPr>
        <w:rPr>
          <w:rFonts w:ascii="Arial" w:hAnsi="Arial" w:cs="Arial"/>
        </w:rPr>
      </w:pPr>
      <w:r w:rsidRPr="004C70FB">
        <w:rPr>
          <w:rFonts w:ascii="Arial" w:hAnsi="Arial" w:cs="Arial"/>
        </w:rPr>
        <w:t>Segmento satelital de</w:t>
      </w:r>
      <w:r w:rsidR="004C70FB" w:rsidRPr="004C70FB">
        <w:rPr>
          <w:rFonts w:ascii="Arial" w:hAnsi="Arial" w:cs="Arial"/>
        </w:rPr>
        <w:t xml:space="preserve"> cuatro horas</w:t>
      </w:r>
    </w:p>
    <w:p w:rsidR="0020553C" w:rsidRPr="004C70FB" w:rsidRDefault="0020553C" w:rsidP="0020553C">
      <w:pPr>
        <w:pStyle w:val="Textoindependiente"/>
        <w:numPr>
          <w:ilvl w:val="0"/>
          <w:numId w:val="2"/>
        </w:numPr>
        <w:rPr>
          <w:rFonts w:ascii="Arial" w:hAnsi="Arial" w:cs="Arial"/>
        </w:rPr>
      </w:pPr>
      <w:r w:rsidRPr="004C70FB">
        <w:rPr>
          <w:rFonts w:ascii="Arial" w:hAnsi="Arial" w:cs="Arial"/>
        </w:rPr>
        <w:t>Sala de edición</w:t>
      </w:r>
    </w:p>
    <w:p w:rsidR="0020553C" w:rsidRPr="004C70FB" w:rsidRDefault="0020553C" w:rsidP="0020553C">
      <w:pPr>
        <w:pStyle w:val="Textoindependiente"/>
        <w:numPr>
          <w:ilvl w:val="0"/>
          <w:numId w:val="2"/>
        </w:numPr>
        <w:rPr>
          <w:rFonts w:ascii="Arial" w:hAnsi="Arial" w:cs="Arial"/>
        </w:rPr>
      </w:pPr>
      <w:r w:rsidRPr="004C70FB">
        <w:rPr>
          <w:rFonts w:ascii="Arial" w:hAnsi="Arial" w:cs="Arial"/>
        </w:rPr>
        <w:t>Libretos</w:t>
      </w:r>
    </w:p>
    <w:p w:rsidR="0020553C" w:rsidRPr="004C70FB" w:rsidRDefault="0020553C" w:rsidP="0020553C">
      <w:pPr>
        <w:pStyle w:val="Textoindependiente"/>
        <w:numPr>
          <w:ilvl w:val="0"/>
          <w:numId w:val="2"/>
        </w:numPr>
        <w:rPr>
          <w:rFonts w:ascii="Arial" w:hAnsi="Arial" w:cs="Arial"/>
        </w:rPr>
      </w:pPr>
      <w:r w:rsidRPr="004C70FB">
        <w:rPr>
          <w:rFonts w:ascii="Arial" w:hAnsi="Arial" w:cs="Arial"/>
        </w:rPr>
        <w:t xml:space="preserve">Micrófonos de solapa </w:t>
      </w:r>
    </w:p>
    <w:p w:rsidR="0020553C" w:rsidRPr="004C70FB" w:rsidRDefault="0020553C" w:rsidP="0020553C">
      <w:pPr>
        <w:pStyle w:val="Textoindependiente"/>
        <w:numPr>
          <w:ilvl w:val="0"/>
          <w:numId w:val="2"/>
        </w:numPr>
        <w:rPr>
          <w:rFonts w:ascii="Arial" w:hAnsi="Arial" w:cs="Arial"/>
        </w:rPr>
      </w:pPr>
      <w:r w:rsidRPr="004C70FB">
        <w:rPr>
          <w:rFonts w:ascii="Arial" w:hAnsi="Arial" w:cs="Arial"/>
        </w:rPr>
        <w:t>Iluminación</w:t>
      </w:r>
      <w:r w:rsidR="00B9116A">
        <w:rPr>
          <w:rFonts w:ascii="Arial" w:hAnsi="Arial" w:cs="Arial"/>
        </w:rPr>
        <w:t xml:space="preserve"> para presentadores</w:t>
      </w:r>
    </w:p>
    <w:p w:rsidR="0020553C" w:rsidRPr="004C70FB" w:rsidRDefault="0020553C" w:rsidP="0020553C">
      <w:pPr>
        <w:pStyle w:val="Textoindependiente"/>
        <w:numPr>
          <w:ilvl w:val="0"/>
          <w:numId w:val="2"/>
        </w:numPr>
        <w:rPr>
          <w:rFonts w:ascii="Arial" w:hAnsi="Arial" w:cs="Arial"/>
        </w:rPr>
      </w:pPr>
      <w:r w:rsidRPr="004C70FB">
        <w:rPr>
          <w:rFonts w:ascii="Arial" w:hAnsi="Arial" w:cs="Arial"/>
        </w:rPr>
        <w:t>Equipo de intercom</w:t>
      </w:r>
    </w:p>
    <w:p w:rsidR="0020553C" w:rsidRDefault="004C70FB" w:rsidP="0020553C">
      <w:pPr>
        <w:pStyle w:val="Textoindependiente"/>
        <w:numPr>
          <w:ilvl w:val="0"/>
          <w:numId w:val="2"/>
        </w:numPr>
        <w:rPr>
          <w:rFonts w:ascii="Arial" w:hAnsi="Arial" w:cs="Arial"/>
        </w:rPr>
      </w:pPr>
      <w:r w:rsidRPr="004C70FB">
        <w:rPr>
          <w:rFonts w:ascii="Arial" w:hAnsi="Arial" w:cs="Arial"/>
        </w:rPr>
        <w:t xml:space="preserve">Generadores de energia que </w:t>
      </w:r>
      <w:r w:rsidR="00B23A34" w:rsidRPr="004C70FB">
        <w:rPr>
          <w:rFonts w:ascii="Arial" w:hAnsi="Arial" w:cs="Arial"/>
        </w:rPr>
        <w:t>se requieran para el optimo desarrollo de la transmision</w:t>
      </w:r>
    </w:p>
    <w:p w:rsidR="00005FB2" w:rsidRDefault="00005FB2" w:rsidP="0020553C">
      <w:pPr>
        <w:pStyle w:val="Textoindependiente"/>
        <w:numPr>
          <w:ilvl w:val="0"/>
          <w:numId w:val="2"/>
        </w:numPr>
        <w:rPr>
          <w:rFonts w:ascii="Arial" w:hAnsi="Arial" w:cs="Arial"/>
        </w:rPr>
      </w:pPr>
      <w:r>
        <w:rPr>
          <w:rFonts w:ascii="Arial" w:hAnsi="Arial" w:cs="Arial"/>
        </w:rPr>
        <w:t>Cabezote y promociones para el evento</w:t>
      </w:r>
    </w:p>
    <w:p w:rsidR="00560A04" w:rsidRPr="00560A04" w:rsidRDefault="00560A04" w:rsidP="00560A04">
      <w:pPr>
        <w:pStyle w:val="Textoindependiente"/>
        <w:numPr>
          <w:ilvl w:val="0"/>
          <w:numId w:val="2"/>
        </w:numPr>
        <w:rPr>
          <w:rFonts w:ascii="Arial" w:hAnsi="Arial" w:cs="Arial"/>
        </w:rPr>
      </w:pPr>
      <w:r>
        <w:rPr>
          <w:rFonts w:ascii="Arial" w:hAnsi="Arial" w:cs="Arial"/>
        </w:rPr>
        <w:t>A</w:t>
      </w:r>
      <w:r w:rsidRPr="004C70FB">
        <w:rPr>
          <w:rFonts w:ascii="Arial" w:hAnsi="Arial" w:cs="Arial"/>
        </w:rPr>
        <w:t>vance</w:t>
      </w:r>
      <w:r w:rsidR="000C0F96">
        <w:rPr>
          <w:rFonts w:ascii="Arial" w:hAnsi="Arial" w:cs="Arial"/>
        </w:rPr>
        <w:t>s informativos</w:t>
      </w:r>
    </w:p>
    <w:p w:rsidR="00B774D7" w:rsidRDefault="00B774D7" w:rsidP="00560A04">
      <w:pPr>
        <w:pStyle w:val="Textoindependiente"/>
        <w:ind w:left="720"/>
        <w:rPr>
          <w:rFonts w:ascii="Arial" w:hAnsi="Arial" w:cs="Arial"/>
        </w:rPr>
      </w:pPr>
    </w:p>
    <w:p w:rsidR="00B774D7" w:rsidRPr="000C0F96" w:rsidRDefault="00B774D7" w:rsidP="00560A04">
      <w:pPr>
        <w:shd w:val="clear" w:color="auto" w:fill="FFFFFF"/>
        <w:jc w:val="both"/>
        <w:rPr>
          <w:rFonts w:ascii="Arial" w:hAnsi="Arial" w:cs="Arial"/>
          <w:noProof w:val="0"/>
          <w:lang w:eastAsia="es-ES_tradnl"/>
        </w:rPr>
      </w:pPr>
      <w:r w:rsidRPr="000C0F96">
        <w:rPr>
          <w:rFonts w:ascii="Arial" w:hAnsi="Arial" w:cs="Arial"/>
        </w:rPr>
        <w:t>4. El contratista</w:t>
      </w:r>
      <w:r w:rsidR="00560A04" w:rsidRPr="000C0F96">
        <w:rPr>
          <w:rFonts w:ascii="Arial" w:hAnsi="Arial" w:cs="Arial"/>
        </w:rPr>
        <w:t xml:space="preserve"> deberá</w:t>
      </w:r>
      <w:r w:rsidRPr="000C0F96">
        <w:rPr>
          <w:rFonts w:ascii="Arial" w:hAnsi="Arial" w:cs="Arial"/>
        </w:rPr>
        <w:t xml:space="preserve"> dar estricto cumplimiento al capitulo </w:t>
      </w:r>
      <w:r w:rsidR="00560A04" w:rsidRPr="000C0F96">
        <w:rPr>
          <w:rFonts w:ascii="Arial" w:hAnsi="Arial" w:cs="Arial"/>
        </w:rPr>
        <w:t>3 del M</w:t>
      </w:r>
      <w:r w:rsidRPr="000C0F96">
        <w:rPr>
          <w:rFonts w:ascii="Arial" w:hAnsi="Arial" w:cs="Arial"/>
        </w:rPr>
        <w:t xml:space="preserve">anual de producción </w:t>
      </w:r>
      <w:r w:rsidR="00560A04" w:rsidRPr="000C0F96">
        <w:rPr>
          <w:rFonts w:ascii="Arial" w:hAnsi="Arial" w:cs="Arial"/>
        </w:rPr>
        <w:t xml:space="preserve">del Canal Telecaribe: “Transmisiones en directo” que incluye: </w:t>
      </w:r>
    </w:p>
    <w:p w:rsidR="00560A04" w:rsidRPr="00B774D7" w:rsidRDefault="00560A04" w:rsidP="00B774D7">
      <w:pPr>
        <w:shd w:val="clear" w:color="auto" w:fill="FFFFFF"/>
        <w:rPr>
          <w:rFonts w:ascii="Arial" w:hAnsi="Arial" w:cs="Arial"/>
          <w:noProof w:val="0"/>
          <w:lang w:eastAsia="es-ES_tradnl"/>
        </w:rPr>
      </w:pPr>
    </w:p>
    <w:p w:rsidR="00B774D7" w:rsidRPr="000C0F96" w:rsidRDefault="00B774D7" w:rsidP="00560A04">
      <w:pPr>
        <w:pStyle w:val="Prrafodelista"/>
        <w:numPr>
          <w:ilvl w:val="1"/>
          <w:numId w:val="2"/>
        </w:numPr>
        <w:shd w:val="clear" w:color="auto" w:fill="FFFFFF"/>
        <w:rPr>
          <w:rFonts w:ascii="Arial" w:hAnsi="Arial" w:cs="Arial"/>
          <w:noProof w:val="0"/>
          <w:lang w:eastAsia="es-ES_tradnl"/>
        </w:rPr>
      </w:pPr>
      <w:r w:rsidRPr="000C0F96">
        <w:rPr>
          <w:rFonts w:ascii="Arial" w:hAnsi="Arial" w:cs="Arial"/>
          <w:noProof w:val="0"/>
          <w:lang w:eastAsia="es-ES_tradnl"/>
        </w:rPr>
        <w:t>Trabajo mancomunado c</w:t>
      </w:r>
      <w:r w:rsidR="00560A04" w:rsidRPr="000C0F96">
        <w:rPr>
          <w:rFonts w:ascii="Arial" w:hAnsi="Arial" w:cs="Arial"/>
          <w:noProof w:val="0"/>
          <w:lang w:eastAsia="es-ES_tradnl"/>
        </w:rPr>
        <w:t>on los organizadores del evento</w:t>
      </w:r>
    </w:p>
    <w:p w:rsidR="00B774D7" w:rsidRPr="000C0F96" w:rsidRDefault="00560A04" w:rsidP="00560A04">
      <w:pPr>
        <w:pStyle w:val="Prrafodelista"/>
        <w:numPr>
          <w:ilvl w:val="1"/>
          <w:numId w:val="2"/>
        </w:numPr>
        <w:shd w:val="clear" w:color="auto" w:fill="FFFFFF"/>
        <w:rPr>
          <w:rFonts w:ascii="Arial" w:hAnsi="Arial" w:cs="Arial"/>
          <w:noProof w:val="0"/>
          <w:lang w:eastAsia="es-ES_tradnl"/>
        </w:rPr>
      </w:pPr>
      <w:r w:rsidRPr="000C0F96">
        <w:rPr>
          <w:rFonts w:ascii="Arial" w:hAnsi="Arial" w:cs="Arial"/>
          <w:noProof w:val="0"/>
          <w:lang w:eastAsia="es-ES_tradnl"/>
        </w:rPr>
        <w:t>Garantía</w:t>
      </w:r>
      <w:r w:rsidR="00B774D7" w:rsidRPr="000C0F96">
        <w:rPr>
          <w:rFonts w:ascii="Arial" w:hAnsi="Arial" w:cs="Arial"/>
          <w:noProof w:val="0"/>
          <w:lang w:eastAsia="es-ES_tradnl"/>
        </w:rPr>
        <w:t xml:space="preserve"> del suministro de </w:t>
      </w:r>
      <w:r w:rsidRPr="000C0F96">
        <w:rPr>
          <w:rFonts w:ascii="Arial" w:hAnsi="Arial" w:cs="Arial"/>
          <w:noProof w:val="0"/>
          <w:lang w:eastAsia="es-ES_tradnl"/>
        </w:rPr>
        <w:t>energía</w:t>
      </w:r>
      <w:r w:rsidR="00B774D7" w:rsidRPr="000C0F96">
        <w:rPr>
          <w:rFonts w:ascii="Arial" w:hAnsi="Arial" w:cs="Arial"/>
          <w:noProof w:val="0"/>
          <w:lang w:eastAsia="es-ES_tradnl"/>
        </w:rPr>
        <w:t xml:space="preserve"> con back-up</w:t>
      </w:r>
    </w:p>
    <w:p w:rsidR="00B774D7" w:rsidRPr="000C0F96" w:rsidRDefault="00B774D7" w:rsidP="00560A04">
      <w:pPr>
        <w:pStyle w:val="Prrafodelista"/>
        <w:numPr>
          <w:ilvl w:val="1"/>
          <w:numId w:val="2"/>
        </w:numPr>
        <w:shd w:val="clear" w:color="auto" w:fill="FFFFFF"/>
        <w:rPr>
          <w:rFonts w:ascii="Arial" w:hAnsi="Arial" w:cs="Arial"/>
          <w:noProof w:val="0"/>
          <w:lang w:eastAsia="es-ES_tradnl"/>
        </w:rPr>
      </w:pPr>
      <w:r w:rsidRPr="000C0F96">
        <w:rPr>
          <w:rFonts w:ascii="Arial" w:hAnsi="Arial" w:cs="Arial"/>
          <w:noProof w:val="0"/>
          <w:lang w:eastAsia="es-ES_tradnl"/>
        </w:rPr>
        <w:t>Pruebas de señal, p</w:t>
      </w:r>
      <w:r w:rsidR="00560A04" w:rsidRPr="000C0F96">
        <w:rPr>
          <w:rFonts w:ascii="Arial" w:hAnsi="Arial" w:cs="Arial"/>
          <w:noProof w:val="0"/>
          <w:lang w:eastAsia="es-ES_tradnl"/>
        </w:rPr>
        <w:t>romociones  con dos referencias</w:t>
      </w:r>
    </w:p>
    <w:p w:rsidR="00B774D7" w:rsidRPr="000C0F96" w:rsidRDefault="00560A04" w:rsidP="00560A04">
      <w:pPr>
        <w:pStyle w:val="Prrafodelista"/>
        <w:numPr>
          <w:ilvl w:val="1"/>
          <w:numId w:val="2"/>
        </w:numPr>
        <w:shd w:val="clear" w:color="auto" w:fill="FFFFFF"/>
        <w:rPr>
          <w:rFonts w:ascii="Arial" w:hAnsi="Arial" w:cs="Arial"/>
          <w:noProof w:val="0"/>
          <w:lang w:eastAsia="es-ES_tradnl"/>
        </w:rPr>
      </w:pPr>
      <w:r w:rsidRPr="000C0F96">
        <w:rPr>
          <w:rFonts w:ascii="Arial" w:hAnsi="Arial" w:cs="Arial"/>
          <w:noProof w:val="0"/>
          <w:lang w:eastAsia="es-ES_tradnl"/>
        </w:rPr>
        <w:t>Escenario, luces y sonido</w:t>
      </w:r>
    </w:p>
    <w:p w:rsidR="00B774D7" w:rsidRPr="000C0F96" w:rsidRDefault="00560A04" w:rsidP="00560A04">
      <w:pPr>
        <w:pStyle w:val="Prrafodelista"/>
        <w:numPr>
          <w:ilvl w:val="1"/>
          <w:numId w:val="2"/>
        </w:numPr>
        <w:shd w:val="clear" w:color="auto" w:fill="FFFFFF"/>
        <w:rPr>
          <w:rFonts w:ascii="Arial" w:hAnsi="Arial" w:cs="Arial"/>
          <w:noProof w:val="0"/>
          <w:lang w:eastAsia="es-ES_tradnl"/>
        </w:rPr>
      </w:pPr>
      <w:r w:rsidRPr="000C0F96">
        <w:rPr>
          <w:rFonts w:ascii="Arial" w:hAnsi="Arial" w:cs="Arial"/>
          <w:noProof w:val="0"/>
          <w:lang w:eastAsia="es-ES_tradnl"/>
        </w:rPr>
        <w:t xml:space="preserve">Decoración del set de los </w:t>
      </w:r>
      <w:r w:rsidR="00B774D7" w:rsidRPr="000C0F96">
        <w:rPr>
          <w:rFonts w:ascii="Arial" w:hAnsi="Arial" w:cs="Arial"/>
          <w:noProof w:val="0"/>
          <w:lang w:eastAsia="es-ES_tradnl"/>
        </w:rPr>
        <w:t>presentadores</w:t>
      </w:r>
    </w:p>
    <w:p w:rsidR="00B774D7" w:rsidRPr="000C0F96" w:rsidRDefault="00560A04" w:rsidP="00560A04">
      <w:pPr>
        <w:pStyle w:val="Prrafodelista"/>
        <w:numPr>
          <w:ilvl w:val="1"/>
          <w:numId w:val="2"/>
        </w:numPr>
        <w:shd w:val="clear" w:color="auto" w:fill="FFFFFF"/>
        <w:rPr>
          <w:rFonts w:ascii="Arial" w:hAnsi="Arial" w:cs="Arial"/>
          <w:noProof w:val="0"/>
          <w:lang w:eastAsia="es-ES_tradnl"/>
        </w:rPr>
      </w:pPr>
      <w:r w:rsidRPr="000C0F96">
        <w:rPr>
          <w:rFonts w:ascii="Arial" w:hAnsi="Arial" w:cs="Arial"/>
          <w:noProof w:val="0"/>
          <w:lang w:eastAsia="es-ES_tradnl"/>
        </w:rPr>
        <w:t>Comunicación</w:t>
      </w:r>
      <w:r w:rsidR="00B774D7" w:rsidRPr="000C0F96">
        <w:rPr>
          <w:rFonts w:ascii="Arial" w:hAnsi="Arial" w:cs="Arial"/>
          <w:noProof w:val="0"/>
          <w:lang w:eastAsia="es-ES_tradnl"/>
        </w:rPr>
        <w:t xml:space="preserve"> con el master y el centro de </w:t>
      </w:r>
      <w:r w:rsidRPr="000C0F96">
        <w:rPr>
          <w:rFonts w:ascii="Arial" w:hAnsi="Arial" w:cs="Arial"/>
          <w:noProof w:val="0"/>
          <w:lang w:eastAsia="es-ES_tradnl"/>
        </w:rPr>
        <w:t>emisión</w:t>
      </w:r>
    </w:p>
    <w:p w:rsidR="00560A04" w:rsidRPr="000C0F96" w:rsidRDefault="00560A04" w:rsidP="00B774D7">
      <w:pPr>
        <w:pStyle w:val="Prrafodelista"/>
        <w:numPr>
          <w:ilvl w:val="1"/>
          <w:numId w:val="2"/>
        </w:numPr>
        <w:shd w:val="clear" w:color="auto" w:fill="FFFFFF"/>
        <w:rPr>
          <w:rFonts w:ascii="Arial" w:hAnsi="Arial" w:cs="Arial"/>
        </w:rPr>
      </w:pPr>
      <w:r w:rsidRPr="000C0F96">
        <w:rPr>
          <w:rFonts w:ascii="Arial" w:hAnsi="Arial" w:cs="Arial"/>
          <w:noProof w:val="0"/>
          <w:lang w:eastAsia="es-ES_tradnl"/>
        </w:rPr>
        <w:t>Cerramientos</w:t>
      </w:r>
    </w:p>
    <w:p w:rsidR="00B774D7" w:rsidRPr="00560A04" w:rsidRDefault="00560A04" w:rsidP="00B774D7">
      <w:pPr>
        <w:pStyle w:val="Prrafodelista"/>
        <w:numPr>
          <w:ilvl w:val="1"/>
          <w:numId w:val="2"/>
        </w:numPr>
        <w:shd w:val="clear" w:color="auto" w:fill="FFFFFF"/>
        <w:rPr>
          <w:rFonts w:ascii="Arial" w:hAnsi="Arial" w:cs="Arial"/>
        </w:rPr>
      </w:pPr>
      <w:r w:rsidRPr="000C0F96">
        <w:rPr>
          <w:rFonts w:ascii="Arial" w:hAnsi="Arial" w:cs="Arial"/>
          <w:noProof w:val="0"/>
          <w:lang w:eastAsia="es-ES_tradnl"/>
        </w:rPr>
        <w:t xml:space="preserve">Identificacióny uniformes del personal </w:t>
      </w:r>
    </w:p>
    <w:p w:rsidR="00560A04" w:rsidRPr="00560A04" w:rsidRDefault="00560A04" w:rsidP="00560A04">
      <w:pPr>
        <w:pStyle w:val="Prrafodelista"/>
        <w:shd w:val="clear" w:color="auto" w:fill="FFFFFF"/>
        <w:ind w:left="1440"/>
        <w:rPr>
          <w:rFonts w:ascii="Arial" w:hAnsi="Arial" w:cs="Arial"/>
        </w:rPr>
      </w:pPr>
    </w:p>
    <w:p w:rsidR="0020553C" w:rsidRDefault="0020553C" w:rsidP="0020553C">
      <w:pPr>
        <w:pStyle w:val="Textoindependiente"/>
        <w:rPr>
          <w:rFonts w:ascii="Arial" w:hAnsi="Arial" w:cs="Arial"/>
        </w:rPr>
      </w:pPr>
      <w:r>
        <w:rPr>
          <w:rFonts w:ascii="Arial" w:hAnsi="Arial" w:cs="Arial"/>
        </w:rPr>
        <w:t xml:space="preserve">5. Partiendo de </w:t>
      </w:r>
      <w:r w:rsidR="000C0F96">
        <w:rPr>
          <w:rFonts w:ascii="Arial" w:hAnsi="Arial" w:cs="Arial"/>
        </w:rPr>
        <w:t xml:space="preserve">una investigación </w:t>
      </w:r>
      <w:r>
        <w:rPr>
          <w:rFonts w:ascii="Arial" w:hAnsi="Arial" w:cs="Arial"/>
        </w:rPr>
        <w:t>y un trabajo de campo previo, el proponente se compromete a realizar pa</w:t>
      </w:r>
      <w:r w:rsidR="00B9116A">
        <w:rPr>
          <w:rFonts w:ascii="Arial" w:hAnsi="Arial" w:cs="Arial"/>
        </w:rPr>
        <w:t xml:space="preserve">ra cada emisión  notas pregrabadas de minimo un minuto de duracion </w:t>
      </w:r>
      <w:r>
        <w:rPr>
          <w:rFonts w:ascii="Arial" w:hAnsi="Arial" w:cs="Arial"/>
        </w:rPr>
        <w:t xml:space="preserve">sobre: el lugar, el evento, la historia del evento, el área de influencia, la gente, la cultura, la música, la gastronomía, la organización, personajes, temas relacionados con el objeto de la transmisión y que enriquezcan la transmisión y aporten nuevo </w:t>
      </w:r>
      <w:r w:rsidR="000C0F96">
        <w:rPr>
          <w:rFonts w:ascii="Arial" w:hAnsi="Arial" w:cs="Arial"/>
        </w:rPr>
        <w:t xml:space="preserve">conocimiento a los consumidores. </w:t>
      </w:r>
    </w:p>
    <w:p w:rsidR="0020553C" w:rsidRDefault="0020553C" w:rsidP="0020553C">
      <w:pPr>
        <w:pStyle w:val="Textoindependiente"/>
        <w:rPr>
          <w:rFonts w:ascii="Arial" w:hAnsi="Arial" w:cs="Arial"/>
        </w:rPr>
      </w:pPr>
    </w:p>
    <w:p w:rsidR="0020553C" w:rsidRDefault="0020553C" w:rsidP="0020553C">
      <w:pPr>
        <w:pStyle w:val="Textoindependiente"/>
        <w:rPr>
          <w:rFonts w:ascii="Arial" w:hAnsi="Arial" w:cs="Arial"/>
        </w:rPr>
      </w:pPr>
      <w:r>
        <w:rPr>
          <w:rFonts w:ascii="Arial" w:hAnsi="Arial" w:cs="Arial"/>
        </w:rPr>
        <w:t>5.1 Partiendo de una investigación previa y un trabajo de campo previo, el proponente se compromete a</w:t>
      </w:r>
      <w:r w:rsidR="00B9116A">
        <w:rPr>
          <w:rFonts w:ascii="Arial" w:hAnsi="Arial" w:cs="Arial"/>
        </w:rPr>
        <w:t xml:space="preserve"> hacer y enviar</w:t>
      </w:r>
      <w:r>
        <w:rPr>
          <w:rFonts w:ascii="Arial" w:hAnsi="Arial" w:cs="Arial"/>
        </w:rPr>
        <w:t xml:space="preserve"> informes previos de 2 minutos de duración, sobre el transcurrir de la veriòn 46 del Festival Vallenato con el propósito de ambientar la transmisión. Estos será enviados a </w:t>
      </w:r>
      <w:r>
        <w:rPr>
          <w:rFonts w:ascii="Arial" w:hAnsi="Arial" w:cs="Arial"/>
          <w:b/>
        </w:rPr>
        <w:t xml:space="preserve">TELECARIBE </w:t>
      </w:r>
      <w:r>
        <w:rPr>
          <w:rFonts w:ascii="Arial" w:hAnsi="Arial" w:cs="Arial"/>
        </w:rPr>
        <w:t xml:space="preserve">24 horas antes del evento para que sean emitidos. </w:t>
      </w:r>
    </w:p>
    <w:p w:rsidR="000C0F96" w:rsidRDefault="000C0F96" w:rsidP="0020553C">
      <w:pPr>
        <w:pStyle w:val="Textoindependiente"/>
        <w:rPr>
          <w:rFonts w:ascii="Arial" w:hAnsi="Arial" w:cs="Arial"/>
        </w:rPr>
      </w:pPr>
    </w:p>
    <w:p w:rsidR="0020553C" w:rsidRDefault="000C0F96" w:rsidP="0020553C">
      <w:pPr>
        <w:pStyle w:val="Textoindependiente"/>
        <w:rPr>
          <w:rFonts w:ascii="Arial" w:hAnsi="Arial" w:cs="Arial"/>
        </w:rPr>
      </w:pPr>
      <w:r>
        <w:rPr>
          <w:rFonts w:ascii="Arial" w:hAnsi="Arial" w:cs="Arial"/>
        </w:rPr>
        <w:t>En la propuesta debe quedar incluido el numero de notas e informes que serán ejecutados por el Contratista, cifra que será tambien, criterio de evaluación.</w:t>
      </w:r>
    </w:p>
    <w:p w:rsidR="0020553C" w:rsidRDefault="0020553C" w:rsidP="0020553C">
      <w:pPr>
        <w:pStyle w:val="Textoindependiente"/>
        <w:rPr>
          <w:rFonts w:ascii="Arial" w:hAnsi="Arial" w:cs="Arial"/>
        </w:rPr>
      </w:pPr>
      <w:r>
        <w:rPr>
          <w:rFonts w:ascii="Arial" w:hAnsi="Arial" w:cs="Arial"/>
        </w:rPr>
        <w:lastRenderedPageBreak/>
        <w:t xml:space="preserve">6. Los requerimientos técnicos y de personal para la realización de las notas serán cubiertos por el contratista. </w:t>
      </w:r>
    </w:p>
    <w:p w:rsidR="0020553C" w:rsidRDefault="0020553C" w:rsidP="0020553C">
      <w:pPr>
        <w:pStyle w:val="Textoindependiente"/>
        <w:rPr>
          <w:rFonts w:ascii="Arial" w:hAnsi="Arial" w:cs="Arial"/>
        </w:rPr>
      </w:pPr>
    </w:p>
    <w:p w:rsidR="0020553C" w:rsidRDefault="0020553C" w:rsidP="0020553C">
      <w:pPr>
        <w:pStyle w:val="Textoindependiente"/>
        <w:rPr>
          <w:rFonts w:ascii="Arial" w:hAnsi="Arial" w:cs="Arial"/>
        </w:rPr>
      </w:pPr>
      <w:r>
        <w:rPr>
          <w:rFonts w:ascii="Arial" w:hAnsi="Arial" w:cs="Arial"/>
        </w:rPr>
        <w:t>7. El contratista usará el paquete gráfico(</w:t>
      </w:r>
      <w:r w:rsidR="00B9116A">
        <w:rPr>
          <w:rFonts w:ascii="Arial" w:hAnsi="Arial" w:cs="Arial"/>
        </w:rPr>
        <w:t>inicio de cabezote, cortinilla y  gráfico para creditos</w:t>
      </w:r>
      <w:r>
        <w:rPr>
          <w:rFonts w:ascii="Arial" w:hAnsi="Arial" w:cs="Arial"/>
        </w:rPr>
        <w:t xml:space="preserve">) elaborados por ITEM, empresa encargada del manejo y mantenimiento de la marca </w:t>
      </w:r>
      <w:r>
        <w:rPr>
          <w:rFonts w:ascii="Arial" w:hAnsi="Arial" w:cs="Arial"/>
          <w:b/>
        </w:rPr>
        <w:t>TELECARIBE</w:t>
      </w:r>
      <w:r>
        <w:rPr>
          <w:rFonts w:ascii="Arial" w:hAnsi="Arial" w:cs="Arial"/>
        </w:rPr>
        <w:t>.</w:t>
      </w:r>
    </w:p>
    <w:p w:rsidR="0020553C" w:rsidRDefault="0020553C" w:rsidP="0020553C">
      <w:pPr>
        <w:pStyle w:val="Textoindependiente"/>
        <w:rPr>
          <w:rFonts w:ascii="Arial" w:hAnsi="Arial" w:cs="Arial"/>
          <w:lang w:val="es-ES"/>
        </w:rPr>
      </w:pPr>
    </w:p>
    <w:p w:rsidR="0020553C" w:rsidRDefault="0020553C" w:rsidP="0020553C">
      <w:pPr>
        <w:pStyle w:val="Textoindependiente3"/>
        <w:rPr>
          <w:rFonts w:ascii="Arial" w:hAnsi="Arial" w:cs="Arial"/>
        </w:rPr>
      </w:pPr>
      <w:r>
        <w:rPr>
          <w:rFonts w:ascii="Arial" w:hAnsi="Arial" w:cs="Arial"/>
        </w:rPr>
        <w:t>10. El contratista se obliga al cumplimiento de los requisitos legales exigidos para el perfeccionamiento del contrato.</w:t>
      </w:r>
    </w:p>
    <w:p w:rsidR="0020553C" w:rsidRDefault="0020553C" w:rsidP="0020553C">
      <w:pPr>
        <w:pStyle w:val="Textoindependiente3"/>
        <w:rPr>
          <w:rFonts w:ascii="Arial" w:hAnsi="Arial" w:cs="Arial"/>
        </w:rPr>
      </w:pPr>
    </w:p>
    <w:p w:rsidR="0020553C" w:rsidRDefault="0020553C" w:rsidP="0020553C">
      <w:pPr>
        <w:pStyle w:val="Textoindependiente3"/>
        <w:rPr>
          <w:rFonts w:ascii="Arial" w:hAnsi="Arial" w:cs="Arial"/>
        </w:rPr>
      </w:pPr>
      <w:r>
        <w:rPr>
          <w:rFonts w:ascii="Arial" w:hAnsi="Arial" w:cs="Arial"/>
          <w:b/>
        </w:rPr>
        <w:t>TELECARIBE</w:t>
      </w:r>
      <w:r w:rsidR="00B9116A">
        <w:rPr>
          <w:rFonts w:ascii="Arial" w:hAnsi="Arial" w:cs="Arial"/>
        </w:rPr>
        <w:t xml:space="preserve"> aportara</w:t>
      </w:r>
      <w:r>
        <w:rPr>
          <w:rFonts w:ascii="Arial" w:hAnsi="Arial" w:cs="Arial"/>
        </w:rPr>
        <w:t xml:space="preserve"> el transporte y traslado de la Unidad Móvil, Unidad Fly y el personal técnico para la operación de estas unidades. Además, el hotel, manutención y transporte de su personal.</w:t>
      </w:r>
    </w:p>
    <w:p w:rsidR="0020553C" w:rsidRDefault="0020553C" w:rsidP="0020553C">
      <w:pPr>
        <w:jc w:val="both"/>
        <w:rPr>
          <w:rFonts w:ascii="Arial" w:hAnsi="Arial" w:cs="Arial"/>
          <w:b/>
          <w:bCs/>
        </w:rPr>
      </w:pPr>
    </w:p>
    <w:p w:rsidR="0020553C" w:rsidRDefault="0020553C" w:rsidP="0020553C">
      <w:pPr>
        <w:pStyle w:val="Textoindependiente"/>
        <w:rPr>
          <w:rFonts w:ascii="Arial" w:hAnsi="Arial" w:cs="Arial"/>
          <w:b/>
          <w:bCs/>
        </w:rPr>
      </w:pPr>
      <w:r>
        <w:rPr>
          <w:rFonts w:ascii="Arial" w:hAnsi="Arial" w:cs="Arial"/>
          <w:b/>
          <w:bCs/>
        </w:rPr>
        <w:t>1.3. PRESUPUESTO OFICIAL.</w:t>
      </w:r>
    </w:p>
    <w:p w:rsidR="0020553C" w:rsidRDefault="0020553C" w:rsidP="0020553C">
      <w:pPr>
        <w:pStyle w:val="Textoindependiente"/>
        <w:rPr>
          <w:rFonts w:ascii="Arial" w:hAnsi="Arial" w:cs="Arial"/>
        </w:rPr>
      </w:pPr>
    </w:p>
    <w:p w:rsidR="0020553C" w:rsidRDefault="0020553C" w:rsidP="0020553C">
      <w:pPr>
        <w:pStyle w:val="Textoindependiente"/>
        <w:rPr>
          <w:rFonts w:ascii="Arial" w:hAnsi="Arial" w:cs="Arial"/>
        </w:rPr>
      </w:pPr>
      <w:r>
        <w:rPr>
          <w:rFonts w:ascii="Arial" w:hAnsi="Arial" w:cs="Arial"/>
          <w:b/>
        </w:rPr>
        <w:t>TELECARIBE</w:t>
      </w:r>
      <w:r>
        <w:rPr>
          <w:rFonts w:ascii="Arial" w:hAnsi="Arial" w:cs="Arial"/>
        </w:rPr>
        <w:t xml:space="preserve"> cuenta con disponibilidad presupuestal para atender el gasto que se derive del presente proceso de selección, por valor de</w:t>
      </w:r>
      <w:r w:rsidR="004C70FB">
        <w:rPr>
          <w:rFonts w:ascii="Arial" w:hAnsi="Arial" w:cs="Arial"/>
        </w:rPr>
        <w:t xml:space="preserve"> TREINTA MILLONES DE PESOS. $30.</w:t>
      </w:r>
      <w:r w:rsidR="006B2513">
        <w:rPr>
          <w:rFonts w:ascii="Arial" w:hAnsi="Arial" w:cs="Arial"/>
        </w:rPr>
        <w:t>000.000 mas</w:t>
      </w:r>
      <w:r w:rsidR="004C70FB">
        <w:rPr>
          <w:rFonts w:ascii="Arial" w:hAnsi="Arial" w:cs="Arial"/>
        </w:rPr>
        <w:t xml:space="preserve"> IVA, con recursos de </w:t>
      </w:r>
      <w:r w:rsidR="00B9116A">
        <w:rPr>
          <w:rFonts w:ascii="Arial" w:hAnsi="Arial" w:cs="Arial"/>
        </w:rPr>
        <w:t>la Autoridad</w:t>
      </w:r>
      <w:r w:rsidR="004C70FB">
        <w:rPr>
          <w:rFonts w:ascii="Arial" w:hAnsi="Arial" w:cs="Arial"/>
        </w:rPr>
        <w:t xml:space="preserve"> Nacional de Televisión. </w:t>
      </w:r>
    </w:p>
    <w:p w:rsidR="0020553C" w:rsidRDefault="0020553C" w:rsidP="0020553C">
      <w:pPr>
        <w:pStyle w:val="Textoindependiente"/>
        <w:rPr>
          <w:rFonts w:ascii="Arial" w:hAnsi="Arial" w:cs="Arial"/>
          <w:b/>
          <w:bCs/>
        </w:rPr>
      </w:pPr>
    </w:p>
    <w:p w:rsidR="0020553C" w:rsidRDefault="00B9116A" w:rsidP="0020553C">
      <w:pPr>
        <w:pStyle w:val="Textoindependiente"/>
        <w:rPr>
          <w:rFonts w:ascii="Arial" w:hAnsi="Arial" w:cs="Arial"/>
          <w:b/>
          <w:bCs/>
        </w:rPr>
      </w:pPr>
      <w:r>
        <w:rPr>
          <w:rFonts w:ascii="Arial" w:hAnsi="Arial" w:cs="Arial"/>
          <w:b/>
          <w:bCs/>
        </w:rPr>
        <w:t>Las propuestas</w:t>
      </w:r>
      <w:r w:rsidR="0020553C">
        <w:rPr>
          <w:rFonts w:ascii="Arial" w:hAnsi="Arial" w:cs="Arial"/>
          <w:b/>
          <w:bCs/>
        </w:rPr>
        <w:t xml:space="preserve"> que superen el valor del presupuesto oficial, antes indicado, serán </w:t>
      </w:r>
      <w:r w:rsidR="0020553C" w:rsidRPr="00BE287A">
        <w:rPr>
          <w:rFonts w:ascii="Arial" w:hAnsi="Arial" w:cs="Arial"/>
          <w:b/>
          <w:bCs/>
        </w:rPr>
        <w:t>eliminadas. (Artículo 1º, Decreto 287 de 1996).</w:t>
      </w:r>
    </w:p>
    <w:p w:rsidR="0020553C" w:rsidRDefault="0020553C" w:rsidP="0020553C">
      <w:pPr>
        <w:jc w:val="both"/>
        <w:rPr>
          <w:rFonts w:ascii="Arial" w:hAnsi="Arial" w:cs="Arial"/>
          <w:lang w:val="es-MX"/>
        </w:rPr>
      </w:pPr>
    </w:p>
    <w:p w:rsidR="0020553C" w:rsidRDefault="0020553C" w:rsidP="0020553C">
      <w:pPr>
        <w:jc w:val="both"/>
        <w:rPr>
          <w:rFonts w:ascii="Arial" w:hAnsi="Arial" w:cs="Arial"/>
          <w:b/>
          <w:lang w:val="es-MX"/>
        </w:rPr>
      </w:pPr>
      <w:r>
        <w:rPr>
          <w:rFonts w:ascii="Arial" w:hAnsi="Arial" w:cs="Arial"/>
          <w:b/>
          <w:lang w:val="es-MX"/>
        </w:rPr>
        <w:t>1.4. TIEMPO DE EJECUCIÓN Y FORMA DE PAGO:</w:t>
      </w:r>
    </w:p>
    <w:p w:rsidR="0020553C" w:rsidRDefault="0020553C" w:rsidP="0020553C">
      <w:pPr>
        <w:jc w:val="both"/>
        <w:rPr>
          <w:rFonts w:ascii="Arial" w:hAnsi="Arial" w:cs="Arial"/>
          <w:lang w:val="es-MX"/>
        </w:rPr>
      </w:pPr>
    </w:p>
    <w:p w:rsidR="00B23A34" w:rsidRDefault="0020553C" w:rsidP="0020553C">
      <w:pPr>
        <w:jc w:val="both"/>
        <w:rPr>
          <w:rFonts w:ascii="Arial" w:hAnsi="Arial" w:cs="Arial"/>
          <w:lang w:val="es-MX"/>
        </w:rPr>
      </w:pPr>
      <w:r>
        <w:rPr>
          <w:rFonts w:ascii="Arial" w:hAnsi="Arial" w:cs="Arial"/>
          <w:lang w:val="es-MX"/>
        </w:rPr>
        <w:t>El término de ejecución del contrato será contado desde</w:t>
      </w:r>
      <w:r w:rsidR="00B23A34">
        <w:rPr>
          <w:rFonts w:ascii="Arial" w:hAnsi="Arial" w:cs="Arial"/>
          <w:lang w:val="es-MX"/>
        </w:rPr>
        <w:t xml:space="preserve"> el 30 de abril de 2013 hasta el 30 de mayo del mismo año.</w:t>
      </w:r>
    </w:p>
    <w:p w:rsidR="0020553C" w:rsidRDefault="0020553C" w:rsidP="0020553C">
      <w:pPr>
        <w:jc w:val="both"/>
        <w:rPr>
          <w:rFonts w:ascii="Arial" w:hAnsi="Arial" w:cs="Arial"/>
          <w:lang w:val="es-MX"/>
        </w:rPr>
      </w:pPr>
    </w:p>
    <w:p w:rsidR="0020553C" w:rsidRDefault="00B23A34" w:rsidP="0020553C">
      <w:pPr>
        <w:jc w:val="both"/>
        <w:rPr>
          <w:rFonts w:ascii="Arial" w:hAnsi="Arial" w:cs="Arial"/>
          <w:lang w:val="es-MX"/>
        </w:rPr>
      </w:pPr>
      <w:r>
        <w:rPr>
          <w:rFonts w:ascii="Arial" w:hAnsi="Arial" w:cs="Arial"/>
          <w:lang w:val="es-MX"/>
        </w:rPr>
        <w:t xml:space="preserve">El pago del valor del contrato </w:t>
      </w:r>
      <w:r w:rsidR="006B2513">
        <w:rPr>
          <w:rFonts w:ascii="Arial" w:hAnsi="Arial" w:cs="Arial"/>
          <w:lang w:val="es-MX"/>
        </w:rPr>
        <w:t xml:space="preserve">se efectuará, 50% </w:t>
      </w:r>
      <w:r w:rsidR="0020553C">
        <w:rPr>
          <w:rFonts w:ascii="Arial" w:hAnsi="Arial" w:cs="Arial"/>
          <w:lang w:val="es-MX"/>
        </w:rPr>
        <w:t>a la firma del contrato y  el 50% al pr</w:t>
      </w:r>
      <w:r w:rsidR="000218A4">
        <w:rPr>
          <w:rFonts w:ascii="Arial" w:hAnsi="Arial" w:cs="Arial"/>
          <w:lang w:val="es-MX"/>
        </w:rPr>
        <w:t>e</w:t>
      </w:r>
      <w:r w:rsidR="0020553C">
        <w:rPr>
          <w:rFonts w:ascii="Arial" w:hAnsi="Arial" w:cs="Arial"/>
          <w:lang w:val="es-MX"/>
        </w:rPr>
        <w:t xml:space="preserve">sentarse el informe de transmisión previa aprobación del Jefe de Producción </w:t>
      </w:r>
    </w:p>
    <w:p w:rsidR="0020553C" w:rsidRDefault="0020553C" w:rsidP="0020553C">
      <w:pPr>
        <w:jc w:val="both"/>
        <w:rPr>
          <w:rFonts w:ascii="Arial" w:hAnsi="Arial" w:cs="Arial"/>
          <w:lang w:val="es-MX"/>
        </w:rPr>
      </w:pPr>
    </w:p>
    <w:p w:rsidR="0020553C" w:rsidRDefault="0020553C" w:rsidP="0020553C">
      <w:pPr>
        <w:jc w:val="both"/>
        <w:rPr>
          <w:rFonts w:ascii="Arial" w:hAnsi="Arial" w:cs="Arial"/>
          <w:b/>
          <w:lang w:val="es-MX"/>
        </w:rPr>
      </w:pPr>
      <w:r>
        <w:rPr>
          <w:rFonts w:ascii="Arial" w:hAnsi="Arial" w:cs="Arial"/>
          <w:b/>
          <w:lang w:val="es-MX"/>
        </w:rPr>
        <w:t>1.5. REGIMEN JURÍDICO APLICABLE</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r>
        <w:rPr>
          <w:rFonts w:ascii="Arial" w:hAnsi="Arial" w:cs="Arial"/>
          <w:lang w:val="es-MX"/>
        </w:rPr>
        <w:t xml:space="preserve">El presente proceso se regirá por </w:t>
      </w:r>
      <w:r w:rsidR="00483461">
        <w:rPr>
          <w:rFonts w:ascii="Arial" w:hAnsi="Arial" w:cs="Arial"/>
          <w:lang w:val="es-MX"/>
        </w:rPr>
        <w:t>la ley 80 de 1993</w:t>
      </w:r>
      <w:r w:rsidRPr="00BE287A">
        <w:rPr>
          <w:rFonts w:ascii="Arial" w:hAnsi="Arial" w:cs="Arial"/>
          <w:lang w:val="es-MX"/>
        </w:rPr>
        <w:t>,  decretos reglamentarios, demás normas concordantes y por los presentes términos de referencia.</w:t>
      </w:r>
    </w:p>
    <w:p w:rsidR="0020553C" w:rsidRDefault="0020553C" w:rsidP="0020553C">
      <w:pPr>
        <w:jc w:val="both"/>
        <w:rPr>
          <w:rFonts w:ascii="Arial" w:hAnsi="Arial" w:cs="Arial"/>
          <w:lang w:val="es-MX"/>
        </w:rPr>
      </w:pPr>
    </w:p>
    <w:p w:rsidR="0020553C" w:rsidRDefault="0020553C" w:rsidP="0020553C">
      <w:pPr>
        <w:pStyle w:val="NormalWeb"/>
        <w:jc w:val="both"/>
        <w:rPr>
          <w:rFonts w:ascii="Arial" w:hAnsi="Arial" w:cs="Arial"/>
        </w:rPr>
      </w:pPr>
      <w:r>
        <w:rPr>
          <w:rFonts w:ascii="Arial" w:hAnsi="Arial" w:cs="Arial"/>
          <w:b/>
          <w:bCs/>
        </w:rPr>
        <w:t>Artículo </w:t>
      </w:r>
      <w:bookmarkStart w:id="0" w:name="BM24"/>
      <w:r>
        <w:rPr>
          <w:rFonts w:ascii="Arial" w:hAnsi="Arial" w:cs="Arial"/>
          <w:b/>
          <w:bCs/>
        </w:rPr>
        <w:t> </w:t>
      </w:r>
      <w:bookmarkStart w:id="1" w:name="24"/>
      <w:bookmarkEnd w:id="0"/>
      <w:r>
        <w:rPr>
          <w:rFonts w:ascii="Arial" w:hAnsi="Arial" w:cs="Arial"/>
          <w:b/>
          <w:bCs/>
        </w:rPr>
        <w:t> </w:t>
      </w:r>
      <w:bookmarkEnd w:id="1"/>
      <w:r>
        <w:rPr>
          <w:rFonts w:ascii="Arial" w:hAnsi="Arial" w:cs="Arial"/>
          <w:b/>
          <w:bCs/>
        </w:rPr>
        <w:t>24º.</w:t>
      </w:r>
      <w:proofErr w:type="gramStart"/>
      <w:r>
        <w:rPr>
          <w:rFonts w:ascii="Arial" w:hAnsi="Arial" w:cs="Arial"/>
          <w:b/>
          <w:bCs/>
        </w:rPr>
        <w:t>-</w:t>
      </w:r>
      <w:r>
        <w:rPr>
          <w:rFonts w:ascii="Arial" w:hAnsi="Arial" w:cs="Arial"/>
          <w:i/>
          <w:iCs/>
        </w:rPr>
        <w:t> .</w:t>
      </w:r>
      <w:proofErr w:type="gramEnd"/>
      <w:r>
        <w:rPr>
          <w:rFonts w:ascii="Arial" w:hAnsi="Arial" w:cs="Arial"/>
          <w:i/>
          <w:iCs/>
        </w:rPr>
        <w:t xml:space="preserve"> Del principio de Transparencia</w:t>
      </w:r>
      <w:r>
        <w:rPr>
          <w:rFonts w:ascii="Arial" w:hAnsi="Arial" w:cs="Arial"/>
        </w:rPr>
        <w:t xml:space="preserve">. </w:t>
      </w:r>
      <w:hyperlink r:id="rId5" w:anchor="0" w:history="1">
        <w:r>
          <w:rPr>
            <w:rStyle w:val="Hipervnculo"/>
          </w:rPr>
          <w:t>Reglamentado por el Decreto Nacional 287 de 1996</w:t>
        </w:r>
      </w:hyperlink>
      <w:r>
        <w:rPr>
          <w:rFonts w:ascii="Arial" w:hAnsi="Arial" w:cs="Arial"/>
        </w:rPr>
        <w:t xml:space="preserve">. En virtud de este principio: </w:t>
      </w:r>
    </w:p>
    <w:p w:rsidR="0020553C" w:rsidRDefault="00004829" w:rsidP="0020553C">
      <w:pPr>
        <w:pStyle w:val="NormalWeb"/>
        <w:jc w:val="both"/>
        <w:rPr>
          <w:rFonts w:ascii="Arial" w:hAnsi="Arial" w:cs="Arial"/>
        </w:rPr>
      </w:pPr>
      <w:hyperlink r:id="rId6" w:anchor="0" w:history="1">
        <w:r w:rsidR="0020553C">
          <w:rPr>
            <w:rStyle w:val="Hipervnculo"/>
          </w:rPr>
          <w:t>Ver la Circular Conjunta de la Procuraduría General, la Contraloría General y la Auditoría General 014 de 2011</w:t>
        </w:r>
      </w:hyperlink>
    </w:p>
    <w:p w:rsidR="0020553C" w:rsidRDefault="0020553C" w:rsidP="0020553C">
      <w:pPr>
        <w:pStyle w:val="NormalWeb"/>
        <w:jc w:val="both"/>
        <w:rPr>
          <w:rFonts w:ascii="Arial" w:hAnsi="Arial" w:cs="Arial"/>
        </w:rPr>
      </w:pPr>
      <w:r>
        <w:rPr>
          <w:rFonts w:ascii="Arial" w:hAnsi="Arial" w:cs="Arial"/>
        </w:rPr>
        <w:t>1o. </w:t>
      </w:r>
      <w:bookmarkStart w:id="2" w:name="BM24_1a"/>
      <w:r>
        <w:rPr>
          <w:rFonts w:ascii="Arial" w:hAnsi="Arial" w:cs="Arial"/>
        </w:rPr>
        <w:t> </w:t>
      </w:r>
      <w:bookmarkEnd w:id="2"/>
      <w:r>
        <w:rPr>
          <w:rFonts w:ascii="Arial" w:hAnsi="Arial" w:cs="Arial"/>
        </w:rPr>
        <w:t> </w:t>
      </w:r>
      <w:r w:rsidRPr="000218A4">
        <w:rPr>
          <w:rFonts w:ascii="Arial" w:hAnsi="Arial" w:cs="Arial"/>
          <w:b/>
          <w:bCs/>
        </w:rPr>
        <w:t xml:space="preserve">Numeral Derogado por el art. </w:t>
      </w:r>
      <w:hyperlink r:id="rId7" w:anchor="32" w:history="1">
        <w:r w:rsidRPr="000218A4">
          <w:rPr>
            <w:rStyle w:val="Hipervnculo"/>
            <w:b/>
            <w:color w:val="auto"/>
            <w:u w:val="none"/>
          </w:rPr>
          <w:t>32</w:t>
        </w:r>
      </w:hyperlink>
      <w:r w:rsidRPr="000218A4">
        <w:rPr>
          <w:rFonts w:ascii="Arial" w:hAnsi="Arial" w:cs="Arial"/>
          <w:b/>
          <w:bCs/>
        </w:rPr>
        <w:t>de la Ley 1150 de 2007.</w:t>
      </w:r>
      <w:r>
        <w:rPr>
          <w:rFonts w:ascii="Arial" w:hAnsi="Arial" w:cs="Arial"/>
        </w:rPr>
        <w:t xml:space="preserve">La escogencia del contratista se efectuará siempre a través de licitación o concurso público, salvo en los siguientes casos en los que se podrá contratar directamente: </w:t>
      </w:r>
    </w:p>
    <w:p w:rsidR="0020553C" w:rsidRDefault="0020553C" w:rsidP="0020553C">
      <w:pPr>
        <w:pStyle w:val="NormalWeb"/>
        <w:ind w:left="720"/>
        <w:jc w:val="both"/>
        <w:rPr>
          <w:rFonts w:ascii="Arial" w:hAnsi="Arial" w:cs="Arial"/>
          <w:b/>
          <w:bCs/>
        </w:rPr>
      </w:pPr>
      <w:r>
        <w:rPr>
          <w:rFonts w:ascii="Arial" w:hAnsi="Arial" w:cs="Arial"/>
        </w:rPr>
        <w:lastRenderedPageBreak/>
        <w:t>a) Menor cuantía. Se entenderá por menor cuantía los valores que a continuación se relacionan, determinados en función de los presupuestos anuales de las entidades a las que se aplica la presente ley, expresados en salarios mínimos legales mensuales.</w:t>
      </w:r>
    </w:p>
    <w:p w:rsidR="0020553C" w:rsidRDefault="0020553C" w:rsidP="0020553C">
      <w:pPr>
        <w:pStyle w:val="NormalWeb"/>
        <w:ind w:left="720"/>
        <w:jc w:val="both"/>
        <w:rPr>
          <w:rFonts w:ascii="Arial" w:hAnsi="Arial" w:cs="Arial"/>
        </w:rPr>
      </w:pPr>
      <w:r>
        <w:rPr>
          <w:rFonts w:ascii="Arial" w:hAnsi="Arial" w:cs="Arial"/>
        </w:rPr>
        <w:t xml:space="preserve">b) Empréstitos </w:t>
      </w:r>
    </w:p>
    <w:p w:rsidR="0020553C" w:rsidRDefault="0020553C" w:rsidP="0020553C">
      <w:pPr>
        <w:pStyle w:val="NormalWeb"/>
        <w:ind w:left="720"/>
        <w:jc w:val="both"/>
        <w:rPr>
          <w:rFonts w:ascii="Arial" w:hAnsi="Arial" w:cs="Arial"/>
        </w:rPr>
      </w:pPr>
      <w:r>
        <w:rPr>
          <w:rFonts w:ascii="Arial" w:hAnsi="Arial" w:cs="Arial"/>
        </w:rPr>
        <w:t xml:space="preserve">c) Interadministrativos, con excepción del contrato de seguro  </w:t>
      </w:r>
    </w:p>
    <w:p w:rsidR="0020553C" w:rsidRDefault="0020553C" w:rsidP="0020553C">
      <w:pPr>
        <w:pStyle w:val="NormalWeb"/>
        <w:ind w:left="720"/>
        <w:jc w:val="both"/>
        <w:rPr>
          <w:rFonts w:ascii="Arial" w:hAnsi="Arial" w:cs="Arial"/>
          <w:b/>
          <w:bCs/>
        </w:rPr>
      </w:pPr>
      <w:r>
        <w:rPr>
          <w:rFonts w:ascii="Arial" w:hAnsi="Arial" w:cs="Arial"/>
        </w:rPr>
        <w:t>d) Para la prestación de servicios profesionales o para la ejecución de trabajos artísticos que sólo puedan encomendarse a determinadas personas naturales o jurídicas, o para el desarrollo directo de actividades científicas o tecnológicas.</w:t>
      </w:r>
    </w:p>
    <w:p w:rsidR="000218A4" w:rsidRDefault="0020553C" w:rsidP="0020553C">
      <w:pPr>
        <w:pStyle w:val="NormalWeb"/>
        <w:ind w:left="720"/>
        <w:jc w:val="both"/>
        <w:rPr>
          <w:rFonts w:ascii="Arial" w:hAnsi="Arial" w:cs="Arial"/>
        </w:rPr>
      </w:pPr>
      <w:r>
        <w:rPr>
          <w:rFonts w:ascii="Arial" w:hAnsi="Arial" w:cs="Arial"/>
        </w:rPr>
        <w:t>e) Arrendamiento o </w:t>
      </w:r>
      <w:bookmarkStart w:id="3" w:name="BM24_1e"/>
      <w:r>
        <w:rPr>
          <w:rFonts w:ascii="Arial" w:hAnsi="Arial" w:cs="Arial"/>
        </w:rPr>
        <w:t> </w:t>
      </w:r>
      <w:bookmarkEnd w:id="3"/>
      <w:r>
        <w:rPr>
          <w:rFonts w:ascii="Arial" w:hAnsi="Arial" w:cs="Arial"/>
        </w:rPr>
        <w:t xml:space="preserve">adquisición de inmuebles.   </w:t>
      </w:r>
    </w:p>
    <w:p w:rsidR="0020553C" w:rsidRDefault="0020553C" w:rsidP="0020553C">
      <w:pPr>
        <w:pStyle w:val="NormalWeb"/>
        <w:ind w:left="720"/>
        <w:jc w:val="both"/>
        <w:rPr>
          <w:rFonts w:ascii="Arial" w:hAnsi="Arial" w:cs="Arial"/>
        </w:rPr>
      </w:pPr>
      <w:r>
        <w:rPr>
          <w:rFonts w:ascii="Arial" w:hAnsi="Arial" w:cs="Arial"/>
        </w:rPr>
        <w:t xml:space="preserve">f) Urgencia manifiesta </w:t>
      </w:r>
    </w:p>
    <w:p w:rsidR="0020553C" w:rsidRDefault="0020553C" w:rsidP="0020553C">
      <w:pPr>
        <w:pStyle w:val="NormalWeb"/>
        <w:ind w:left="720"/>
        <w:jc w:val="both"/>
        <w:rPr>
          <w:rFonts w:ascii="Arial" w:hAnsi="Arial" w:cs="Arial"/>
        </w:rPr>
      </w:pPr>
      <w:r>
        <w:rPr>
          <w:rFonts w:ascii="Arial" w:hAnsi="Arial" w:cs="Arial"/>
        </w:rPr>
        <w:t xml:space="preserve">g) Declaratoria de desierta de la licitación o concurso. </w:t>
      </w:r>
    </w:p>
    <w:p w:rsidR="0020553C" w:rsidRDefault="0020553C" w:rsidP="0020553C">
      <w:pPr>
        <w:pStyle w:val="NormalWeb"/>
        <w:ind w:left="720"/>
        <w:jc w:val="both"/>
        <w:rPr>
          <w:rFonts w:ascii="Arial" w:hAnsi="Arial" w:cs="Arial"/>
        </w:rPr>
      </w:pPr>
      <w:r>
        <w:rPr>
          <w:rFonts w:ascii="Arial" w:hAnsi="Arial" w:cs="Arial"/>
        </w:rPr>
        <w:t xml:space="preserve">h) Cuando no se presente propuesta alguna o ninguna propuesta se ajuste al pliego de condiciones, o términos de referencia o, en general, cuando falte voluntad de participación. </w:t>
      </w:r>
    </w:p>
    <w:p w:rsidR="0020553C" w:rsidRDefault="0020553C" w:rsidP="0020553C">
      <w:pPr>
        <w:pStyle w:val="NormalWeb"/>
        <w:ind w:left="720"/>
        <w:jc w:val="both"/>
        <w:rPr>
          <w:rFonts w:ascii="Arial" w:hAnsi="Arial" w:cs="Arial"/>
        </w:rPr>
      </w:pPr>
      <w:r>
        <w:rPr>
          <w:rFonts w:ascii="Arial" w:hAnsi="Arial" w:cs="Arial"/>
        </w:rPr>
        <w:t xml:space="preserve">i) Bienes y servicios que se requieran para la defensa y seguridad nacional. </w:t>
      </w:r>
    </w:p>
    <w:p w:rsidR="0020553C" w:rsidRDefault="0020553C" w:rsidP="0020553C">
      <w:pPr>
        <w:pStyle w:val="NormalWeb"/>
        <w:ind w:left="720"/>
        <w:jc w:val="both"/>
        <w:rPr>
          <w:rFonts w:ascii="Arial" w:hAnsi="Arial" w:cs="Arial"/>
        </w:rPr>
      </w:pPr>
      <w:r>
        <w:rPr>
          <w:rFonts w:ascii="Arial" w:hAnsi="Arial" w:cs="Arial"/>
        </w:rPr>
        <w:t>j) Cuando no exista pluralidad de oferentes.</w:t>
      </w:r>
    </w:p>
    <w:p w:rsidR="0020553C" w:rsidRDefault="0020553C" w:rsidP="0020553C">
      <w:pPr>
        <w:pStyle w:val="NormalWeb"/>
        <w:ind w:left="720"/>
        <w:jc w:val="both"/>
        <w:rPr>
          <w:rFonts w:ascii="Arial" w:hAnsi="Arial" w:cs="Arial"/>
          <w:b/>
          <w:bCs/>
        </w:rPr>
      </w:pPr>
      <w:r>
        <w:rPr>
          <w:rFonts w:ascii="Arial" w:hAnsi="Arial" w:cs="Arial"/>
        </w:rPr>
        <w:t>k)  </w:t>
      </w:r>
      <w:hyperlink r:id="rId8" w:anchor="0" w:history="1">
        <w:r>
          <w:rPr>
            <w:rStyle w:val="Hipervnculo"/>
          </w:rPr>
          <w:t>Reglamentado por el Decreto Nacional 2503 de 2005</w:t>
        </w:r>
      </w:hyperlink>
      <w:r>
        <w:rPr>
          <w:rFonts w:ascii="Arial" w:hAnsi="Arial" w:cs="Arial"/>
        </w:rPr>
        <w:t>. Productos de origen o destinación agropecuaria que se ofrezcan en las bolsas de productos legalmente constituidas.</w:t>
      </w:r>
    </w:p>
    <w:p w:rsidR="0020553C" w:rsidRDefault="0020553C" w:rsidP="0020553C">
      <w:pPr>
        <w:pStyle w:val="NormalWeb"/>
        <w:ind w:left="720"/>
        <w:jc w:val="both"/>
        <w:rPr>
          <w:rFonts w:ascii="Arial" w:hAnsi="Arial" w:cs="Arial"/>
        </w:rPr>
      </w:pPr>
      <w:r>
        <w:rPr>
          <w:rFonts w:ascii="Arial" w:hAnsi="Arial" w:cs="Arial"/>
        </w:rPr>
        <w:t xml:space="preserve">l) Los contratos que celebren las entidades estatales para la prestación de servicios de salud. El reglamento interno correspondiente fijará las garantías a cargo de los contratistas. Los pagos correspondientes se podrán hacer mediante encargos fiduciarios. </w:t>
      </w:r>
    </w:p>
    <w:p w:rsidR="0020553C" w:rsidRDefault="0020553C" w:rsidP="0020553C">
      <w:pPr>
        <w:pStyle w:val="NormalWeb"/>
        <w:ind w:left="720"/>
        <w:jc w:val="both"/>
        <w:rPr>
          <w:rFonts w:ascii="Arial" w:hAnsi="Arial" w:cs="Arial"/>
          <w:b/>
          <w:u w:val="single"/>
        </w:rPr>
      </w:pPr>
      <w:r>
        <w:rPr>
          <w:rFonts w:ascii="Arial" w:hAnsi="Arial" w:cs="Arial"/>
          <w:b/>
          <w:u w:val="single"/>
        </w:rPr>
        <w:t xml:space="preserve">m)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esta Ley. </w:t>
      </w:r>
    </w:p>
    <w:p w:rsidR="0020553C" w:rsidRDefault="0020553C" w:rsidP="0020553C">
      <w:pPr>
        <w:pStyle w:val="NormalWeb"/>
        <w:jc w:val="both"/>
        <w:rPr>
          <w:rFonts w:ascii="Arial" w:hAnsi="Arial" w:cs="Arial"/>
        </w:rPr>
      </w:pPr>
      <w:r>
        <w:rPr>
          <w:rFonts w:ascii="Arial" w:hAnsi="Arial" w:cs="Arial"/>
          <w:i/>
          <w:iCs/>
        </w:rPr>
        <w:t>Del Régimen Especial para las Entidades Estatales que Prestan el Servicio de Telecomunicaciones</w:t>
      </w:r>
      <w:r>
        <w:rPr>
          <w:rFonts w:ascii="Arial" w:hAnsi="Arial" w:cs="Arial"/>
        </w:rPr>
        <w:t>. Las entidades estatales que tengan por objeto la prestación de servicios y actividades de telecomunicaciones, en los contratos que celebren para la adquisición y suministro de equipos, construcción, instalación y mantenimiento de redes y de los sitios donde se ubiquen, no estarán sujetos a los procedimientos de selección previstos en esta Ley.</w:t>
      </w:r>
    </w:p>
    <w:p w:rsidR="0020553C" w:rsidRDefault="0020553C" w:rsidP="0020553C">
      <w:pPr>
        <w:pStyle w:val="NormalWeb"/>
        <w:jc w:val="both"/>
        <w:rPr>
          <w:rFonts w:ascii="Arial" w:hAnsi="Arial" w:cs="Arial"/>
          <w:b/>
          <w:bCs/>
        </w:rPr>
      </w:pPr>
      <w:r>
        <w:rPr>
          <w:rFonts w:ascii="Arial" w:hAnsi="Arial" w:cs="Arial"/>
        </w:rPr>
        <w:lastRenderedPageBreak/>
        <w:t>Los estatutos internos de estas entidades determinarán las cláusulas excepcionales que podrán pactar en los contratos, de acuerdo con la naturaleza propia de cada uno de ellos, así como los procedimientos y las cuantías a los cuales deben sujetarse para su celebración.</w:t>
      </w:r>
    </w:p>
    <w:p w:rsidR="0020553C" w:rsidRDefault="0020553C" w:rsidP="0020553C">
      <w:pPr>
        <w:pStyle w:val="NormalWeb"/>
        <w:jc w:val="both"/>
        <w:rPr>
          <w:rFonts w:ascii="Arial" w:hAnsi="Arial" w:cs="Arial"/>
        </w:rPr>
      </w:pPr>
      <w:r>
        <w:rPr>
          <w:rFonts w:ascii="Arial" w:hAnsi="Arial" w:cs="Arial"/>
        </w:rPr>
        <w:t>Los procedimientos que en cumplimiento de lo previsto en este artículo adopten las mencionadas entidades estatales, deberán desarrollar los principios de selección objetiva, transparencia, economía y responsabilidad establecidos en esta Ley.</w:t>
      </w:r>
    </w:p>
    <w:p w:rsidR="0020553C" w:rsidRDefault="0020553C" w:rsidP="0020553C">
      <w:pPr>
        <w:jc w:val="both"/>
        <w:rPr>
          <w:rFonts w:ascii="Arial" w:hAnsi="Arial" w:cs="Arial"/>
          <w:lang w:val="es-MX"/>
        </w:rPr>
      </w:pPr>
      <w:r>
        <w:rPr>
          <w:rFonts w:ascii="Arial" w:hAnsi="Arial" w:cs="Arial"/>
          <w:lang w:val="es-MX"/>
        </w:rPr>
        <w:t>Sin embargo, conforme al principio de publicidad y transparancia la gerenia del canal ha tomado la determinacion desde el 10 de abril de 2013, se harà una inivitacion publica paa determinar que propusta es la mas conveniente para la institucion.</w:t>
      </w:r>
    </w:p>
    <w:p w:rsidR="0020553C" w:rsidRDefault="0020553C" w:rsidP="0020553C">
      <w:pPr>
        <w:jc w:val="both"/>
        <w:rPr>
          <w:rFonts w:ascii="Arial" w:hAnsi="Arial" w:cs="Arial"/>
          <w:lang w:val="es-MX"/>
        </w:rPr>
      </w:pPr>
    </w:p>
    <w:p w:rsidR="0020553C" w:rsidRDefault="0020553C" w:rsidP="0020553C">
      <w:pPr>
        <w:jc w:val="both"/>
        <w:rPr>
          <w:rFonts w:ascii="Arial" w:hAnsi="Arial" w:cs="Arial"/>
          <w:b/>
          <w:lang w:val="es-MX"/>
        </w:rPr>
      </w:pPr>
      <w:r>
        <w:rPr>
          <w:rFonts w:ascii="Arial" w:hAnsi="Arial" w:cs="Arial"/>
          <w:b/>
          <w:lang w:val="es-MX"/>
        </w:rPr>
        <w:t>1.6. REQUISITOS  PARA PARTICIPAR</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r>
        <w:rPr>
          <w:rFonts w:ascii="Arial" w:hAnsi="Arial" w:cs="Arial"/>
          <w:lang w:val="es-MX"/>
        </w:rPr>
        <w:t>Podrán participar  las personas naturales y jurídicas, nacionales, en consorcio o en unión temporal que desarrollen las actividades del objeto de la presente invitación y que cumplan los requisitos contenidos en los presentes términos de referencia.</w:t>
      </w:r>
    </w:p>
    <w:p w:rsidR="0020553C" w:rsidRDefault="0020553C" w:rsidP="0020553C">
      <w:pPr>
        <w:jc w:val="both"/>
        <w:rPr>
          <w:rFonts w:ascii="Arial" w:hAnsi="Arial" w:cs="Arial"/>
          <w:lang w:val="es-MX"/>
        </w:rPr>
      </w:pPr>
    </w:p>
    <w:p w:rsidR="0020553C" w:rsidRDefault="0020553C" w:rsidP="0020553C">
      <w:pPr>
        <w:jc w:val="both"/>
        <w:rPr>
          <w:rFonts w:ascii="Arial" w:hAnsi="Arial" w:cs="Arial"/>
        </w:rPr>
      </w:pPr>
      <w:r>
        <w:rPr>
          <w:rFonts w:ascii="Arial" w:hAnsi="Arial" w:cs="Arial"/>
          <w:b/>
          <w:bCs/>
          <w:lang w:val="es-MX"/>
        </w:rPr>
        <w:t xml:space="preserve">1.6.1 </w:t>
      </w:r>
      <w:r>
        <w:rPr>
          <w:rFonts w:ascii="Arial" w:hAnsi="Arial" w:cs="Arial"/>
        </w:rPr>
        <w:t>Cuando el proponente o los miembros del consorcio o unión temporal sean personas jurídicas, el objeto social de la persona jurídica debe guardar relación con el objeto a contratar, lo cual se determinará por medio del respectivo certificado de existencia y representación Legal.</w:t>
      </w:r>
    </w:p>
    <w:p w:rsidR="0020553C" w:rsidRDefault="0020553C" w:rsidP="0020553C">
      <w:pPr>
        <w:jc w:val="both"/>
        <w:rPr>
          <w:rFonts w:ascii="Arial" w:hAnsi="Arial" w:cs="Arial"/>
          <w:b/>
          <w:bCs/>
        </w:rPr>
      </w:pPr>
    </w:p>
    <w:p w:rsidR="0020553C" w:rsidRDefault="0020553C" w:rsidP="0020553C">
      <w:pPr>
        <w:jc w:val="both"/>
        <w:rPr>
          <w:rFonts w:ascii="Arial" w:hAnsi="Arial" w:cs="Arial"/>
        </w:rPr>
      </w:pPr>
      <w:r>
        <w:rPr>
          <w:rFonts w:ascii="Arial" w:hAnsi="Arial" w:cs="Arial"/>
          <w:b/>
          <w:bCs/>
        </w:rPr>
        <w:t xml:space="preserve">1.6.2 </w:t>
      </w:r>
      <w:r>
        <w:rPr>
          <w:rFonts w:ascii="Arial" w:hAnsi="Arial" w:cs="Arial"/>
        </w:rPr>
        <w:t xml:space="preserve"> Acreditar experiencia mínima sobre ejecución,  calidad y  cumplimiento, así como el valor de los contratos ejecutados en los últimos tres (3) años.</w:t>
      </w:r>
      <w:r w:rsidR="006B2513">
        <w:rPr>
          <w:rFonts w:ascii="Arial" w:hAnsi="Arial" w:cs="Arial"/>
        </w:rPr>
        <w:t xml:space="preserve"> Demostrado en un reel que debe ser enviado adjunto en la propuesta.</w:t>
      </w:r>
    </w:p>
    <w:p w:rsidR="0020553C" w:rsidRDefault="0020553C" w:rsidP="0020553C">
      <w:pPr>
        <w:jc w:val="both"/>
        <w:rPr>
          <w:rFonts w:ascii="Arial" w:hAnsi="Arial" w:cs="Arial"/>
          <w:b/>
          <w:bCs/>
        </w:rPr>
      </w:pPr>
    </w:p>
    <w:p w:rsidR="0020553C" w:rsidRDefault="0020553C" w:rsidP="0020553C">
      <w:pPr>
        <w:jc w:val="both"/>
        <w:rPr>
          <w:rFonts w:ascii="Arial" w:hAnsi="Arial" w:cs="Arial"/>
        </w:rPr>
      </w:pPr>
      <w:r>
        <w:rPr>
          <w:rFonts w:ascii="Arial" w:hAnsi="Arial" w:cs="Arial"/>
          <w:b/>
          <w:bCs/>
        </w:rPr>
        <w:t xml:space="preserve">1.6.3 </w:t>
      </w:r>
      <w:r>
        <w:rPr>
          <w:rFonts w:ascii="Arial" w:hAnsi="Arial" w:cs="Arial"/>
        </w:rPr>
        <w:t>No estar incurso en las causales de inhabilidad e incompatibilidad establecidas en los artículos 8 y 9 de la Ley 80/93, ni estar registrados en el boletín expedido por la contraloría General de la Republica como responsables fiscales. Con la firma de la propuesta el representante legal de la sociedad oferente, afirma bajo la gravedad de juramento que no se halla incurso en las mencionadas inhabilidades  e incompatibilidades.</w:t>
      </w:r>
    </w:p>
    <w:p w:rsidR="0020553C" w:rsidRDefault="0020553C" w:rsidP="0020553C">
      <w:pPr>
        <w:pStyle w:val="Sangradetextonormal"/>
        <w:ind w:left="0"/>
        <w:rPr>
          <w:rFonts w:cs="Arial"/>
          <w:b/>
          <w:sz w:val="24"/>
        </w:rPr>
      </w:pPr>
    </w:p>
    <w:p w:rsidR="0020553C" w:rsidRDefault="0020553C" w:rsidP="0020553C">
      <w:pPr>
        <w:pStyle w:val="Sangradetextonormal"/>
        <w:ind w:left="0"/>
        <w:rPr>
          <w:rFonts w:cs="Arial"/>
          <w:sz w:val="24"/>
        </w:rPr>
      </w:pPr>
      <w:r>
        <w:rPr>
          <w:rFonts w:cs="Arial"/>
          <w:b/>
          <w:sz w:val="24"/>
        </w:rPr>
        <w:t xml:space="preserve">1.6.4 </w:t>
      </w:r>
      <w:r>
        <w:rPr>
          <w:rFonts w:cs="Arial"/>
          <w:bCs/>
          <w:sz w:val="24"/>
        </w:rPr>
        <w:t>Los proponentes personas jurídicas nacionales o extranjeros, deberán a</w:t>
      </w:r>
      <w:r>
        <w:rPr>
          <w:rFonts w:cs="Arial"/>
          <w:sz w:val="24"/>
        </w:rPr>
        <w:t>creditar la existencia de la sociedad por el término de duración del contrato y un (1) año más.</w:t>
      </w:r>
    </w:p>
    <w:p w:rsidR="0020553C" w:rsidRDefault="0020553C" w:rsidP="0020553C">
      <w:pPr>
        <w:pStyle w:val="Sangradetextonormal"/>
        <w:ind w:left="0"/>
        <w:rPr>
          <w:rFonts w:cs="Arial"/>
          <w:b/>
          <w:bCs/>
          <w:sz w:val="24"/>
        </w:rPr>
      </w:pPr>
    </w:p>
    <w:p w:rsidR="0020553C" w:rsidRDefault="0020553C" w:rsidP="0020553C">
      <w:pPr>
        <w:pStyle w:val="Sangradetextonormal"/>
        <w:ind w:left="0"/>
        <w:rPr>
          <w:rFonts w:cs="Arial"/>
          <w:sz w:val="24"/>
        </w:rPr>
      </w:pPr>
      <w:r>
        <w:rPr>
          <w:rFonts w:cs="Arial"/>
          <w:b/>
          <w:bCs/>
          <w:sz w:val="24"/>
        </w:rPr>
        <w:t>1.6.5</w:t>
      </w:r>
      <w:r>
        <w:rPr>
          <w:rFonts w:cs="Arial"/>
          <w:sz w:val="24"/>
        </w:rPr>
        <w:t xml:space="preserve"> El proponente indicará los precios unitarios y totales de la oferta de los  servicios que propone suministrar. Será responsabilidad exclusiva del oferente los errores u omisiones en que incurra al indicar los precios.</w:t>
      </w:r>
    </w:p>
    <w:p w:rsidR="0020553C" w:rsidRDefault="0020553C" w:rsidP="0020553C">
      <w:pPr>
        <w:pStyle w:val="Sangradetextonormal"/>
        <w:ind w:left="0"/>
        <w:rPr>
          <w:rFonts w:cs="Arial"/>
          <w:b/>
          <w:bCs/>
          <w:sz w:val="24"/>
        </w:rPr>
      </w:pPr>
    </w:p>
    <w:p w:rsidR="0020553C" w:rsidRDefault="0020553C" w:rsidP="0020553C">
      <w:pPr>
        <w:pStyle w:val="Sangradetextonormal"/>
        <w:ind w:left="0"/>
        <w:rPr>
          <w:rFonts w:cs="Arial"/>
          <w:sz w:val="24"/>
        </w:rPr>
      </w:pPr>
      <w:r>
        <w:rPr>
          <w:rFonts w:cs="Arial"/>
          <w:b/>
          <w:bCs/>
          <w:sz w:val="24"/>
        </w:rPr>
        <w:t>1.6.6</w:t>
      </w:r>
      <w:r>
        <w:rPr>
          <w:rFonts w:cs="Arial"/>
          <w:sz w:val="24"/>
        </w:rPr>
        <w:t xml:space="preserve"> Todos los precios indicados en la propuesta, deberán expresar</w:t>
      </w:r>
      <w:r w:rsidR="006B2513">
        <w:rPr>
          <w:rFonts w:cs="Arial"/>
          <w:sz w:val="24"/>
        </w:rPr>
        <w:t>se en moneda legal colombiana</w:t>
      </w:r>
      <w:r>
        <w:rPr>
          <w:rFonts w:cs="Arial"/>
          <w:sz w:val="24"/>
        </w:rPr>
        <w:t>.</w:t>
      </w:r>
    </w:p>
    <w:p w:rsidR="0020553C" w:rsidRDefault="0020553C" w:rsidP="0020553C">
      <w:pPr>
        <w:pStyle w:val="Sangradetextonormal"/>
        <w:ind w:left="0"/>
        <w:rPr>
          <w:rFonts w:cs="Arial"/>
          <w:b/>
          <w:bCs/>
          <w:sz w:val="24"/>
        </w:rPr>
      </w:pPr>
    </w:p>
    <w:p w:rsidR="0020553C" w:rsidRDefault="0020553C" w:rsidP="0020553C">
      <w:pPr>
        <w:pStyle w:val="Sangradetextonormal"/>
        <w:ind w:left="0"/>
        <w:rPr>
          <w:rFonts w:cs="Arial"/>
          <w:sz w:val="24"/>
        </w:rPr>
      </w:pPr>
      <w:r>
        <w:rPr>
          <w:rFonts w:cs="Arial"/>
          <w:b/>
          <w:bCs/>
          <w:sz w:val="24"/>
        </w:rPr>
        <w:t>1.6.7</w:t>
      </w:r>
      <w:r>
        <w:rPr>
          <w:rFonts w:cs="Arial"/>
          <w:b/>
          <w:sz w:val="24"/>
        </w:rPr>
        <w:t>TELECARIBE</w:t>
      </w:r>
      <w:r>
        <w:rPr>
          <w:rFonts w:cs="Arial"/>
          <w:sz w:val="24"/>
        </w:rPr>
        <w:t xml:space="preserve"> no aceptará propuestas complementarias o modificatorias, </w:t>
      </w:r>
      <w:r>
        <w:rPr>
          <w:rFonts w:cs="Arial"/>
          <w:sz w:val="24"/>
        </w:rPr>
        <w:lastRenderedPageBreak/>
        <w:t>ni observaciones, ni solicitudes de aclaraciones a los términos de referencia, presentadas con posterioridad al cierre del proceso de contratación.</w:t>
      </w:r>
    </w:p>
    <w:p w:rsidR="0020553C" w:rsidRDefault="0020553C" w:rsidP="0020553C">
      <w:pPr>
        <w:pStyle w:val="Sangradetextonormal"/>
        <w:ind w:left="0"/>
        <w:rPr>
          <w:rFonts w:cs="Arial"/>
          <w:b/>
          <w:bCs/>
          <w:sz w:val="24"/>
        </w:rPr>
      </w:pPr>
    </w:p>
    <w:p w:rsidR="0020553C" w:rsidRDefault="0020553C" w:rsidP="0020553C">
      <w:pPr>
        <w:pStyle w:val="Sangradetextonormal"/>
        <w:ind w:left="0"/>
        <w:rPr>
          <w:rFonts w:cs="Arial"/>
          <w:sz w:val="24"/>
        </w:rPr>
      </w:pPr>
      <w:r>
        <w:rPr>
          <w:rFonts w:cs="Arial"/>
          <w:b/>
          <w:bCs/>
          <w:sz w:val="24"/>
        </w:rPr>
        <w:t>1.6.8</w:t>
      </w:r>
      <w:r>
        <w:rPr>
          <w:rFonts w:cs="Arial"/>
          <w:sz w:val="24"/>
        </w:rPr>
        <w:t xml:space="preserve"> Las ofertas y documentos que acompañan la propuesta, no deberán presentar tachaduras, borrones, raspaduras y enmendaduras que puedan afectar cantidades, valores unitarios o totales que lleven a confusión o mala interpretación. </w:t>
      </w:r>
      <w:r>
        <w:rPr>
          <w:rFonts w:cs="Arial"/>
          <w:sz w:val="24"/>
        </w:rPr>
        <w:tab/>
      </w:r>
    </w:p>
    <w:p w:rsidR="0020553C" w:rsidRDefault="0020553C" w:rsidP="0020553C">
      <w:pPr>
        <w:pStyle w:val="Sangradetextonormal"/>
        <w:ind w:left="0"/>
        <w:rPr>
          <w:rFonts w:cs="Arial"/>
          <w:b/>
          <w:bCs/>
          <w:sz w:val="24"/>
        </w:rPr>
      </w:pPr>
    </w:p>
    <w:p w:rsidR="0020553C" w:rsidRDefault="0020553C" w:rsidP="0020553C">
      <w:pPr>
        <w:pStyle w:val="Sangradetextonormal"/>
        <w:ind w:left="0"/>
        <w:rPr>
          <w:rFonts w:cs="Arial"/>
          <w:sz w:val="24"/>
        </w:rPr>
      </w:pPr>
      <w:r>
        <w:rPr>
          <w:rFonts w:cs="Arial"/>
          <w:b/>
          <w:bCs/>
          <w:sz w:val="24"/>
        </w:rPr>
        <w:t>1.6.9</w:t>
      </w:r>
      <w:r>
        <w:rPr>
          <w:rFonts w:cs="Arial"/>
          <w:sz w:val="24"/>
        </w:rPr>
        <w:t xml:space="preserve"> La propuesta y sus documentos anexos deben presentarse por escrito y en idioma castellano.</w:t>
      </w:r>
    </w:p>
    <w:p w:rsidR="0020553C" w:rsidRDefault="0020553C" w:rsidP="0020553C">
      <w:pPr>
        <w:pStyle w:val="Sangradetextonormal"/>
        <w:ind w:left="0"/>
        <w:rPr>
          <w:rFonts w:cs="Arial"/>
          <w:b/>
          <w:bCs/>
          <w:sz w:val="24"/>
        </w:rPr>
      </w:pPr>
    </w:p>
    <w:p w:rsidR="0020553C" w:rsidRDefault="0020553C" w:rsidP="0020553C">
      <w:pPr>
        <w:pStyle w:val="Sangradetextonormal"/>
        <w:ind w:left="0"/>
        <w:rPr>
          <w:rFonts w:cs="Arial"/>
          <w:sz w:val="24"/>
        </w:rPr>
      </w:pPr>
      <w:r>
        <w:rPr>
          <w:rFonts w:cs="Arial"/>
          <w:b/>
          <w:bCs/>
          <w:sz w:val="24"/>
        </w:rPr>
        <w:t>1.6.10</w:t>
      </w:r>
      <w:r>
        <w:rPr>
          <w:rFonts w:cs="Arial"/>
          <w:sz w:val="24"/>
        </w:rPr>
        <w:t xml:space="preserve"> La propuesta debe presentarse en original y 1 copia. Tanto el original como la copia deberán estar foliadas (sin importar su contenido o materia), en estricto orden numérico consecutivo ascendente, incluyendo en cada ejemplar, los documentos y requisitos exigidos en estos términos de referencia.</w:t>
      </w:r>
    </w:p>
    <w:p w:rsidR="0020553C" w:rsidRDefault="0020553C" w:rsidP="0020553C">
      <w:pPr>
        <w:pStyle w:val="Sangradetextonormal"/>
        <w:ind w:left="0"/>
        <w:rPr>
          <w:rFonts w:cs="Arial"/>
          <w:b/>
          <w:bCs/>
          <w:sz w:val="24"/>
        </w:rPr>
      </w:pPr>
    </w:p>
    <w:p w:rsidR="0020553C" w:rsidRDefault="0020553C" w:rsidP="0020553C">
      <w:pPr>
        <w:pStyle w:val="Sangradetextonormal"/>
        <w:ind w:left="0"/>
        <w:rPr>
          <w:rFonts w:cs="Arial"/>
          <w:sz w:val="24"/>
        </w:rPr>
      </w:pPr>
      <w:r>
        <w:rPr>
          <w:rFonts w:cs="Arial"/>
          <w:b/>
          <w:bCs/>
          <w:sz w:val="24"/>
        </w:rPr>
        <w:t xml:space="preserve">1.6.11 </w:t>
      </w:r>
      <w:r>
        <w:rPr>
          <w:rFonts w:cs="Arial"/>
          <w:sz w:val="24"/>
        </w:rPr>
        <w:t>Elaborar y entregar la propuesta de acuerdo con lo establecido en los términos de referencia, anexando la documentación exigida.</w:t>
      </w:r>
    </w:p>
    <w:p w:rsidR="0020553C" w:rsidRDefault="0020553C" w:rsidP="0020553C">
      <w:pPr>
        <w:pStyle w:val="Sangradetextonormal"/>
        <w:ind w:left="0"/>
        <w:rPr>
          <w:rFonts w:cs="Arial"/>
          <w:sz w:val="24"/>
        </w:rPr>
      </w:pPr>
    </w:p>
    <w:p w:rsidR="0020553C" w:rsidRDefault="0020553C" w:rsidP="0020553C">
      <w:pPr>
        <w:jc w:val="both"/>
        <w:rPr>
          <w:rFonts w:ascii="Arial" w:hAnsi="Arial" w:cs="Arial"/>
          <w:b/>
          <w:lang w:val="es-MX"/>
        </w:rPr>
      </w:pPr>
      <w:r>
        <w:rPr>
          <w:rFonts w:ascii="Arial" w:hAnsi="Arial" w:cs="Arial"/>
          <w:b/>
          <w:bCs/>
          <w:lang w:val="es-MX"/>
        </w:rPr>
        <w:t>1.7.  G</w:t>
      </w:r>
      <w:r>
        <w:rPr>
          <w:rFonts w:ascii="Arial" w:hAnsi="Arial" w:cs="Arial"/>
          <w:b/>
          <w:lang w:val="es-MX"/>
        </w:rPr>
        <w:t>ARANTÍA DE SERIEDAD DE LA PROPUESTA</w:t>
      </w:r>
    </w:p>
    <w:p w:rsidR="0020553C" w:rsidRDefault="0020553C" w:rsidP="0020553C">
      <w:pPr>
        <w:jc w:val="both"/>
        <w:rPr>
          <w:rFonts w:ascii="Arial" w:hAnsi="Arial" w:cs="Arial"/>
          <w:lang w:val="es-MX"/>
        </w:rPr>
      </w:pPr>
    </w:p>
    <w:p w:rsidR="0020553C" w:rsidRDefault="0020553C" w:rsidP="0020553C">
      <w:pPr>
        <w:pStyle w:val="Textoindependiente2"/>
        <w:rPr>
          <w:rFonts w:cs="Arial"/>
          <w:sz w:val="24"/>
        </w:rPr>
      </w:pPr>
      <w:r>
        <w:rPr>
          <w:rFonts w:cs="Arial"/>
          <w:sz w:val="24"/>
        </w:rPr>
        <w:t xml:space="preserve">El proponente para garantizar la seriedad de su oferta, deberá constituir a su costa y a favor de </w:t>
      </w:r>
      <w:r>
        <w:rPr>
          <w:rFonts w:cs="Arial"/>
          <w:b/>
          <w:sz w:val="24"/>
        </w:rPr>
        <w:t>TELE</w:t>
      </w:r>
      <w:r w:rsidR="006B2513">
        <w:rPr>
          <w:rFonts w:cs="Arial"/>
          <w:b/>
          <w:sz w:val="24"/>
        </w:rPr>
        <w:t>C</w:t>
      </w:r>
      <w:r>
        <w:rPr>
          <w:rFonts w:cs="Arial"/>
          <w:b/>
          <w:sz w:val="24"/>
        </w:rPr>
        <w:t>ARIBE</w:t>
      </w:r>
      <w:r>
        <w:rPr>
          <w:rFonts w:cs="Arial"/>
          <w:sz w:val="24"/>
        </w:rPr>
        <w:t xml:space="preserve"> una garantía consistente en una póliza expedida por una compañía de Seguros o un Banco legalmente establecido en Colombia, cuya póliza matriz est</w:t>
      </w:r>
      <w:r w:rsidR="006B2513">
        <w:rPr>
          <w:rFonts w:cs="Arial"/>
          <w:sz w:val="24"/>
        </w:rPr>
        <w:t xml:space="preserve">e aprobada por la </w:t>
      </w:r>
      <w:r>
        <w:rPr>
          <w:rFonts w:cs="Arial"/>
          <w:sz w:val="24"/>
        </w:rPr>
        <w:t xml:space="preserve">Superintendencia Bancaria, por un valor </w:t>
      </w:r>
      <w:r w:rsidR="006319F4">
        <w:rPr>
          <w:rFonts w:cs="Arial"/>
          <w:sz w:val="24"/>
        </w:rPr>
        <w:t>asegurado del diez por ciento (1</w:t>
      </w:r>
      <w:r>
        <w:rPr>
          <w:rFonts w:cs="Arial"/>
          <w:sz w:val="24"/>
        </w:rPr>
        <w:t>0%) por cumplimieto de las obligaciones del contrato, (100%) por el buen manejo del anticipo y (20%) respos</w:t>
      </w:r>
      <w:r w:rsidR="006B2513">
        <w:rPr>
          <w:rFonts w:cs="Arial"/>
          <w:sz w:val="24"/>
        </w:rPr>
        <w:t>abilidad civil extracontractual</w:t>
      </w:r>
      <w:r>
        <w:rPr>
          <w:rFonts w:cs="Arial"/>
          <w:sz w:val="24"/>
        </w:rPr>
        <w:t xml:space="preserve"> del valor total de la propuesta, con vigencia de sesenta (60) días calendario contados a partir de la fecha de cierre del proceso. El proponente deberá adjuntar a su propuesta el original de la garantía debidamente firmada y el recibo de pago de la misma.</w:t>
      </w:r>
    </w:p>
    <w:p w:rsidR="0020553C" w:rsidRDefault="0020553C" w:rsidP="0020553C">
      <w:pPr>
        <w:jc w:val="both"/>
        <w:rPr>
          <w:rFonts w:ascii="Arial" w:hAnsi="Arial" w:cs="Arial"/>
          <w:lang w:val="es-MX"/>
        </w:rPr>
      </w:pPr>
    </w:p>
    <w:p w:rsidR="0020553C" w:rsidRDefault="0020553C" w:rsidP="0020553C">
      <w:pPr>
        <w:jc w:val="both"/>
        <w:rPr>
          <w:rFonts w:ascii="Arial" w:hAnsi="Arial" w:cs="Arial"/>
          <w:bCs/>
          <w:lang w:val="es-MX"/>
        </w:rPr>
      </w:pPr>
      <w:r>
        <w:rPr>
          <w:rFonts w:ascii="Arial" w:hAnsi="Arial" w:cs="Arial"/>
          <w:lang w:val="es-MX"/>
        </w:rPr>
        <w:t>En caso de presentarse garantía bancaria, ésta deberá tener la siguiente leyenda: “</w:t>
      </w:r>
      <w:r>
        <w:rPr>
          <w:rFonts w:ascii="Arial" w:hAnsi="Arial" w:cs="Arial"/>
          <w:bCs/>
          <w:lang w:val="es-MX"/>
        </w:rPr>
        <w:t>la presente garantía  será pagada por el garante dentro de los treinta (30) días siguientes a la fecha del acto administrativo que declare el incumplimiento del oferente”.</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r>
        <w:rPr>
          <w:rFonts w:ascii="Arial" w:hAnsi="Arial" w:cs="Arial"/>
          <w:lang w:val="es-MX"/>
        </w:rPr>
        <w:t xml:space="preserve">Si la garantía de seriedad no se constituye  por el monto requerido  o su vigencia resulta insuficiente, </w:t>
      </w:r>
      <w:r>
        <w:rPr>
          <w:rFonts w:ascii="Arial" w:hAnsi="Arial" w:cs="Arial"/>
          <w:b/>
          <w:lang w:val="es-MX"/>
        </w:rPr>
        <w:t>TELECARIBE</w:t>
      </w:r>
      <w:r>
        <w:rPr>
          <w:rFonts w:ascii="Arial" w:hAnsi="Arial" w:cs="Arial"/>
          <w:lang w:val="es-MX"/>
        </w:rPr>
        <w:t xml:space="preserve"> requerirá por escrito al oferente para que presente el documento aclaratorio correspondiente. De no hacerlo dentro del día hábil siguiente, </w:t>
      </w:r>
      <w:r>
        <w:rPr>
          <w:rFonts w:ascii="Arial" w:hAnsi="Arial" w:cs="Arial"/>
          <w:b/>
          <w:lang w:val="es-MX"/>
        </w:rPr>
        <w:t>TELECARIBE</w:t>
      </w:r>
      <w:r>
        <w:rPr>
          <w:rFonts w:ascii="Arial" w:hAnsi="Arial" w:cs="Arial"/>
          <w:lang w:val="es-MX"/>
        </w:rPr>
        <w:t>, se abstendrá de estudiar la propuesta.</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r>
        <w:rPr>
          <w:rFonts w:ascii="Arial" w:hAnsi="Arial" w:cs="Arial"/>
          <w:lang w:val="es-MX"/>
        </w:rPr>
        <w:t xml:space="preserve">Si el proceso se declarase desierto, se devolverán las pólizas de garantía de seriedad de las propuestas o las garantías bancarias, una vez quede en firme tal declaratoria, las cuales podrán ser reclamadas en la Oficina Asesora Jurídica </w:t>
      </w:r>
      <w:r>
        <w:rPr>
          <w:rFonts w:ascii="Arial" w:hAnsi="Arial" w:cs="Arial"/>
          <w:b/>
          <w:lang w:val="es-MX"/>
        </w:rPr>
        <w:t>TELECARIBE</w:t>
      </w:r>
      <w:r>
        <w:rPr>
          <w:rFonts w:ascii="Arial" w:hAnsi="Arial" w:cs="Arial"/>
          <w:lang w:val="es-MX"/>
        </w:rPr>
        <w:t>.</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r>
        <w:rPr>
          <w:rFonts w:ascii="Arial" w:hAnsi="Arial" w:cs="Arial"/>
          <w:lang w:val="es-MX"/>
        </w:rPr>
        <w:t xml:space="preserve">En caso de que el proponente favorecido no suscriba el contrato, </w:t>
      </w:r>
      <w:r>
        <w:rPr>
          <w:rFonts w:ascii="Arial" w:hAnsi="Arial" w:cs="Arial"/>
          <w:b/>
          <w:lang w:val="es-MX"/>
        </w:rPr>
        <w:t>TELECARIBE</w:t>
      </w:r>
      <w:r>
        <w:rPr>
          <w:rFonts w:ascii="Arial" w:hAnsi="Arial" w:cs="Arial"/>
          <w:lang w:val="es-MX"/>
        </w:rPr>
        <w:t xml:space="preserve"> solicitará al proponente calificado en segundo lugar, la prorroga </w:t>
      </w:r>
      <w:r>
        <w:rPr>
          <w:rFonts w:ascii="Arial" w:hAnsi="Arial" w:cs="Arial"/>
          <w:lang w:val="es-MX"/>
        </w:rPr>
        <w:lastRenderedPageBreak/>
        <w:t>de la vigencia de la garantía de seriedad de la propuesta, hasta la fecha de perfeccionamiento del contrato.</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r>
        <w:rPr>
          <w:rFonts w:ascii="Arial" w:hAnsi="Arial" w:cs="Arial"/>
          <w:lang w:val="es-MX"/>
        </w:rPr>
        <w:t>Las garantías  de  seriedad se devolverán una vez adjudicado el contrato, excepto la del oferente seleccionado.</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r>
        <w:rPr>
          <w:rFonts w:ascii="Arial" w:hAnsi="Arial" w:cs="Arial"/>
          <w:lang w:val="es-MX"/>
        </w:rPr>
        <w:t>Cuando la propuesta la presente un Consorcio o Unión temporal, la garantía debe ser tomada a nombre del Consorcio o Unión Temporal y sus integrantes.</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p>
    <w:p w:rsidR="0020553C" w:rsidRDefault="0020553C" w:rsidP="0020553C">
      <w:pPr>
        <w:jc w:val="both"/>
        <w:rPr>
          <w:rFonts w:ascii="Arial" w:hAnsi="Arial" w:cs="Arial"/>
          <w:b/>
          <w:bCs/>
          <w:lang w:val="es-MX"/>
        </w:rPr>
      </w:pPr>
      <w:r>
        <w:rPr>
          <w:rFonts w:ascii="Arial" w:hAnsi="Arial" w:cs="Arial"/>
          <w:b/>
          <w:bCs/>
          <w:lang w:val="es-MX"/>
        </w:rPr>
        <w:t>1.9. PRESENTACIÓN DE LAS PROPUESTAS</w:t>
      </w:r>
    </w:p>
    <w:p w:rsidR="0020553C" w:rsidRDefault="0020553C" w:rsidP="0020553C">
      <w:pPr>
        <w:jc w:val="both"/>
        <w:rPr>
          <w:rFonts w:ascii="Arial" w:hAnsi="Arial" w:cs="Arial"/>
          <w:lang w:val="es-MX"/>
        </w:rPr>
      </w:pPr>
    </w:p>
    <w:p w:rsidR="0020553C" w:rsidRDefault="0020553C" w:rsidP="0020553C">
      <w:pPr>
        <w:pStyle w:val="Textoindependiente2"/>
        <w:rPr>
          <w:rFonts w:cs="Arial"/>
          <w:sz w:val="24"/>
        </w:rPr>
      </w:pPr>
      <w:r>
        <w:rPr>
          <w:rFonts w:cs="Arial"/>
          <w:sz w:val="24"/>
        </w:rPr>
        <w:t xml:space="preserve">Las propuestas deberán ser presentadas en la Oficina de Correspondencia y Archivo de </w:t>
      </w:r>
      <w:r>
        <w:rPr>
          <w:rFonts w:cs="Arial"/>
          <w:b/>
          <w:sz w:val="24"/>
        </w:rPr>
        <w:t>TELECARIBE</w:t>
      </w:r>
      <w:r>
        <w:rPr>
          <w:rFonts w:cs="Arial"/>
          <w:sz w:val="24"/>
        </w:rPr>
        <w:t xml:space="preserve"> en sobre sellado ubicada en </w:t>
      </w:r>
      <w:r w:rsidR="00E24E7A">
        <w:rPr>
          <w:rFonts w:cs="Arial"/>
          <w:sz w:val="24"/>
        </w:rPr>
        <w:t>la carrera 54 # 72 – 142 piso 4 y serán recibidas hasta el día lunes 15 de abril a las 4:00pm.</w:t>
      </w:r>
    </w:p>
    <w:p w:rsidR="0020553C" w:rsidRDefault="0020553C" w:rsidP="0020553C">
      <w:pPr>
        <w:ind w:left="58"/>
        <w:jc w:val="both"/>
        <w:rPr>
          <w:rFonts w:ascii="Arial" w:hAnsi="Arial" w:cs="Arial"/>
          <w:b/>
        </w:rPr>
      </w:pPr>
    </w:p>
    <w:p w:rsidR="0020553C" w:rsidRDefault="0020553C" w:rsidP="0020553C">
      <w:pPr>
        <w:ind w:left="58"/>
        <w:jc w:val="both"/>
        <w:rPr>
          <w:rFonts w:ascii="Arial" w:hAnsi="Arial" w:cs="Arial"/>
          <w:b/>
        </w:rPr>
      </w:pPr>
    </w:p>
    <w:p w:rsidR="0020553C" w:rsidRDefault="0020553C" w:rsidP="0020553C">
      <w:pPr>
        <w:jc w:val="both"/>
        <w:rPr>
          <w:rFonts w:ascii="Arial" w:hAnsi="Arial" w:cs="Arial"/>
          <w:b/>
          <w:lang w:val="es-MX"/>
        </w:rPr>
      </w:pPr>
      <w:r>
        <w:rPr>
          <w:rFonts w:ascii="Arial" w:hAnsi="Arial" w:cs="Arial"/>
          <w:b/>
          <w:lang w:val="es-MX"/>
        </w:rPr>
        <w:t>1.9.1</w:t>
      </w:r>
      <w:r>
        <w:rPr>
          <w:rFonts w:ascii="Arial" w:hAnsi="Arial" w:cs="Arial"/>
          <w:b/>
          <w:lang w:val="es-MX"/>
        </w:rPr>
        <w:tab/>
        <w:t>DOCUMENTOS DE LA PROPUESTA</w:t>
      </w:r>
    </w:p>
    <w:p w:rsidR="0020553C" w:rsidRDefault="0020553C" w:rsidP="0020553C">
      <w:pPr>
        <w:jc w:val="both"/>
        <w:rPr>
          <w:rFonts w:ascii="Arial" w:hAnsi="Arial" w:cs="Arial"/>
          <w:b/>
          <w:lang w:val="es-MX"/>
        </w:rPr>
      </w:pPr>
    </w:p>
    <w:p w:rsidR="0020553C" w:rsidRDefault="0020553C" w:rsidP="0020553C">
      <w:pPr>
        <w:jc w:val="both"/>
        <w:rPr>
          <w:rFonts w:ascii="Arial" w:hAnsi="Arial" w:cs="Arial"/>
          <w:lang w:val="es-MX"/>
        </w:rPr>
      </w:pPr>
      <w:r>
        <w:rPr>
          <w:rFonts w:ascii="Arial" w:hAnsi="Arial" w:cs="Arial"/>
          <w:lang w:val="es-MX"/>
        </w:rPr>
        <w:t>La oferta debe presentarse con los siguientes documentos debidamente foliados y en estricto orden:</w:t>
      </w:r>
    </w:p>
    <w:p w:rsidR="0020553C" w:rsidRDefault="0020553C" w:rsidP="0020553C">
      <w:pPr>
        <w:jc w:val="both"/>
        <w:rPr>
          <w:rFonts w:ascii="Arial" w:hAnsi="Arial" w:cs="Arial"/>
          <w:b/>
          <w:bCs/>
          <w:lang w:val="es-MX"/>
        </w:rPr>
      </w:pPr>
    </w:p>
    <w:p w:rsidR="0020553C" w:rsidRDefault="0020553C" w:rsidP="0020553C">
      <w:pPr>
        <w:jc w:val="both"/>
        <w:rPr>
          <w:rFonts w:ascii="Arial" w:hAnsi="Arial" w:cs="Arial"/>
          <w:b/>
          <w:bCs/>
          <w:szCs w:val="22"/>
          <w:lang w:val="es-MX"/>
        </w:rPr>
      </w:pPr>
    </w:p>
    <w:p w:rsidR="0020553C" w:rsidRDefault="0020553C" w:rsidP="0020553C">
      <w:pPr>
        <w:jc w:val="both"/>
        <w:rPr>
          <w:rFonts w:ascii="Arial" w:hAnsi="Arial" w:cs="Arial"/>
          <w:szCs w:val="22"/>
          <w:lang w:val="es-MX"/>
        </w:rPr>
      </w:pPr>
      <w:r>
        <w:rPr>
          <w:rFonts w:ascii="Arial" w:hAnsi="Arial" w:cs="Arial"/>
          <w:b/>
          <w:bCs/>
          <w:szCs w:val="22"/>
          <w:lang w:val="es-MX"/>
        </w:rPr>
        <w:t>1.9.1.1</w:t>
      </w:r>
      <w:r>
        <w:rPr>
          <w:rFonts w:ascii="Arial" w:hAnsi="Arial" w:cs="Arial"/>
          <w:szCs w:val="22"/>
          <w:lang w:val="es-MX"/>
        </w:rPr>
        <w:t xml:space="preserve"> Carta de presentación de la propuesta firmada por el representante legal o por la persona designada para representar el Consorcio o la Unión Temporal. Deberá incluirse el número del documento de identificación del representante legal y el NIT de la empresa, según sea el caso.</w:t>
      </w:r>
    </w:p>
    <w:p w:rsidR="0020553C" w:rsidRDefault="0020553C" w:rsidP="0020553C">
      <w:pPr>
        <w:jc w:val="both"/>
        <w:rPr>
          <w:rFonts w:ascii="Arial" w:hAnsi="Arial" w:cs="Arial"/>
          <w:b/>
          <w:bCs/>
          <w:szCs w:val="22"/>
          <w:lang w:val="es-MX"/>
        </w:rPr>
      </w:pPr>
    </w:p>
    <w:p w:rsidR="0020553C" w:rsidRDefault="0020553C" w:rsidP="0020553C">
      <w:pPr>
        <w:jc w:val="both"/>
        <w:rPr>
          <w:rFonts w:ascii="Arial" w:hAnsi="Arial" w:cs="Arial"/>
          <w:lang w:val="es-MX"/>
        </w:rPr>
      </w:pPr>
      <w:r>
        <w:rPr>
          <w:rFonts w:ascii="Arial" w:hAnsi="Arial" w:cs="Arial"/>
          <w:b/>
          <w:bCs/>
          <w:szCs w:val="22"/>
          <w:lang w:val="es-MX"/>
        </w:rPr>
        <w:t>1.9.1.2</w:t>
      </w:r>
      <w:r>
        <w:rPr>
          <w:rFonts w:ascii="Arial" w:hAnsi="Arial" w:cs="Arial"/>
          <w:lang w:val="es-MX"/>
        </w:rPr>
        <w:t>Si el proponente es persona jurídica deberá anexar original del certificado de existencia y representación legal, expedido con un máximo de treinta (30) días calendario de anterioridad a la fecha de entrega de la propuesta. En el evento que la propuesta sea presentada por una unión temporal o un consorcio este documento deberá presentarse por cada uno de sus miembros que sea persona jurídica.</w:t>
      </w:r>
    </w:p>
    <w:p w:rsidR="0020553C" w:rsidRDefault="0020553C" w:rsidP="0020553C">
      <w:pPr>
        <w:jc w:val="both"/>
        <w:rPr>
          <w:rFonts w:ascii="Arial" w:hAnsi="Arial" w:cs="Arial"/>
          <w:b/>
          <w:bCs/>
          <w:lang w:val="es-MX"/>
        </w:rPr>
      </w:pPr>
    </w:p>
    <w:p w:rsidR="0020553C" w:rsidRDefault="0020553C" w:rsidP="0020553C">
      <w:pPr>
        <w:jc w:val="both"/>
        <w:rPr>
          <w:rFonts w:ascii="Arial" w:hAnsi="Arial" w:cs="Arial"/>
          <w:szCs w:val="22"/>
          <w:lang w:val="es-MX"/>
        </w:rPr>
      </w:pPr>
      <w:r>
        <w:rPr>
          <w:rFonts w:ascii="Arial" w:hAnsi="Arial" w:cs="Arial"/>
          <w:b/>
          <w:bCs/>
          <w:lang w:val="es-MX"/>
        </w:rPr>
        <w:t>1.9.1.3</w:t>
      </w:r>
      <w:r>
        <w:rPr>
          <w:rFonts w:ascii="Arial" w:hAnsi="Arial" w:cs="Arial"/>
          <w:szCs w:val="22"/>
          <w:lang w:val="es-MX"/>
        </w:rPr>
        <w:t>En caso de consorcios o uniones temporales, se deberá anexar el documento  que acredite su conformación y representación, con los requisitos mínimos establecidos en estos términos de referencia. En el caso de la unión temporal las actividades y el porcentaje  de participación de cada uno de los miembros que la integran.</w:t>
      </w:r>
    </w:p>
    <w:p w:rsidR="0020553C" w:rsidRDefault="0020553C" w:rsidP="0020553C">
      <w:pPr>
        <w:jc w:val="both"/>
        <w:rPr>
          <w:rFonts w:ascii="Arial" w:hAnsi="Arial" w:cs="Arial"/>
          <w:b/>
          <w:bCs/>
          <w:szCs w:val="22"/>
          <w:lang w:val="es-MX"/>
        </w:rPr>
      </w:pPr>
    </w:p>
    <w:p w:rsidR="0020553C" w:rsidRDefault="0020553C" w:rsidP="0020553C">
      <w:pPr>
        <w:jc w:val="both"/>
        <w:rPr>
          <w:rFonts w:ascii="Arial" w:hAnsi="Arial" w:cs="Arial"/>
          <w:szCs w:val="22"/>
          <w:lang w:val="es-MX"/>
        </w:rPr>
      </w:pPr>
      <w:r>
        <w:rPr>
          <w:rFonts w:ascii="Arial" w:hAnsi="Arial" w:cs="Arial"/>
          <w:b/>
          <w:bCs/>
          <w:szCs w:val="22"/>
          <w:lang w:val="es-MX"/>
        </w:rPr>
        <w:t>1.9.1.4</w:t>
      </w:r>
      <w:r>
        <w:rPr>
          <w:rFonts w:ascii="Arial" w:hAnsi="Arial" w:cs="Arial"/>
          <w:szCs w:val="22"/>
          <w:lang w:val="es-MX"/>
        </w:rPr>
        <w:t xml:space="preserve"> Original de la garantía de seriedad de la propuesta, con el recibo y/o sello de pago conforme con lo indicado en el numeral 1.8. de los presentes términos de referencia.</w:t>
      </w:r>
    </w:p>
    <w:p w:rsidR="0020553C" w:rsidRDefault="0020553C" w:rsidP="0020553C">
      <w:pPr>
        <w:jc w:val="both"/>
        <w:rPr>
          <w:rFonts w:ascii="Arial" w:hAnsi="Arial" w:cs="Arial"/>
          <w:b/>
          <w:bCs/>
          <w:szCs w:val="22"/>
          <w:lang w:val="es-MX"/>
        </w:rPr>
      </w:pPr>
    </w:p>
    <w:p w:rsidR="0020553C" w:rsidRDefault="0020553C" w:rsidP="0020553C">
      <w:pPr>
        <w:jc w:val="both"/>
        <w:rPr>
          <w:rFonts w:ascii="Arial" w:hAnsi="Arial" w:cs="Arial"/>
          <w:lang w:val="es-MX"/>
        </w:rPr>
      </w:pPr>
      <w:r>
        <w:rPr>
          <w:rFonts w:ascii="Arial" w:hAnsi="Arial" w:cs="Arial"/>
          <w:b/>
          <w:bCs/>
          <w:szCs w:val="22"/>
          <w:lang w:val="es-MX"/>
        </w:rPr>
        <w:t>1.9.1.5</w:t>
      </w:r>
      <w:r>
        <w:rPr>
          <w:rFonts w:ascii="Arial" w:hAnsi="Arial" w:cs="Arial"/>
          <w:lang w:val="es-MX"/>
        </w:rPr>
        <w:t>Acreditar experiencia mínima sobre ejecución, calidad, cumplimiento y valor de los contratos ejecutados en los últimos tres (3) años, para lo cual deberá adjuntar mínimo certificaciones de cumplimiento.</w:t>
      </w:r>
    </w:p>
    <w:p w:rsidR="0020553C" w:rsidRDefault="0020553C" w:rsidP="0020553C">
      <w:pPr>
        <w:jc w:val="both"/>
        <w:rPr>
          <w:rFonts w:ascii="Arial" w:hAnsi="Arial" w:cs="Arial"/>
          <w:szCs w:val="22"/>
          <w:lang w:val="es-MX"/>
        </w:rPr>
      </w:pPr>
    </w:p>
    <w:p w:rsidR="0020553C" w:rsidRDefault="0020553C" w:rsidP="0020553C">
      <w:pPr>
        <w:jc w:val="both"/>
        <w:rPr>
          <w:rFonts w:ascii="Arial" w:hAnsi="Arial" w:cs="Arial"/>
          <w:szCs w:val="22"/>
          <w:lang w:val="es-MX"/>
        </w:rPr>
      </w:pPr>
      <w:r>
        <w:rPr>
          <w:rFonts w:ascii="Arial" w:hAnsi="Arial" w:cs="Arial"/>
          <w:b/>
          <w:bCs/>
          <w:szCs w:val="22"/>
          <w:lang w:val="es-MX"/>
        </w:rPr>
        <w:lastRenderedPageBreak/>
        <w:t>1.9.1.6</w:t>
      </w:r>
      <w:r>
        <w:rPr>
          <w:rFonts w:ascii="Arial" w:hAnsi="Arial" w:cs="Arial"/>
          <w:szCs w:val="22"/>
          <w:lang w:val="es-MX"/>
        </w:rPr>
        <w:t xml:space="preserve"> En los casos en que de acuerdo con el certificado de existencia y representación legal, existan limitaciones para presentar propuestas y contratar por parte del representante legal en razón de la cuantía o naturaleza del contrato, se deberá acompañar la correspondiente autorización  ya sea de la Junta Directiva  o de la Asamblea de Socios, según el caso, en original o fotocopia.</w:t>
      </w:r>
    </w:p>
    <w:p w:rsidR="0020553C" w:rsidRDefault="0020553C" w:rsidP="0020553C">
      <w:pPr>
        <w:jc w:val="both"/>
        <w:rPr>
          <w:rFonts w:ascii="Arial" w:hAnsi="Arial" w:cs="Arial"/>
          <w:b/>
          <w:bCs/>
          <w:szCs w:val="22"/>
          <w:lang w:val="es-MX"/>
        </w:rPr>
      </w:pPr>
    </w:p>
    <w:p w:rsidR="0020553C" w:rsidRDefault="0020553C" w:rsidP="0020553C">
      <w:pPr>
        <w:jc w:val="both"/>
        <w:rPr>
          <w:rFonts w:ascii="Arial" w:hAnsi="Arial" w:cs="Arial"/>
          <w:szCs w:val="22"/>
          <w:lang w:val="es-MX"/>
        </w:rPr>
      </w:pPr>
      <w:r>
        <w:rPr>
          <w:rFonts w:ascii="Arial" w:hAnsi="Arial" w:cs="Arial"/>
          <w:b/>
          <w:bCs/>
          <w:szCs w:val="22"/>
          <w:lang w:val="es-MX"/>
        </w:rPr>
        <w:t>1.9.1.7</w:t>
      </w:r>
      <w:r>
        <w:rPr>
          <w:rFonts w:ascii="Arial" w:hAnsi="Arial" w:cs="Arial"/>
          <w:lang w:val="es-MX"/>
        </w:rPr>
        <w:t>Certificación de pago oportuno y en la cuantía correspondiente de los aportes de sus empleados al Sistema de Integral de Seguridad Social, (salud, pensiones y riesgos profesionales) y aportes a la caja de compensación familiar, ICBF y al SENA. Esta certificación deberá haber sido expedida por el revisor fiscal, cuando este exista o por  la entidad en caso de que no, de acuerdo con los requerimientos de ley o por el representante legal (Ley 789 de 2002, artículo 50).</w:t>
      </w:r>
    </w:p>
    <w:p w:rsidR="0020553C" w:rsidRDefault="0020553C" w:rsidP="0020553C">
      <w:pPr>
        <w:jc w:val="both"/>
        <w:rPr>
          <w:rFonts w:ascii="Arial" w:hAnsi="Arial" w:cs="Arial"/>
          <w:lang w:val="es-MX"/>
        </w:rPr>
      </w:pPr>
    </w:p>
    <w:p w:rsidR="0020553C" w:rsidRDefault="0020553C" w:rsidP="0020553C">
      <w:pPr>
        <w:pStyle w:val="Textoindependiente"/>
        <w:rPr>
          <w:rFonts w:ascii="Arial" w:hAnsi="Arial" w:cs="Arial"/>
          <w:b/>
          <w:bCs/>
        </w:rPr>
      </w:pPr>
      <w:r>
        <w:rPr>
          <w:rFonts w:ascii="Arial" w:hAnsi="Arial" w:cs="Arial"/>
          <w:b/>
          <w:bCs/>
        </w:rPr>
        <w:t xml:space="preserve">1.10.  VEEDURIAS CIUDADANAS </w:t>
      </w:r>
    </w:p>
    <w:p w:rsidR="0020553C" w:rsidRDefault="0020553C" w:rsidP="0020553C">
      <w:pPr>
        <w:pStyle w:val="Textoindependiente"/>
        <w:rPr>
          <w:rFonts w:ascii="Arial" w:hAnsi="Arial" w:cs="Arial"/>
        </w:rPr>
      </w:pPr>
    </w:p>
    <w:p w:rsidR="0020553C" w:rsidRDefault="0020553C" w:rsidP="0020553C">
      <w:pPr>
        <w:jc w:val="both"/>
        <w:rPr>
          <w:rFonts w:ascii="Arial" w:hAnsi="Arial" w:cs="Arial"/>
          <w:lang w:val="es-MX"/>
        </w:rPr>
      </w:pPr>
      <w:r>
        <w:rPr>
          <w:rFonts w:ascii="Arial" w:hAnsi="Arial" w:cs="Arial"/>
          <w:lang w:val="es-MX"/>
        </w:rPr>
        <w:t xml:space="preserve">De conformidad con el inciso tercero del artículo 66 de la Ley 80 de 1993 y, el parágrafo del artículo 9º del Decreto 2170 de 2002, </w:t>
      </w:r>
      <w:r>
        <w:rPr>
          <w:rFonts w:ascii="Arial" w:hAnsi="Arial" w:cs="Arial"/>
          <w:b/>
          <w:lang w:val="es-MX"/>
        </w:rPr>
        <w:t>TELECARIBE</w:t>
      </w:r>
      <w:r>
        <w:rPr>
          <w:rFonts w:ascii="Arial" w:hAnsi="Arial" w:cs="Arial"/>
          <w:lang w:val="es-MX"/>
        </w:rPr>
        <w:t xml:space="preserve"> convoca veedurías ciudadanas para realizar el control social al presente proceso de contratación, para lo cual suministrará la información y documentación requerida, que no esté publicada en la página Web de la entidad.</w:t>
      </w:r>
    </w:p>
    <w:p w:rsidR="0020553C" w:rsidRDefault="0020553C" w:rsidP="0020553C">
      <w:pPr>
        <w:jc w:val="both"/>
        <w:rPr>
          <w:rFonts w:ascii="Arial" w:hAnsi="Arial" w:cs="Arial"/>
          <w:lang w:val="es-MX"/>
        </w:rPr>
      </w:pPr>
    </w:p>
    <w:p w:rsidR="0020553C" w:rsidRDefault="0020553C" w:rsidP="0020553C">
      <w:pPr>
        <w:jc w:val="both"/>
        <w:rPr>
          <w:rFonts w:ascii="Arial" w:hAnsi="Arial" w:cs="Arial"/>
          <w:b/>
          <w:lang w:val="es-MX"/>
        </w:rPr>
      </w:pPr>
      <w:r>
        <w:rPr>
          <w:rFonts w:ascii="Arial" w:hAnsi="Arial" w:cs="Arial"/>
          <w:b/>
          <w:bCs/>
          <w:lang w:val="es-MX"/>
        </w:rPr>
        <w:t>1.11.</w:t>
      </w:r>
      <w:r>
        <w:rPr>
          <w:rFonts w:ascii="Arial" w:hAnsi="Arial" w:cs="Arial"/>
          <w:b/>
          <w:bCs/>
          <w:lang w:val="es-MX"/>
        </w:rPr>
        <w:tab/>
      </w:r>
      <w:r>
        <w:rPr>
          <w:rFonts w:ascii="Arial" w:hAnsi="Arial" w:cs="Arial"/>
          <w:b/>
          <w:lang w:val="es-MX"/>
        </w:rPr>
        <w:t>ENTREGA DE PROPUESTAS</w:t>
      </w:r>
    </w:p>
    <w:p w:rsidR="0020553C" w:rsidRDefault="0020553C" w:rsidP="0020553C">
      <w:pPr>
        <w:jc w:val="both"/>
        <w:rPr>
          <w:rFonts w:ascii="Arial" w:hAnsi="Arial" w:cs="Arial"/>
          <w:lang w:val="es-MX"/>
        </w:rPr>
      </w:pPr>
    </w:p>
    <w:p w:rsidR="0020553C" w:rsidRDefault="0020553C" w:rsidP="0020553C">
      <w:pPr>
        <w:pStyle w:val="Ttulo1"/>
        <w:widowControl w:val="0"/>
        <w:suppressAutoHyphens/>
        <w:jc w:val="both"/>
        <w:rPr>
          <w:b w:val="0"/>
          <w:bCs w:val="0"/>
          <w:lang w:val="es-MX"/>
        </w:rPr>
      </w:pPr>
      <w:r>
        <w:rPr>
          <w:b w:val="0"/>
          <w:bCs w:val="0"/>
          <w:lang w:val="es-MX"/>
        </w:rPr>
        <w:t xml:space="preserve">El proponente deberá entregar su propuesta en original y una (1) copia, idénticas debidamente foliadas, en sobre sellado. El sobre deberá estar identificado como </w:t>
      </w:r>
      <w:r>
        <w:rPr>
          <w:bCs w:val="0"/>
          <w:lang w:val="es-MX"/>
        </w:rPr>
        <w:t>PROPUESTA PARA LA</w:t>
      </w:r>
      <w:r>
        <w:rPr>
          <w:bCs w:val="0"/>
          <w:lang w:eastAsia="en-US"/>
        </w:rPr>
        <w:t xml:space="preserve"> CONTRATACIÓN DIRECTA PARA LA PREPRODUCCIÓN, PRODUCCIÓN, POSTPRODUCCIÓN, TRANSMISIÓN Y EMISIÓN POR TELEVISIÓN DE</w:t>
      </w:r>
      <w:r w:rsidR="000218A4">
        <w:rPr>
          <w:bCs w:val="0"/>
          <w:lang w:eastAsia="en-US"/>
        </w:rPr>
        <w:t xml:space="preserve"> LA GRAN FINAL DEL 46 FESTIVAL DE LA LEYENDA VALLENATA, </w:t>
      </w:r>
      <w:r>
        <w:rPr>
          <w:b w:val="0"/>
          <w:bCs w:val="0"/>
          <w:lang w:val="es-MX"/>
        </w:rPr>
        <w:t xml:space="preserve">el cual deberá ser entregado personalmente por el representante legal o la persona designada, en la Oficina de Archivo y Correspondencia ubicada en la sede de </w:t>
      </w:r>
      <w:r>
        <w:rPr>
          <w:bCs w:val="0"/>
          <w:lang w:val="es-MX"/>
        </w:rPr>
        <w:t>TELECARIBE</w:t>
      </w:r>
      <w:r>
        <w:rPr>
          <w:b w:val="0"/>
          <w:bCs w:val="0"/>
          <w:lang w:val="es-MX"/>
        </w:rPr>
        <w:t>.</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r>
        <w:rPr>
          <w:rFonts w:ascii="Arial" w:hAnsi="Arial" w:cs="Arial"/>
          <w:lang w:val="es-MX"/>
        </w:rPr>
        <w:t>No se tendrán en cuenta propuestas enviadas por correo o presentadas en lugares diferentes al señalado anteriormente.</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r>
        <w:rPr>
          <w:rFonts w:ascii="Arial" w:hAnsi="Arial" w:cs="Arial"/>
          <w:lang w:val="es-MX"/>
        </w:rPr>
        <w:t>La oferta contendrá un índice que señale cada uno de los documentos y los folios correspondientes.</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r>
        <w:rPr>
          <w:rFonts w:ascii="Arial" w:hAnsi="Arial" w:cs="Arial"/>
          <w:lang w:val="es-MX"/>
        </w:rPr>
        <w:t>La propuesta debe presentarse en el mismo orden señalado en el presente documento.</w:t>
      </w:r>
    </w:p>
    <w:p w:rsidR="000218A4" w:rsidRDefault="000218A4" w:rsidP="0020553C">
      <w:pPr>
        <w:jc w:val="both"/>
        <w:rPr>
          <w:rFonts w:ascii="Arial" w:hAnsi="Arial" w:cs="Arial"/>
          <w:lang w:val="es-MX"/>
        </w:rPr>
      </w:pPr>
    </w:p>
    <w:p w:rsidR="0020553C" w:rsidRDefault="0020553C" w:rsidP="0020553C">
      <w:pPr>
        <w:jc w:val="both"/>
        <w:rPr>
          <w:rFonts w:ascii="Arial" w:hAnsi="Arial" w:cs="Arial"/>
          <w:b/>
          <w:lang w:val="es-MX"/>
        </w:rPr>
      </w:pPr>
      <w:r>
        <w:rPr>
          <w:rFonts w:ascii="Arial" w:hAnsi="Arial" w:cs="Arial"/>
          <w:b/>
          <w:lang w:val="es-MX"/>
        </w:rPr>
        <w:t>1.12.</w:t>
      </w:r>
      <w:r>
        <w:rPr>
          <w:rFonts w:ascii="Arial" w:hAnsi="Arial" w:cs="Arial"/>
          <w:b/>
          <w:lang w:val="es-MX"/>
        </w:rPr>
        <w:tab/>
        <w:t>VALIDEZ DE LA OFERTA</w:t>
      </w:r>
    </w:p>
    <w:p w:rsidR="0020553C" w:rsidRDefault="0020553C" w:rsidP="0020553C">
      <w:pPr>
        <w:jc w:val="both"/>
        <w:rPr>
          <w:rFonts w:ascii="Arial" w:hAnsi="Arial" w:cs="Arial"/>
          <w:b/>
          <w:lang w:val="es-MX"/>
        </w:rPr>
      </w:pPr>
    </w:p>
    <w:p w:rsidR="0020553C" w:rsidRDefault="0020553C" w:rsidP="0020553C">
      <w:pPr>
        <w:jc w:val="both"/>
        <w:rPr>
          <w:rFonts w:ascii="Arial" w:hAnsi="Arial" w:cs="Arial"/>
          <w:lang w:val="es-MX"/>
        </w:rPr>
      </w:pPr>
      <w:r>
        <w:rPr>
          <w:rFonts w:ascii="Arial" w:hAnsi="Arial" w:cs="Arial"/>
          <w:lang w:val="es-MX"/>
        </w:rPr>
        <w:t>La oferta deberá tener un término mínimo de validez de sesenta (60) días calendario, contados a partir de la fecha de cierre del presente proceso o del vencimiento de su prórroga, si la hubiere.</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r>
        <w:rPr>
          <w:rFonts w:ascii="Arial" w:hAnsi="Arial" w:cs="Arial"/>
          <w:b/>
          <w:bCs/>
          <w:lang w:val="es-MX"/>
        </w:rPr>
        <w:t>1.13.</w:t>
      </w:r>
      <w:r>
        <w:rPr>
          <w:rFonts w:ascii="Arial" w:hAnsi="Arial" w:cs="Arial"/>
          <w:b/>
          <w:bCs/>
          <w:lang w:val="es-MX"/>
        </w:rPr>
        <w:tab/>
        <w:t>IMPUESTO AL VALOR AGREGADO</w:t>
      </w:r>
    </w:p>
    <w:p w:rsidR="00FF12F6" w:rsidRPr="00FF12F6" w:rsidRDefault="00FF12F6" w:rsidP="00FF12F6">
      <w:pPr>
        <w:rPr>
          <w:lang w:val="es-MX"/>
        </w:rPr>
      </w:pPr>
    </w:p>
    <w:p w:rsidR="00FF12F6" w:rsidRPr="00FF12F6" w:rsidRDefault="00FF12F6" w:rsidP="00FF12F6">
      <w:pPr>
        <w:keepNext/>
        <w:widowControl w:val="0"/>
        <w:suppressAutoHyphens/>
        <w:jc w:val="both"/>
        <w:outlineLvl w:val="0"/>
        <w:rPr>
          <w:rFonts w:ascii="Arial" w:hAnsi="Arial" w:cs="Arial"/>
          <w:lang w:val="es-MX"/>
        </w:rPr>
      </w:pPr>
      <w:r w:rsidRPr="00FF12F6">
        <w:rPr>
          <w:rFonts w:ascii="Arial" w:hAnsi="Arial" w:cs="Arial"/>
          <w:lang w:val="es-MX"/>
        </w:rPr>
        <w:t xml:space="preserve">Si la </w:t>
      </w:r>
      <w:r w:rsidRPr="00FF12F6">
        <w:rPr>
          <w:rFonts w:ascii="Arial" w:hAnsi="Arial" w:cs="Arial"/>
          <w:b/>
          <w:lang w:eastAsia="en-US"/>
        </w:rPr>
        <w:t>CONTRATACIÓN DIRECTA PARA LA PREPRODUCCIÓN, PRODUCCIÓN, POSTPRODUCCIÓN, TRANSMISIÓN Y EMISIÓN POR TELEVISIÓN DE LA GRAN FINAL DEL 46 FESTIVAL DE LA LEYENDA VALLENATA,</w:t>
      </w:r>
      <w:r w:rsidRPr="00FF12F6">
        <w:rPr>
          <w:rFonts w:ascii="Arial" w:hAnsi="Arial" w:cs="Arial"/>
          <w:lang w:val="es-MX"/>
        </w:rPr>
        <w:t>objeto de la contratación directa causa impuesto al valor agregado, el proponente deberá indicarlo claramente en la propuesta.</w:t>
      </w:r>
    </w:p>
    <w:p w:rsidR="00FF12F6" w:rsidRPr="00FF12F6" w:rsidRDefault="00FF12F6" w:rsidP="00FF12F6">
      <w:pPr>
        <w:jc w:val="both"/>
        <w:rPr>
          <w:rFonts w:ascii="Arial" w:hAnsi="Arial" w:cs="Arial"/>
          <w:lang w:val="es-MX"/>
        </w:rPr>
      </w:pPr>
    </w:p>
    <w:p w:rsidR="0020553C" w:rsidRDefault="0020553C" w:rsidP="0020553C">
      <w:pPr>
        <w:jc w:val="both"/>
        <w:rPr>
          <w:rFonts w:ascii="Arial" w:hAnsi="Arial" w:cs="Arial"/>
          <w:lang w:val="es-MX"/>
        </w:rPr>
      </w:pPr>
    </w:p>
    <w:p w:rsidR="0020553C" w:rsidRDefault="0020553C" w:rsidP="0020553C">
      <w:pPr>
        <w:jc w:val="both"/>
        <w:rPr>
          <w:rFonts w:ascii="Arial" w:hAnsi="Arial" w:cs="Arial"/>
          <w:b/>
          <w:lang w:val="es-MX"/>
        </w:rPr>
      </w:pPr>
      <w:r>
        <w:rPr>
          <w:rFonts w:ascii="Arial" w:hAnsi="Arial" w:cs="Arial"/>
          <w:b/>
          <w:lang w:val="es-MX"/>
        </w:rPr>
        <w:t>1.14.</w:t>
      </w:r>
      <w:r>
        <w:rPr>
          <w:rFonts w:ascii="Arial" w:hAnsi="Arial" w:cs="Arial"/>
          <w:b/>
          <w:lang w:val="es-MX"/>
        </w:rPr>
        <w:tab/>
        <w:t>EVALUACIÓN DE LAS PROPUESTAS</w:t>
      </w:r>
    </w:p>
    <w:p w:rsidR="0020553C" w:rsidRDefault="0020553C" w:rsidP="0020553C">
      <w:pPr>
        <w:jc w:val="both"/>
        <w:rPr>
          <w:rFonts w:ascii="Arial" w:hAnsi="Arial" w:cs="Arial"/>
          <w:b/>
          <w:lang w:val="es-MX"/>
        </w:rPr>
      </w:pPr>
    </w:p>
    <w:p w:rsidR="0020553C" w:rsidRDefault="0020553C" w:rsidP="0020553C">
      <w:pPr>
        <w:jc w:val="both"/>
        <w:rPr>
          <w:rFonts w:ascii="Arial" w:hAnsi="Arial" w:cs="Arial"/>
          <w:lang w:val="es-MX"/>
        </w:rPr>
      </w:pPr>
      <w:r>
        <w:rPr>
          <w:rFonts w:ascii="Arial" w:hAnsi="Arial" w:cs="Arial"/>
          <w:b/>
          <w:bCs/>
          <w:lang w:val="es-MX"/>
        </w:rPr>
        <w:t>TELECARIBE</w:t>
      </w:r>
      <w:r>
        <w:rPr>
          <w:rFonts w:ascii="Arial" w:hAnsi="Arial" w:cs="Arial"/>
          <w:bCs/>
          <w:lang w:val="es-MX"/>
        </w:rPr>
        <w:t xml:space="preserve"> adelantará el análisis j</w:t>
      </w:r>
      <w:r>
        <w:rPr>
          <w:rFonts w:ascii="Arial" w:hAnsi="Arial" w:cs="Arial"/>
          <w:lang w:val="es-MX"/>
        </w:rPr>
        <w:t xml:space="preserve">urídico y financiero, los estudios técnicos y económicos necesarios para la evaluación y selección de las propuestas </w:t>
      </w:r>
      <w:r w:rsidR="006319F4">
        <w:rPr>
          <w:rFonts w:ascii="Arial" w:hAnsi="Arial" w:cs="Arial"/>
          <w:b/>
          <w:lang w:val="es-MX"/>
        </w:rPr>
        <w:t xml:space="preserve">EN EL </w:t>
      </w:r>
      <w:r>
        <w:rPr>
          <w:rFonts w:ascii="Arial" w:hAnsi="Arial" w:cs="Arial"/>
          <w:b/>
          <w:lang w:val="es-MX"/>
        </w:rPr>
        <w:t xml:space="preserve"> PRÓXIM</w:t>
      </w:r>
      <w:r w:rsidR="006319F4">
        <w:rPr>
          <w:rFonts w:ascii="Arial" w:hAnsi="Arial" w:cs="Arial"/>
          <w:b/>
          <w:lang w:val="es-MX"/>
        </w:rPr>
        <w:t>O DÍA HABILSIGUIENTE</w:t>
      </w:r>
      <w:r>
        <w:rPr>
          <w:rFonts w:ascii="Arial" w:hAnsi="Arial" w:cs="Arial"/>
          <w:lang w:val="es-MX"/>
        </w:rPr>
        <w:t xml:space="preserve"> del cierre de la convocatoria teniendo en cuenta para ello los criterios de selección objetiva establecid</w:t>
      </w:r>
      <w:r w:rsidR="006319F4">
        <w:rPr>
          <w:rFonts w:ascii="Arial" w:hAnsi="Arial" w:cs="Arial"/>
          <w:lang w:val="es-MX"/>
        </w:rPr>
        <w:t>os en los términos de de la invitación</w:t>
      </w:r>
      <w:r>
        <w:rPr>
          <w:rFonts w:ascii="Arial" w:hAnsi="Arial" w:cs="Arial"/>
          <w:lang w:val="es-MX"/>
        </w:rPr>
        <w:t xml:space="preserve"> y en el artículo 29 de la Ley 80 de 1993.</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r>
        <w:rPr>
          <w:rFonts w:ascii="Arial" w:hAnsi="Arial" w:cs="Arial"/>
          <w:lang w:val="es-MX"/>
        </w:rPr>
        <w:t xml:space="preserve">El procedimiento empleado en el análisis de las ofertas así como los factores específicos incluidos en la evaluación, serán los estipulados en los términos de referencia. </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r>
        <w:rPr>
          <w:rFonts w:ascii="Arial" w:hAnsi="Arial" w:cs="Arial"/>
          <w:lang w:val="es-MX"/>
        </w:rPr>
        <w:t>Si existe discrepancia entre letras y números, prevalecerá el monto expresado en letras.</w:t>
      </w:r>
    </w:p>
    <w:p w:rsidR="0020553C" w:rsidRDefault="0020553C" w:rsidP="0020553C">
      <w:pPr>
        <w:jc w:val="both"/>
        <w:rPr>
          <w:rFonts w:ascii="Arial" w:hAnsi="Arial" w:cs="Arial"/>
          <w:b/>
          <w:lang w:val="es-MX"/>
        </w:rPr>
      </w:pPr>
    </w:p>
    <w:p w:rsidR="0020553C" w:rsidRDefault="0020553C" w:rsidP="0020553C">
      <w:pPr>
        <w:jc w:val="both"/>
        <w:rPr>
          <w:rFonts w:ascii="Arial" w:hAnsi="Arial" w:cs="Arial"/>
          <w:lang w:val="es-MX"/>
        </w:rPr>
      </w:pPr>
      <w:r>
        <w:rPr>
          <w:rFonts w:ascii="Arial" w:hAnsi="Arial" w:cs="Arial"/>
          <w:b/>
          <w:lang w:val="es-MX"/>
        </w:rPr>
        <w:t>TELECARIBE</w:t>
      </w:r>
      <w:r>
        <w:rPr>
          <w:rFonts w:ascii="Arial" w:hAnsi="Arial" w:cs="Arial"/>
          <w:lang w:val="es-MX"/>
        </w:rPr>
        <w:t xml:space="preserve"> no quedará obligada a aceptar una propuesta por el hecho de haberla abierto, ni tampoco a escoger la propuesta por el hecho de ser el precio más bajo cotizado.</w:t>
      </w:r>
    </w:p>
    <w:p w:rsidR="0020553C" w:rsidRDefault="0020553C" w:rsidP="0020553C">
      <w:pPr>
        <w:jc w:val="both"/>
        <w:rPr>
          <w:rFonts w:ascii="Arial" w:hAnsi="Arial" w:cs="Arial"/>
          <w:lang w:val="es-MX"/>
        </w:rPr>
      </w:pPr>
    </w:p>
    <w:p w:rsidR="0020553C" w:rsidRDefault="0020553C" w:rsidP="0020553C">
      <w:pPr>
        <w:jc w:val="both"/>
        <w:rPr>
          <w:rFonts w:ascii="Arial" w:hAnsi="Arial" w:cs="Arial"/>
          <w:b/>
          <w:lang w:val="es-MX"/>
        </w:rPr>
      </w:pPr>
      <w:r>
        <w:rPr>
          <w:rFonts w:ascii="Arial" w:hAnsi="Arial" w:cs="Arial"/>
          <w:b/>
          <w:lang w:val="es-MX"/>
        </w:rPr>
        <w:t>1.15.</w:t>
      </w:r>
      <w:r>
        <w:rPr>
          <w:rFonts w:ascii="Arial" w:hAnsi="Arial" w:cs="Arial"/>
          <w:b/>
          <w:lang w:val="es-MX"/>
        </w:rPr>
        <w:tab/>
        <w:t>ELABORACIÓN DE LAS PROPUESTAS</w:t>
      </w:r>
    </w:p>
    <w:p w:rsidR="0020553C" w:rsidRDefault="0020553C" w:rsidP="0020553C">
      <w:pPr>
        <w:jc w:val="both"/>
        <w:rPr>
          <w:rFonts w:ascii="Arial" w:hAnsi="Arial" w:cs="Arial"/>
          <w:b/>
          <w:lang w:val="es-MX"/>
        </w:rPr>
      </w:pPr>
    </w:p>
    <w:p w:rsidR="0020553C" w:rsidRDefault="0020553C" w:rsidP="0020553C">
      <w:pPr>
        <w:jc w:val="both"/>
        <w:rPr>
          <w:rFonts w:ascii="Arial" w:hAnsi="Arial" w:cs="Arial"/>
          <w:b/>
          <w:lang w:val="es-MX"/>
        </w:rPr>
      </w:pPr>
      <w:r>
        <w:rPr>
          <w:rFonts w:ascii="Arial" w:hAnsi="Arial" w:cs="Arial"/>
          <w:lang w:val="es-MX"/>
        </w:rPr>
        <w:t xml:space="preserve">Las propuestas deben referirse y sujetarse a todos y cada uno de los puntos contenidos en los presentes términos de referencia, en consecuencia, no podrán modificarse las especificaciones técnicas solicitadas por </w:t>
      </w:r>
      <w:r>
        <w:rPr>
          <w:rFonts w:ascii="Arial" w:hAnsi="Arial" w:cs="Arial"/>
          <w:b/>
          <w:lang w:val="es-MX"/>
        </w:rPr>
        <w:t>TELECARIBE.</w:t>
      </w:r>
    </w:p>
    <w:p w:rsidR="0020553C" w:rsidRDefault="0020553C" w:rsidP="0020553C">
      <w:pPr>
        <w:jc w:val="both"/>
        <w:rPr>
          <w:rFonts w:ascii="Arial" w:hAnsi="Arial" w:cs="Arial"/>
          <w:lang w:val="es-MX"/>
        </w:rPr>
      </w:pPr>
    </w:p>
    <w:p w:rsidR="0020553C" w:rsidRDefault="0020553C" w:rsidP="0020553C">
      <w:pPr>
        <w:ind w:left="24"/>
        <w:jc w:val="both"/>
        <w:rPr>
          <w:rFonts w:ascii="Arial" w:hAnsi="Arial" w:cs="Arial"/>
          <w:b/>
          <w:lang w:val="es-MX"/>
        </w:rPr>
      </w:pPr>
      <w:r>
        <w:rPr>
          <w:rFonts w:ascii="Arial" w:hAnsi="Arial" w:cs="Arial"/>
          <w:b/>
          <w:lang w:val="es-MX"/>
        </w:rPr>
        <w:t>1.16.</w:t>
      </w:r>
      <w:r>
        <w:rPr>
          <w:rFonts w:ascii="Arial" w:hAnsi="Arial" w:cs="Arial"/>
          <w:b/>
          <w:lang w:val="es-MX"/>
        </w:rPr>
        <w:tab/>
        <w:t>CONDICIONES BÁSICAS QUE REGIRÁN EL CONTRATO</w:t>
      </w:r>
    </w:p>
    <w:p w:rsidR="0020553C" w:rsidRDefault="0020553C" w:rsidP="0020553C">
      <w:pPr>
        <w:jc w:val="both"/>
        <w:rPr>
          <w:rFonts w:ascii="Arial" w:hAnsi="Arial" w:cs="Arial"/>
          <w:b/>
          <w:lang w:val="es-MX"/>
        </w:rPr>
      </w:pPr>
    </w:p>
    <w:p w:rsidR="0020553C" w:rsidRDefault="0020553C" w:rsidP="0020553C">
      <w:pPr>
        <w:jc w:val="both"/>
        <w:rPr>
          <w:rFonts w:ascii="Arial" w:hAnsi="Arial" w:cs="Arial"/>
          <w:lang w:val="es-MX"/>
        </w:rPr>
      </w:pPr>
      <w:r>
        <w:rPr>
          <w:rFonts w:ascii="Arial" w:hAnsi="Arial" w:cs="Arial"/>
          <w:lang w:val="es-MX"/>
        </w:rPr>
        <w:t>El proponente seleccionado deberá cumplir con las obligaciones que surjan de los presentes términos de referencia y de su propuesta y normas legales vigentes sobre la materia.</w:t>
      </w:r>
    </w:p>
    <w:p w:rsidR="0020553C" w:rsidRDefault="0020553C" w:rsidP="0020553C">
      <w:pPr>
        <w:jc w:val="both"/>
        <w:rPr>
          <w:rFonts w:ascii="Arial" w:hAnsi="Arial" w:cs="Arial"/>
          <w:lang w:val="es-MX"/>
        </w:rPr>
      </w:pPr>
    </w:p>
    <w:p w:rsidR="0020553C" w:rsidRDefault="0020553C" w:rsidP="0020553C">
      <w:pPr>
        <w:jc w:val="both"/>
        <w:rPr>
          <w:rFonts w:ascii="Arial" w:hAnsi="Arial" w:cs="Arial"/>
          <w:bCs/>
          <w:lang w:val="es-MX"/>
        </w:rPr>
      </w:pPr>
      <w:r>
        <w:rPr>
          <w:rFonts w:ascii="Arial" w:hAnsi="Arial" w:cs="Arial"/>
          <w:lang w:val="es-MX"/>
        </w:rPr>
        <w:t xml:space="preserve">El proponente seleccionado no podrá ceder el contrato sin autorización previa y escrita de </w:t>
      </w:r>
      <w:r>
        <w:rPr>
          <w:rFonts w:ascii="Arial" w:hAnsi="Arial" w:cs="Arial"/>
          <w:b/>
          <w:bCs/>
          <w:lang w:val="es-MX"/>
        </w:rPr>
        <w:t>TELECARIBE.</w:t>
      </w: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p>
    <w:p w:rsidR="0020553C" w:rsidRDefault="0020553C" w:rsidP="0020553C">
      <w:pPr>
        <w:jc w:val="both"/>
        <w:rPr>
          <w:rFonts w:ascii="Arial" w:hAnsi="Arial" w:cs="Arial"/>
          <w:lang w:val="es-MX"/>
        </w:rPr>
      </w:pPr>
      <w:r>
        <w:rPr>
          <w:rFonts w:ascii="Arial" w:hAnsi="Arial" w:cs="Arial"/>
          <w:lang w:val="es-MX"/>
        </w:rPr>
        <w:t xml:space="preserve">La adjudicación del contrato se hará teniendo en cuenta la oferta más favorable para </w:t>
      </w:r>
      <w:r>
        <w:rPr>
          <w:rFonts w:ascii="Arial" w:hAnsi="Arial" w:cs="Arial"/>
          <w:b/>
          <w:lang w:val="es-MX"/>
        </w:rPr>
        <w:t>TELECARIBE</w:t>
      </w:r>
      <w:r>
        <w:rPr>
          <w:rFonts w:ascii="Arial" w:hAnsi="Arial" w:cs="Arial"/>
          <w:lang w:val="es-MX"/>
        </w:rPr>
        <w:t xml:space="preserve"> entendida como tal, aquella que evaluada frente a los factores de escogencia  y ponderación, ofrezca mejores condiciones económicas, audiovisuales, periodísticas y técnicas para la Entidad.</w:t>
      </w:r>
    </w:p>
    <w:p w:rsidR="0020553C" w:rsidRDefault="0020553C" w:rsidP="0020553C">
      <w:pPr>
        <w:jc w:val="both"/>
        <w:rPr>
          <w:rFonts w:ascii="Arial" w:hAnsi="Arial" w:cs="Arial"/>
          <w:b/>
          <w:lang w:val="es-MX"/>
        </w:rPr>
      </w:pPr>
    </w:p>
    <w:p w:rsidR="0020553C" w:rsidRDefault="0020553C" w:rsidP="0020553C">
      <w:pPr>
        <w:ind w:left="58"/>
        <w:jc w:val="both"/>
        <w:rPr>
          <w:rFonts w:ascii="Arial" w:hAnsi="Arial" w:cs="Arial"/>
          <w:b/>
          <w:lang w:val="es-MX"/>
        </w:rPr>
      </w:pPr>
      <w:r>
        <w:rPr>
          <w:rFonts w:ascii="Arial" w:hAnsi="Arial" w:cs="Arial"/>
          <w:b/>
          <w:lang w:val="es-MX"/>
        </w:rPr>
        <w:t>1.17</w:t>
      </w:r>
      <w:r>
        <w:rPr>
          <w:rFonts w:ascii="Arial" w:hAnsi="Arial" w:cs="Arial"/>
          <w:b/>
          <w:lang w:val="es-MX"/>
        </w:rPr>
        <w:tab/>
        <w:t>FIRMA DEL CONTRATO</w:t>
      </w:r>
    </w:p>
    <w:p w:rsidR="0020553C" w:rsidRDefault="0020553C" w:rsidP="0020553C">
      <w:pPr>
        <w:jc w:val="both"/>
        <w:rPr>
          <w:rFonts w:ascii="Arial" w:hAnsi="Arial" w:cs="Arial"/>
          <w:b/>
          <w:lang w:val="es-MX"/>
        </w:rPr>
      </w:pPr>
    </w:p>
    <w:p w:rsidR="0020553C" w:rsidRDefault="0020553C" w:rsidP="0020553C">
      <w:pPr>
        <w:jc w:val="both"/>
        <w:rPr>
          <w:rFonts w:ascii="Arial" w:hAnsi="Arial" w:cs="Arial"/>
          <w:lang w:val="es-MX"/>
        </w:rPr>
      </w:pPr>
      <w:r>
        <w:rPr>
          <w:rFonts w:ascii="Arial" w:hAnsi="Arial" w:cs="Arial"/>
          <w:lang w:val="es-MX"/>
        </w:rPr>
        <w:lastRenderedPageBreak/>
        <w:t>El proponente seleccionado, tendrá un plazo de un (2) días hábiles contados a partir de la fecha en que se le comunique que ha sido seleccionado, para suscribir el contrato y para cumplir con los requisitos de legalización del mismo.</w:t>
      </w:r>
    </w:p>
    <w:p w:rsidR="0020553C" w:rsidRDefault="0020553C" w:rsidP="0020553C">
      <w:pPr>
        <w:jc w:val="both"/>
        <w:rPr>
          <w:rFonts w:ascii="Arial" w:hAnsi="Arial" w:cs="Arial"/>
          <w:lang w:val="es-MX"/>
        </w:rPr>
      </w:pPr>
    </w:p>
    <w:p w:rsidR="0020553C" w:rsidRDefault="0020553C" w:rsidP="0020553C">
      <w:pPr>
        <w:jc w:val="both"/>
        <w:rPr>
          <w:rFonts w:ascii="Arial" w:hAnsi="Arial" w:cs="Arial"/>
          <w:b/>
          <w:color w:val="000000"/>
          <w:lang w:eastAsia="en-US"/>
        </w:rPr>
      </w:pPr>
      <w:r>
        <w:rPr>
          <w:rFonts w:ascii="Arial" w:hAnsi="Arial" w:cs="Arial"/>
          <w:b/>
          <w:lang w:val="es-MX"/>
        </w:rPr>
        <w:t>1.18</w:t>
      </w:r>
      <w:r>
        <w:rPr>
          <w:rFonts w:ascii="Arial" w:hAnsi="Arial" w:cs="Arial"/>
          <w:b/>
          <w:lang w:val="es-MX"/>
        </w:rPr>
        <w:tab/>
      </w:r>
      <w:r>
        <w:rPr>
          <w:rFonts w:ascii="Arial" w:hAnsi="Arial" w:cs="Arial"/>
          <w:b/>
          <w:color w:val="000000"/>
        </w:rPr>
        <w:t>CRITERIOS DE EVALUACIÓN Y CALIFICACIÓN</w:t>
      </w:r>
    </w:p>
    <w:p w:rsidR="0020553C" w:rsidRDefault="0020553C" w:rsidP="0020553C">
      <w:pPr>
        <w:widowControl w:val="0"/>
        <w:suppressAutoHyphens/>
        <w:autoSpaceDN w:val="0"/>
        <w:jc w:val="both"/>
        <w:rPr>
          <w:rFonts w:ascii="Arial" w:hAnsi="Arial" w:cs="Arial"/>
          <w:b/>
          <w:color w:val="000000"/>
          <w:lang w:eastAsia="en-US"/>
        </w:rPr>
      </w:pPr>
    </w:p>
    <w:p w:rsidR="0020553C" w:rsidRDefault="0020553C" w:rsidP="0020553C">
      <w:pPr>
        <w:widowControl w:val="0"/>
        <w:suppressAutoHyphens/>
        <w:autoSpaceDN w:val="0"/>
        <w:jc w:val="both"/>
        <w:rPr>
          <w:rFonts w:ascii="Arial" w:hAnsi="Arial" w:cs="Arial"/>
          <w:color w:val="000000"/>
          <w:lang w:eastAsia="en-US"/>
        </w:rPr>
      </w:pPr>
      <w:r>
        <w:rPr>
          <w:rFonts w:ascii="Arial" w:hAnsi="Arial" w:cs="Arial"/>
          <w:color w:val="000000"/>
        </w:rPr>
        <w:t>La evaluación de las propuestas se hará sobre la base de mil (1.000) puntos que se aplicarán a los siguientes criterios así:</w:t>
      </w:r>
    </w:p>
    <w:p w:rsidR="0020553C" w:rsidRDefault="0020553C" w:rsidP="0020553C">
      <w:pPr>
        <w:widowControl w:val="0"/>
        <w:suppressAutoHyphens/>
        <w:autoSpaceDN w:val="0"/>
        <w:jc w:val="both"/>
        <w:rPr>
          <w:rFonts w:ascii="Arial" w:hAnsi="Arial" w:cs="Arial"/>
          <w:color w:val="000000"/>
          <w:lang w:eastAsia="en-US"/>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510"/>
        <w:gridCol w:w="3686"/>
        <w:gridCol w:w="709"/>
        <w:gridCol w:w="992"/>
      </w:tblGrid>
      <w:tr w:rsidR="0020553C" w:rsidTr="0020553C">
        <w:tc>
          <w:tcPr>
            <w:tcW w:w="3510" w:type="dxa"/>
            <w:tcBorders>
              <w:top w:val="single" w:sz="4" w:space="0" w:color="auto"/>
              <w:left w:val="single" w:sz="4" w:space="0" w:color="auto"/>
              <w:bottom w:val="single" w:sz="4" w:space="0" w:color="auto"/>
              <w:right w:val="single" w:sz="4" w:space="0" w:color="auto"/>
            </w:tcBorders>
            <w:hideMark/>
          </w:tcPr>
          <w:p w:rsidR="0020553C" w:rsidRDefault="0020553C">
            <w:pPr>
              <w:widowControl w:val="0"/>
              <w:suppressAutoHyphens/>
              <w:autoSpaceDN w:val="0"/>
              <w:rPr>
                <w:rFonts w:ascii="Arial" w:hAnsi="Arial" w:cs="Arial"/>
                <w:b/>
                <w:color w:val="000000"/>
                <w:lang w:eastAsia="en-US"/>
              </w:rPr>
            </w:pPr>
            <w:r>
              <w:rPr>
                <w:rFonts w:ascii="Arial" w:hAnsi="Arial" w:cs="Arial"/>
                <w:b/>
                <w:color w:val="000000"/>
              </w:rPr>
              <w:t>Jurídico</w:t>
            </w:r>
          </w:p>
        </w:tc>
        <w:tc>
          <w:tcPr>
            <w:tcW w:w="5387" w:type="dxa"/>
            <w:gridSpan w:val="3"/>
            <w:tcBorders>
              <w:top w:val="single" w:sz="4" w:space="0" w:color="auto"/>
              <w:left w:val="single" w:sz="4" w:space="0" w:color="auto"/>
              <w:bottom w:val="single" w:sz="4" w:space="0" w:color="auto"/>
              <w:right w:val="single" w:sz="4" w:space="0" w:color="auto"/>
            </w:tcBorders>
            <w:hideMark/>
          </w:tcPr>
          <w:p w:rsidR="0020553C" w:rsidRDefault="0020553C">
            <w:pPr>
              <w:widowControl w:val="0"/>
              <w:suppressAutoHyphens/>
              <w:autoSpaceDN w:val="0"/>
              <w:jc w:val="center"/>
              <w:rPr>
                <w:rFonts w:ascii="Arial" w:hAnsi="Arial" w:cs="Arial"/>
                <w:color w:val="000000"/>
                <w:lang w:eastAsia="en-US"/>
              </w:rPr>
            </w:pPr>
            <w:r>
              <w:rPr>
                <w:rFonts w:ascii="Arial" w:hAnsi="Arial" w:cs="Arial"/>
                <w:color w:val="000000"/>
              </w:rPr>
              <w:t xml:space="preserve">  No otorga puntaje, elimina</w:t>
            </w:r>
          </w:p>
        </w:tc>
      </w:tr>
      <w:tr w:rsidR="0020553C" w:rsidTr="0020553C">
        <w:tc>
          <w:tcPr>
            <w:tcW w:w="3510" w:type="dxa"/>
            <w:tcBorders>
              <w:top w:val="single" w:sz="4" w:space="0" w:color="auto"/>
              <w:left w:val="single" w:sz="4" w:space="0" w:color="auto"/>
              <w:bottom w:val="single" w:sz="4" w:space="0" w:color="auto"/>
              <w:right w:val="single" w:sz="4" w:space="0" w:color="auto"/>
            </w:tcBorders>
            <w:hideMark/>
          </w:tcPr>
          <w:p w:rsidR="0020553C" w:rsidRDefault="0020553C">
            <w:pPr>
              <w:widowControl w:val="0"/>
              <w:suppressAutoHyphens/>
              <w:autoSpaceDN w:val="0"/>
              <w:rPr>
                <w:rFonts w:ascii="Arial" w:hAnsi="Arial" w:cs="Arial"/>
                <w:b/>
                <w:color w:val="000000"/>
                <w:lang w:eastAsia="en-US"/>
              </w:rPr>
            </w:pPr>
            <w:r>
              <w:rPr>
                <w:rFonts w:ascii="Arial" w:hAnsi="Arial" w:cs="Arial"/>
                <w:b/>
                <w:color w:val="000000"/>
              </w:rPr>
              <w:t>Precio</w:t>
            </w:r>
          </w:p>
        </w:tc>
        <w:tc>
          <w:tcPr>
            <w:tcW w:w="3686"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center"/>
              <w:rPr>
                <w:rFonts w:ascii="Arial" w:hAnsi="Arial" w:cs="Arial"/>
                <w:color w:val="000000"/>
                <w:lang w:eastAsia="en-US"/>
              </w:rPr>
            </w:pPr>
            <w:r>
              <w:rPr>
                <w:rFonts w:ascii="Arial" w:hAnsi="Arial" w:cs="Arial"/>
                <w:color w:val="000000"/>
              </w:rPr>
              <w:t>200 puntos</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20553C" w:rsidRDefault="0020553C">
            <w:pPr>
              <w:widowControl w:val="0"/>
              <w:suppressAutoHyphens/>
              <w:autoSpaceDN w:val="0"/>
              <w:jc w:val="center"/>
              <w:rPr>
                <w:rFonts w:ascii="Arial" w:hAnsi="Arial" w:cs="Arial"/>
                <w:color w:val="000000"/>
                <w:lang w:eastAsia="en-US"/>
              </w:rPr>
            </w:pPr>
          </w:p>
          <w:p w:rsidR="0020553C" w:rsidRDefault="0020553C">
            <w:pPr>
              <w:widowControl w:val="0"/>
              <w:suppressAutoHyphens/>
              <w:autoSpaceDN w:val="0"/>
              <w:jc w:val="center"/>
              <w:rPr>
                <w:rFonts w:ascii="Arial" w:hAnsi="Arial" w:cs="Arial"/>
                <w:color w:val="000000"/>
                <w:lang w:eastAsia="en-US"/>
              </w:rPr>
            </w:pPr>
            <w:r>
              <w:rPr>
                <w:rFonts w:ascii="Arial" w:hAnsi="Arial" w:cs="Arial"/>
                <w:color w:val="000000"/>
                <w:lang w:eastAsia="en-US"/>
              </w:rPr>
              <w:t xml:space="preserve">500 </w:t>
            </w:r>
          </w:p>
          <w:p w:rsidR="0020553C" w:rsidRDefault="0020553C">
            <w:pPr>
              <w:widowControl w:val="0"/>
              <w:suppressAutoHyphens/>
              <w:autoSpaceDN w:val="0"/>
              <w:jc w:val="center"/>
              <w:rPr>
                <w:rFonts w:ascii="Arial" w:hAnsi="Arial" w:cs="Arial"/>
                <w:color w:val="000000"/>
                <w:lang w:eastAsia="en-US"/>
              </w:rPr>
            </w:pPr>
            <w:r>
              <w:rPr>
                <w:rFonts w:ascii="Arial" w:hAnsi="Arial" w:cs="Arial"/>
                <w:color w:val="000000"/>
                <w:lang w:eastAsia="en-US"/>
              </w:rPr>
              <w:t>puntos</w:t>
            </w:r>
          </w:p>
        </w:tc>
      </w:tr>
      <w:tr w:rsidR="0020553C" w:rsidTr="0020553C">
        <w:tc>
          <w:tcPr>
            <w:tcW w:w="3510" w:type="dxa"/>
            <w:tcBorders>
              <w:top w:val="single" w:sz="4" w:space="0" w:color="auto"/>
              <w:left w:val="single" w:sz="4" w:space="0" w:color="auto"/>
              <w:bottom w:val="single" w:sz="4" w:space="0" w:color="auto"/>
              <w:right w:val="single" w:sz="4" w:space="0" w:color="auto"/>
            </w:tcBorders>
            <w:hideMark/>
          </w:tcPr>
          <w:p w:rsidR="0020553C" w:rsidRDefault="0020553C">
            <w:pPr>
              <w:widowControl w:val="0"/>
              <w:suppressAutoHyphens/>
              <w:autoSpaceDN w:val="0"/>
              <w:rPr>
                <w:rFonts w:ascii="Arial" w:hAnsi="Arial" w:cs="Arial"/>
                <w:b/>
                <w:color w:val="000000"/>
                <w:lang w:eastAsia="en-US"/>
              </w:rPr>
            </w:pPr>
            <w:r>
              <w:rPr>
                <w:rFonts w:ascii="Arial" w:hAnsi="Arial" w:cs="Arial"/>
                <w:b/>
                <w:color w:val="000000"/>
              </w:rPr>
              <w:t>Evaluación técnica (equipo y personal)</w:t>
            </w:r>
          </w:p>
        </w:tc>
        <w:tc>
          <w:tcPr>
            <w:tcW w:w="3686" w:type="dxa"/>
            <w:tcBorders>
              <w:top w:val="nil"/>
              <w:left w:val="single" w:sz="4" w:space="0" w:color="auto"/>
              <w:bottom w:val="nil"/>
              <w:right w:val="single" w:sz="4" w:space="0" w:color="auto"/>
            </w:tcBorders>
            <w:hideMark/>
          </w:tcPr>
          <w:p w:rsidR="0020553C" w:rsidRDefault="0020553C">
            <w:pPr>
              <w:widowControl w:val="0"/>
              <w:suppressAutoHyphens/>
              <w:autoSpaceDN w:val="0"/>
              <w:jc w:val="center"/>
              <w:rPr>
                <w:rFonts w:ascii="Arial" w:hAnsi="Arial" w:cs="Arial"/>
                <w:color w:val="000000"/>
                <w:lang w:eastAsia="en-US"/>
              </w:rPr>
            </w:pPr>
            <w:r>
              <w:rPr>
                <w:rFonts w:ascii="Arial" w:hAnsi="Arial" w:cs="Arial"/>
                <w:color w:val="000000"/>
              </w:rPr>
              <w:t>200 puntos</w:t>
            </w:r>
          </w:p>
        </w:tc>
        <w:tc>
          <w:tcPr>
            <w:tcW w:w="2693" w:type="dxa"/>
            <w:gridSpan w:val="2"/>
            <w:vMerge/>
            <w:tcBorders>
              <w:top w:val="nil"/>
              <w:left w:val="single" w:sz="4" w:space="0" w:color="auto"/>
              <w:bottom w:val="nil"/>
              <w:right w:val="single" w:sz="4" w:space="0" w:color="auto"/>
            </w:tcBorders>
            <w:vAlign w:val="center"/>
            <w:hideMark/>
          </w:tcPr>
          <w:p w:rsidR="0020553C" w:rsidRDefault="0020553C">
            <w:pPr>
              <w:rPr>
                <w:rFonts w:ascii="Arial" w:hAnsi="Arial" w:cs="Arial"/>
                <w:color w:val="000000"/>
                <w:lang w:eastAsia="en-US"/>
              </w:rPr>
            </w:pPr>
          </w:p>
        </w:tc>
      </w:tr>
      <w:tr w:rsidR="0020553C" w:rsidTr="0020553C">
        <w:tc>
          <w:tcPr>
            <w:tcW w:w="3510" w:type="dxa"/>
            <w:tcBorders>
              <w:top w:val="single" w:sz="4" w:space="0" w:color="auto"/>
              <w:left w:val="single" w:sz="4" w:space="0" w:color="auto"/>
              <w:bottom w:val="single" w:sz="4" w:space="0" w:color="auto"/>
              <w:right w:val="single" w:sz="4" w:space="0" w:color="auto"/>
            </w:tcBorders>
            <w:hideMark/>
          </w:tcPr>
          <w:p w:rsidR="0020553C" w:rsidRDefault="0020553C">
            <w:pPr>
              <w:widowControl w:val="0"/>
              <w:suppressAutoHyphens/>
              <w:autoSpaceDN w:val="0"/>
              <w:rPr>
                <w:rFonts w:ascii="Arial" w:hAnsi="Arial" w:cs="Arial"/>
                <w:b/>
                <w:color w:val="000000"/>
                <w:lang w:eastAsia="en-US"/>
              </w:rPr>
            </w:pPr>
            <w:r>
              <w:rPr>
                <w:rFonts w:ascii="Arial" w:hAnsi="Arial" w:cs="Arial"/>
                <w:b/>
                <w:color w:val="000000"/>
              </w:rPr>
              <w:t>Experiencia del proponente</w:t>
            </w:r>
          </w:p>
        </w:tc>
        <w:tc>
          <w:tcPr>
            <w:tcW w:w="3686" w:type="dxa"/>
            <w:tcBorders>
              <w:top w:val="nil"/>
              <w:left w:val="single" w:sz="4" w:space="0" w:color="auto"/>
              <w:bottom w:val="single" w:sz="4" w:space="0" w:color="auto"/>
              <w:right w:val="single" w:sz="4" w:space="0" w:color="auto"/>
            </w:tcBorders>
            <w:hideMark/>
          </w:tcPr>
          <w:p w:rsidR="0020553C" w:rsidRDefault="0020553C">
            <w:pPr>
              <w:widowControl w:val="0"/>
              <w:suppressAutoHyphens/>
              <w:autoSpaceDN w:val="0"/>
              <w:jc w:val="center"/>
              <w:rPr>
                <w:rFonts w:ascii="Arial" w:hAnsi="Arial" w:cs="Arial"/>
                <w:color w:val="000000"/>
                <w:lang w:eastAsia="en-US"/>
              </w:rPr>
            </w:pPr>
            <w:r>
              <w:rPr>
                <w:rFonts w:ascii="Arial" w:hAnsi="Arial" w:cs="Arial"/>
                <w:color w:val="000000"/>
              </w:rPr>
              <w:t>100 puntos</w:t>
            </w:r>
          </w:p>
        </w:tc>
        <w:tc>
          <w:tcPr>
            <w:tcW w:w="2693" w:type="dxa"/>
            <w:gridSpan w:val="2"/>
            <w:vMerge/>
            <w:tcBorders>
              <w:top w:val="nil"/>
              <w:left w:val="single" w:sz="4" w:space="0" w:color="auto"/>
              <w:bottom w:val="single" w:sz="4" w:space="0" w:color="auto"/>
              <w:right w:val="single" w:sz="4" w:space="0" w:color="auto"/>
            </w:tcBorders>
            <w:vAlign w:val="center"/>
            <w:hideMark/>
          </w:tcPr>
          <w:p w:rsidR="0020553C" w:rsidRDefault="0020553C">
            <w:pPr>
              <w:rPr>
                <w:rFonts w:ascii="Arial" w:hAnsi="Arial" w:cs="Arial"/>
                <w:color w:val="000000"/>
                <w:lang w:eastAsia="en-US"/>
              </w:rPr>
            </w:pPr>
          </w:p>
        </w:tc>
      </w:tr>
      <w:tr w:rsidR="0020553C" w:rsidTr="0020553C">
        <w:trPr>
          <w:trHeight w:val="172"/>
        </w:trPr>
        <w:tc>
          <w:tcPr>
            <w:tcW w:w="3510" w:type="dxa"/>
            <w:vMerge w:val="restart"/>
            <w:tcBorders>
              <w:top w:val="single" w:sz="4" w:space="0" w:color="auto"/>
              <w:left w:val="single" w:sz="4" w:space="0" w:color="auto"/>
              <w:bottom w:val="nil"/>
              <w:right w:val="single" w:sz="4" w:space="0" w:color="auto"/>
            </w:tcBorders>
          </w:tcPr>
          <w:p w:rsidR="0020553C" w:rsidRDefault="0020553C">
            <w:pPr>
              <w:widowControl w:val="0"/>
              <w:suppressAutoHyphens/>
              <w:autoSpaceDN w:val="0"/>
              <w:rPr>
                <w:rFonts w:ascii="Arial" w:hAnsi="Arial" w:cs="Arial"/>
                <w:b/>
                <w:color w:val="000000"/>
              </w:rPr>
            </w:pPr>
            <w:r>
              <w:rPr>
                <w:rFonts w:ascii="Arial" w:hAnsi="Arial" w:cs="Arial"/>
                <w:b/>
                <w:color w:val="000000"/>
              </w:rPr>
              <w:t>Componente periodístico y creativo:</w:t>
            </w:r>
          </w:p>
          <w:p w:rsidR="0020553C" w:rsidRDefault="0020553C">
            <w:pPr>
              <w:widowControl w:val="0"/>
              <w:suppressAutoHyphens/>
              <w:autoSpaceDN w:val="0"/>
              <w:rPr>
                <w:rFonts w:ascii="Arial" w:hAnsi="Arial" w:cs="Arial"/>
                <w:b/>
                <w:color w:val="000000"/>
              </w:rPr>
            </w:pPr>
          </w:p>
        </w:tc>
        <w:tc>
          <w:tcPr>
            <w:tcW w:w="3686"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rPr>
                <w:rFonts w:ascii="Arial" w:hAnsi="Arial" w:cs="Arial"/>
                <w:color w:val="000000"/>
              </w:rPr>
            </w:pPr>
            <w:r>
              <w:rPr>
                <w:rFonts w:ascii="Arial" w:hAnsi="Arial" w:cs="Arial"/>
                <w:color w:val="000000"/>
                <w:sz w:val="22"/>
                <w:szCs w:val="22"/>
              </w:rPr>
              <w:t>Investigación</w:t>
            </w:r>
          </w:p>
        </w:tc>
        <w:tc>
          <w:tcPr>
            <w:tcW w:w="709"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rPr>
              <w:t>50</w:t>
            </w:r>
          </w:p>
        </w:tc>
        <w:tc>
          <w:tcPr>
            <w:tcW w:w="992" w:type="dxa"/>
            <w:vMerge w:val="restart"/>
            <w:tcBorders>
              <w:top w:val="single" w:sz="4" w:space="0" w:color="auto"/>
              <w:left w:val="single" w:sz="4" w:space="0" w:color="auto"/>
              <w:bottom w:val="nil"/>
              <w:right w:val="single" w:sz="4" w:space="0" w:color="auto"/>
            </w:tcBorders>
          </w:tcPr>
          <w:p w:rsidR="0020553C" w:rsidRDefault="0020553C">
            <w:pPr>
              <w:widowControl w:val="0"/>
              <w:suppressAutoHyphens/>
              <w:autoSpaceDN w:val="0"/>
              <w:jc w:val="both"/>
              <w:rPr>
                <w:rFonts w:ascii="Arial" w:hAnsi="Arial" w:cs="Arial"/>
                <w:color w:val="000000"/>
              </w:rPr>
            </w:pPr>
          </w:p>
          <w:p w:rsidR="0020553C" w:rsidRDefault="0020553C">
            <w:pPr>
              <w:widowControl w:val="0"/>
              <w:suppressAutoHyphens/>
              <w:autoSpaceDN w:val="0"/>
              <w:jc w:val="both"/>
              <w:rPr>
                <w:rFonts w:ascii="Arial" w:hAnsi="Arial" w:cs="Arial"/>
                <w:color w:val="000000"/>
              </w:rPr>
            </w:pPr>
          </w:p>
          <w:p w:rsidR="0020553C" w:rsidRDefault="0020553C">
            <w:pPr>
              <w:widowControl w:val="0"/>
              <w:suppressAutoHyphens/>
              <w:autoSpaceDN w:val="0"/>
              <w:jc w:val="both"/>
              <w:rPr>
                <w:rFonts w:ascii="Arial" w:hAnsi="Arial" w:cs="Arial"/>
                <w:color w:val="000000"/>
              </w:rPr>
            </w:pPr>
          </w:p>
          <w:p w:rsidR="0020553C" w:rsidRDefault="0020553C">
            <w:pPr>
              <w:widowControl w:val="0"/>
              <w:suppressAutoHyphens/>
              <w:autoSpaceDN w:val="0"/>
              <w:jc w:val="both"/>
              <w:rPr>
                <w:rFonts w:ascii="Arial" w:hAnsi="Arial" w:cs="Arial"/>
                <w:color w:val="000000"/>
              </w:rPr>
            </w:pPr>
          </w:p>
          <w:p w:rsidR="0020553C" w:rsidRDefault="0020553C">
            <w:pPr>
              <w:widowControl w:val="0"/>
              <w:suppressAutoHyphens/>
              <w:autoSpaceDN w:val="0"/>
              <w:jc w:val="center"/>
              <w:rPr>
                <w:rFonts w:ascii="Arial" w:hAnsi="Arial" w:cs="Arial"/>
                <w:color w:val="000000"/>
              </w:rPr>
            </w:pPr>
            <w:r>
              <w:rPr>
                <w:rFonts w:ascii="Arial" w:hAnsi="Arial" w:cs="Arial"/>
                <w:color w:val="000000"/>
              </w:rPr>
              <w:t>500 puntos</w:t>
            </w:r>
          </w:p>
        </w:tc>
      </w:tr>
      <w:tr w:rsidR="0020553C" w:rsidTr="0020553C">
        <w:trPr>
          <w:trHeight w:val="166"/>
        </w:trPr>
        <w:tc>
          <w:tcPr>
            <w:tcW w:w="3510"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b/>
                <w:color w:val="000000"/>
              </w:rPr>
            </w:pPr>
          </w:p>
        </w:tc>
        <w:tc>
          <w:tcPr>
            <w:tcW w:w="3686"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sz w:val="22"/>
                <w:szCs w:val="22"/>
              </w:rPr>
              <w:t>Notas</w:t>
            </w:r>
          </w:p>
        </w:tc>
        <w:tc>
          <w:tcPr>
            <w:tcW w:w="709"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rPr>
              <w:t>50</w:t>
            </w:r>
          </w:p>
        </w:tc>
        <w:tc>
          <w:tcPr>
            <w:tcW w:w="992"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color w:val="000000"/>
              </w:rPr>
            </w:pPr>
          </w:p>
        </w:tc>
      </w:tr>
      <w:tr w:rsidR="0020553C" w:rsidTr="0020553C">
        <w:trPr>
          <w:trHeight w:val="166"/>
        </w:trPr>
        <w:tc>
          <w:tcPr>
            <w:tcW w:w="3510"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b/>
                <w:color w:val="000000"/>
              </w:rPr>
            </w:pPr>
          </w:p>
        </w:tc>
        <w:tc>
          <w:tcPr>
            <w:tcW w:w="3686"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sz w:val="22"/>
                <w:szCs w:val="22"/>
              </w:rPr>
              <w:t>Clips</w:t>
            </w:r>
          </w:p>
        </w:tc>
        <w:tc>
          <w:tcPr>
            <w:tcW w:w="709"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rPr>
              <w:t>50</w:t>
            </w:r>
          </w:p>
        </w:tc>
        <w:tc>
          <w:tcPr>
            <w:tcW w:w="992"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color w:val="000000"/>
              </w:rPr>
            </w:pPr>
          </w:p>
        </w:tc>
      </w:tr>
      <w:tr w:rsidR="0020553C" w:rsidTr="0020553C">
        <w:trPr>
          <w:trHeight w:val="166"/>
        </w:trPr>
        <w:tc>
          <w:tcPr>
            <w:tcW w:w="3510"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b/>
                <w:color w:val="000000"/>
              </w:rPr>
            </w:pPr>
          </w:p>
        </w:tc>
        <w:tc>
          <w:tcPr>
            <w:tcW w:w="3686"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sz w:val="22"/>
                <w:szCs w:val="22"/>
              </w:rPr>
              <w:t>Avances</w:t>
            </w:r>
          </w:p>
        </w:tc>
        <w:tc>
          <w:tcPr>
            <w:tcW w:w="709"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rPr>
              <w:t>50</w:t>
            </w:r>
          </w:p>
        </w:tc>
        <w:tc>
          <w:tcPr>
            <w:tcW w:w="992"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color w:val="000000"/>
              </w:rPr>
            </w:pPr>
          </w:p>
        </w:tc>
      </w:tr>
      <w:tr w:rsidR="0020553C" w:rsidTr="0020553C">
        <w:trPr>
          <w:trHeight w:val="166"/>
        </w:trPr>
        <w:tc>
          <w:tcPr>
            <w:tcW w:w="3510"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b/>
                <w:color w:val="000000"/>
              </w:rPr>
            </w:pPr>
          </w:p>
        </w:tc>
        <w:tc>
          <w:tcPr>
            <w:tcW w:w="3686"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rPr>
                <w:rFonts w:ascii="Arial" w:hAnsi="Arial" w:cs="Arial"/>
                <w:color w:val="000000"/>
              </w:rPr>
            </w:pPr>
            <w:r>
              <w:rPr>
                <w:rFonts w:ascii="Arial" w:hAnsi="Arial" w:cs="Arial"/>
                <w:color w:val="000000"/>
                <w:sz w:val="22"/>
                <w:szCs w:val="22"/>
              </w:rPr>
              <w:t>Enfoque novedoso que promueve la cultura  Caribe.</w:t>
            </w:r>
          </w:p>
        </w:tc>
        <w:tc>
          <w:tcPr>
            <w:tcW w:w="709"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rPr>
              <w:t>50</w:t>
            </w:r>
          </w:p>
        </w:tc>
        <w:tc>
          <w:tcPr>
            <w:tcW w:w="992"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color w:val="000000"/>
              </w:rPr>
            </w:pPr>
          </w:p>
        </w:tc>
      </w:tr>
      <w:tr w:rsidR="0020553C" w:rsidTr="0020553C">
        <w:trPr>
          <w:trHeight w:val="166"/>
        </w:trPr>
        <w:tc>
          <w:tcPr>
            <w:tcW w:w="3510"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b/>
                <w:color w:val="000000"/>
              </w:rPr>
            </w:pPr>
          </w:p>
        </w:tc>
        <w:tc>
          <w:tcPr>
            <w:tcW w:w="3686"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sz w:val="22"/>
                <w:szCs w:val="22"/>
              </w:rPr>
              <w:t>Informes</w:t>
            </w:r>
          </w:p>
        </w:tc>
        <w:tc>
          <w:tcPr>
            <w:tcW w:w="709"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rPr>
              <w:t>50</w:t>
            </w:r>
          </w:p>
        </w:tc>
        <w:tc>
          <w:tcPr>
            <w:tcW w:w="992"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color w:val="000000"/>
              </w:rPr>
            </w:pPr>
          </w:p>
        </w:tc>
      </w:tr>
      <w:tr w:rsidR="0020553C" w:rsidTr="0020553C">
        <w:trPr>
          <w:trHeight w:val="166"/>
        </w:trPr>
        <w:tc>
          <w:tcPr>
            <w:tcW w:w="3510"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b/>
                <w:color w:val="000000"/>
              </w:rPr>
            </w:pPr>
          </w:p>
        </w:tc>
        <w:tc>
          <w:tcPr>
            <w:tcW w:w="3686"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sz w:val="22"/>
                <w:szCs w:val="22"/>
              </w:rPr>
              <w:t>Tratamiento visual</w:t>
            </w:r>
          </w:p>
        </w:tc>
        <w:tc>
          <w:tcPr>
            <w:tcW w:w="709"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rPr>
              <w:t>50</w:t>
            </w:r>
          </w:p>
        </w:tc>
        <w:tc>
          <w:tcPr>
            <w:tcW w:w="992"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color w:val="000000"/>
              </w:rPr>
            </w:pPr>
          </w:p>
        </w:tc>
      </w:tr>
      <w:tr w:rsidR="0020553C" w:rsidTr="0020553C">
        <w:trPr>
          <w:trHeight w:val="166"/>
        </w:trPr>
        <w:tc>
          <w:tcPr>
            <w:tcW w:w="3510"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b/>
                <w:color w:val="000000"/>
              </w:rPr>
            </w:pPr>
          </w:p>
        </w:tc>
        <w:tc>
          <w:tcPr>
            <w:tcW w:w="3686"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sz w:val="22"/>
                <w:szCs w:val="22"/>
              </w:rPr>
              <w:t>Formato</w:t>
            </w:r>
          </w:p>
        </w:tc>
        <w:tc>
          <w:tcPr>
            <w:tcW w:w="709"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rPr>
              <w:t>25</w:t>
            </w:r>
          </w:p>
        </w:tc>
        <w:tc>
          <w:tcPr>
            <w:tcW w:w="992"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color w:val="000000"/>
              </w:rPr>
            </w:pPr>
          </w:p>
        </w:tc>
      </w:tr>
      <w:tr w:rsidR="0020553C" w:rsidTr="0020553C">
        <w:trPr>
          <w:trHeight w:val="166"/>
        </w:trPr>
        <w:tc>
          <w:tcPr>
            <w:tcW w:w="3510"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b/>
                <w:color w:val="000000"/>
              </w:rPr>
            </w:pPr>
          </w:p>
        </w:tc>
        <w:tc>
          <w:tcPr>
            <w:tcW w:w="3686"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sz w:val="22"/>
                <w:szCs w:val="22"/>
              </w:rPr>
              <w:t>Divulgación Medios</w:t>
            </w:r>
          </w:p>
        </w:tc>
        <w:tc>
          <w:tcPr>
            <w:tcW w:w="709"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rPr>
              <w:t>25</w:t>
            </w:r>
          </w:p>
        </w:tc>
        <w:tc>
          <w:tcPr>
            <w:tcW w:w="992"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color w:val="000000"/>
              </w:rPr>
            </w:pPr>
          </w:p>
        </w:tc>
      </w:tr>
      <w:tr w:rsidR="0020553C" w:rsidTr="0020553C">
        <w:trPr>
          <w:trHeight w:val="166"/>
        </w:trPr>
        <w:tc>
          <w:tcPr>
            <w:tcW w:w="3510"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b/>
                <w:color w:val="000000"/>
              </w:rPr>
            </w:pPr>
          </w:p>
        </w:tc>
        <w:tc>
          <w:tcPr>
            <w:tcW w:w="3686"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sz w:val="22"/>
                <w:szCs w:val="22"/>
              </w:rPr>
              <w:t>Participación Ciudadana</w:t>
            </w:r>
          </w:p>
        </w:tc>
        <w:tc>
          <w:tcPr>
            <w:tcW w:w="709"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rPr>
              <w:t>50</w:t>
            </w:r>
          </w:p>
        </w:tc>
        <w:tc>
          <w:tcPr>
            <w:tcW w:w="992"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color w:val="000000"/>
              </w:rPr>
            </w:pPr>
          </w:p>
        </w:tc>
      </w:tr>
      <w:tr w:rsidR="0020553C" w:rsidTr="0020553C">
        <w:trPr>
          <w:trHeight w:val="166"/>
        </w:trPr>
        <w:tc>
          <w:tcPr>
            <w:tcW w:w="3510"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b/>
                <w:color w:val="000000"/>
              </w:rPr>
            </w:pPr>
          </w:p>
        </w:tc>
        <w:tc>
          <w:tcPr>
            <w:tcW w:w="3686"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rPr>
                <w:rFonts w:ascii="Arial" w:hAnsi="Arial" w:cs="Arial"/>
                <w:color w:val="000000"/>
              </w:rPr>
            </w:pPr>
            <w:r>
              <w:rPr>
                <w:rFonts w:ascii="Arial" w:hAnsi="Arial" w:cs="Arial"/>
                <w:color w:val="000000"/>
                <w:sz w:val="22"/>
                <w:szCs w:val="22"/>
              </w:rPr>
              <w:t>Uso de Nuevas Tecnologías</w:t>
            </w:r>
          </w:p>
        </w:tc>
        <w:tc>
          <w:tcPr>
            <w:tcW w:w="709" w:type="dxa"/>
            <w:tcBorders>
              <w:top w:val="single" w:sz="4" w:space="0" w:color="auto"/>
              <w:left w:val="single" w:sz="4" w:space="0" w:color="auto"/>
              <w:bottom w:val="nil"/>
              <w:right w:val="single" w:sz="4" w:space="0" w:color="auto"/>
            </w:tcBorders>
            <w:hideMark/>
          </w:tcPr>
          <w:p w:rsidR="0020553C" w:rsidRDefault="0020553C">
            <w:pPr>
              <w:widowControl w:val="0"/>
              <w:suppressAutoHyphens/>
              <w:autoSpaceDN w:val="0"/>
              <w:jc w:val="both"/>
              <w:rPr>
                <w:rFonts w:ascii="Arial" w:hAnsi="Arial" w:cs="Arial"/>
                <w:color w:val="000000"/>
              </w:rPr>
            </w:pPr>
            <w:r>
              <w:rPr>
                <w:rFonts w:ascii="Arial" w:hAnsi="Arial" w:cs="Arial"/>
                <w:color w:val="000000"/>
              </w:rPr>
              <w:t>50</w:t>
            </w:r>
          </w:p>
        </w:tc>
        <w:tc>
          <w:tcPr>
            <w:tcW w:w="992" w:type="dxa"/>
            <w:vMerge/>
            <w:tcBorders>
              <w:top w:val="single" w:sz="4" w:space="0" w:color="auto"/>
              <w:left w:val="single" w:sz="4" w:space="0" w:color="auto"/>
              <w:bottom w:val="nil"/>
              <w:right w:val="single" w:sz="4" w:space="0" w:color="auto"/>
            </w:tcBorders>
            <w:vAlign w:val="center"/>
            <w:hideMark/>
          </w:tcPr>
          <w:p w:rsidR="0020553C" w:rsidRDefault="0020553C">
            <w:pPr>
              <w:rPr>
                <w:rFonts w:ascii="Arial" w:hAnsi="Arial" w:cs="Arial"/>
                <w:color w:val="000000"/>
              </w:rPr>
            </w:pPr>
          </w:p>
        </w:tc>
      </w:tr>
      <w:tr w:rsidR="0020553C" w:rsidTr="0020553C">
        <w:tc>
          <w:tcPr>
            <w:tcW w:w="3510" w:type="dxa"/>
            <w:tcBorders>
              <w:top w:val="single" w:sz="4" w:space="0" w:color="auto"/>
              <w:left w:val="single" w:sz="4" w:space="0" w:color="auto"/>
              <w:bottom w:val="single" w:sz="4" w:space="0" w:color="auto"/>
              <w:right w:val="single" w:sz="4" w:space="0" w:color="auto"/>
            </w:tcBorders>
            <w:hideMark/>
          </w:tcPr>
          <w:p w:rsidR="0020553C" w:rsidRDefault="0020553C">
            <w:pPr>
              <w:widowControl w:val="0"/>
              <w:suppressAutoHyphens/>
              <w:autoSpaceDN w:val="0"/>
              <w:jc w:val="both"/>
              <w:rPr>
                <w:rFonts w:ascii="Arial" w:hAnsi="Arial" w:cs="Arial"/>
                <w:b/>
                <w:color w:val="000000"/>
                <w:lang w:eastAsia="en-US"/>
              </w:rPr>
            </w:pPr>
            <w:r>
              <w:rPr>
                <w:rFonts w:ascii="Arial" w:hAnsi="Arial" w:cs="Arial"/>
                <w:b/>
                <w:color w:val="000000"/>
              </w:rPr>
              <w:t>TOTAL</w:t>
            </w:r>
          </w:p>
        </w:tc>
        <w:tc>
          <w:tcPr>
            <w:tcW w:w="5387" w:type="dxa"/>
            <w:gridSpan w:val="3"/>
            <w:tcBorders>
              <w:top w:val="single" w:sz="4" w:space="0" w:color="auto"/>
              <w:left w:val="single" w:sz="4" w:space="0" w:color="auto"/>
              <w:bottom w:val="single" w:sz="4" w:space="0" w:color="auto"/>
              <w:right w:val="single" w:sz="4" w:space="0" w:color="auto"/>
            </w:tcBorders>
            <w:hideMark/>
          </w:tcPr>
          <w:p w:rsidR="0020553C" w:rsidRDefault="0020553C">
            <w:pPr>
              <w:widowControl w:val="0"/>
              <w:suppressAutoHyphens/>
              <w:autoSpaceDN w:val="0"/>
              <w:jc w:val="center"/>
              <w:rPr>
                <w:rFonts w:ascii="Arial" w:hAnsi="Arial" w:cs="Arial"/>
                <w:b/>
                <w:color w:val="000000"/>
                <w:lang w:eastAsia="en-US"/>
              </w:rPr>
            </w:pPr>
            <w:r>
              <w:rPr>
                <w:rFonts w:ascii="Arial" w:hAnsi="Arial" w:cs="Arial"/>
                <w:b/>
                <w:color w:val="000000"/>
              </w:rPr>
              <w:t>1000 puntos</w:t>
            </w:r>
          </w:p>
        </w:tc>
      </w:tr>
    </w:tbl>
    <w:p w:rsidR="0020553C" w:rsidRDefault="0020553C" w:rsidP="0020553C">
      <w:pPr>
        <w:pStyle w:val="Textoindependiente"/>
        <w:rPr>
          <w:rFonts w:ascii="Arial" w:hAnsi="Arial" w:cs="Arial"/>
          <w:color w:val="000000"/>
        </w:rPr>
      </w:pPr>
    </w:p>
    <w:p w:rsidR="0020553C" w:rsidRDefault="0020553C" w:rsidP="004C70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N w:val="0"/>
        <w:jc w:val="both"/>
        <w:rPr>
          <w:rFonts w:ascii="Arial" w:hAnsi="Arial" w:cs="Arial"/>
          <w:b/>
          <w:color w:val="000000"/>
          <w:lang w:eastAsia="en-US"/>
        </w:rPr>
      </w:pPr>
      <w:r>
        <w:rPr>
          <w:rFonts w:ascii="Arial" w:hAnsi="Arial" w:cs="Arial"/>
          <w:b/>
          <w:color w:val="000000"/>
          <w:szCs w:val="20"/>
          <w:lang w:eastAsia="en-US"/>
        </w:rPr>
        <w:t xml:space="preserve">1.19.  </w:t>
      </w:r>
      <w:r>
        <w:rPr>
          <w:rFonts w:ascii="Arial" w:hAnsi="Arial" w:cs="Arial"/>
          <w:b/>
          <w:color w:val="000000"/>
        </w:rPr>
        <w:t>EVALUACION JURÍDICA, TÉCNICA  Y DE CONTENIDOS</w:t>
      </w:r>
    </w:p>
    <w:p w:rsidR="0020553C" w:rsidRDefault="0020553C" w:rsidP="004C70FB">
      <w:pPr>
        <w:widowControl w:val="0"/>
        <w:tabs>
          <w:tab w:val="left" w:pos="2592"/>
          <w:tab w:val="left" w:pos="3168"/>
          <w:tab w:val="left" w:pos="3600"/>
          <w:tab w:val="left" w:pos="4320"/>
          <w:tab w:val="left" w:pos="5040"/>
          <w:tab w:val="left" w:pos="5760"/>
          <w:tab w:val="left" w:pos="6480"/>
          <w:tab w:val="left" w:pos="7200"/>
          <w:tab w:val="left" w:pos="7920"/>
          <w:tab w:val="left" w:pos="8640"/>
          <w:tab w:val="left" w:pos="9360"/>
        </w:tabs>
        <w:suppressAutoHyphens/>
        <w:autoSpaceDN w:val="0"/>
        <w:jc w:val="both"/>
        <w:rPr>
          <w:rFonts w:ascii="Arial" w:hAnsi="Arial" w:cs="Arial"/>
          <w:b/>
          <w:color w:val="000000"/>
        </w:rPr>
      </w:pPr>
    </w:p>
    <w:p w:rsidR="0020553C" w:rsidRDefault="0020553C" w:rsidP="004C70FB">
      <w:pPr>
        <w:widowControl w:val="0"/>
        <w:autoSpaceDE w:val="0"/>
        <w:autoSpaceDN w:val="0"/>
        <w:adjustRightInd w:val="0"/>
        <w:jc w:val="both"/>
        <w:rPr>
          <w:rFonts w:ascii="Arial" w:hAnsi="Arial" w:cs="Arial"/>
          <w:noProof w:val="0"/>
          <w:lang w:val="es-ES"/>
        </w:rPr>
      </w:pPr>
      <w:r>
        <w:rPr>
          <w:rFonts w:ascii="Arial" w:hAnsi="Arial" w:cs="Arial"/>
          <w:bCs/>
          <w:color w:val="000000"/>
        </w:rPr>
        <w:t xml:space="preserve">La oficina Jurídica de </w:t>
      </w:r>
      <w:r>
        <w:rPr>
          <w:rFonts w:ascii="Arial" w:hAnsi="Arial" w:cs="Arial"/>
          <w:b/>
          <w:color w:val="000000"/>
        </w:rPr>
        <w:t>TELECARIBE</w:t>
      </w:r>
      <w:r>
        <w:rPr>
          <w:rFonts w:ascii="Arial" w:hAnsi="Arial" w:cs="Arial"/>
          <w:bCs/>
          <w:color w:val="000000"/>
        </w:rPr>
        <w:t>efectuará un estudio para determinar qué propuestas son legalmente válidas. El estudio consistirá en el análisis de los documentos presentados por los proponentes. El jefe de Producción hará el estudio de la capacidad técnica del proponente y evaluará el enfoque y los contenidos que el proponente usará para</w:t>
      </w:r>
      <w:r>
        <w:rPr>
          <w:rFonts w:ascii="Arial" w:hAnsi="Arial" w:cs="Arial"/>
          <w:noProof w:val="0"/>
          <w:lang w:val="es-ES"/>
        </w:rPr>
        <w:t xml:space="preserve"> entregar nuevo conocimiento que contribuya a la formación de la identidad cultural de la región Caribe.</w:t>
      </w:r>
    </w:p>
    <w:p w:rsidR="0020553C" w:rsidRDefault="0020553C" w:rsidP="004C70FB">
      <w:pPr>
        <w:pStyle w:val="Ttulo4"/>
        <w:tabs>
          <w:tab w:val="left" w:pos="2592"/>
          <w:tab w:val="left" w:pos="3168"/>
        </w:tabs>
        <w:rPr>
          <w:rFonts w:ascii="Arial" w:hAnsi="Arial" w:cs="Arial"/>
          <w:b w:val="0"/>
          <w:bCs/>
          <w:color w:val="000000"/>
        </w:rPr>
      </w:pPr>
    </w:p>
    <w:p w:rsidR="0020553C" w:rsidRDefault="0020553C" w:rsidP="004C70FB">
      <w:pPr>
        <w:pStyle w:val="Textoindependiente"/>
        <w:ind w:left="703"/>
        <w:rPr>
          <w:rFonts w:ascii="Arial" w:hAnsi="Arial" w:cs="Arial"/>
          <w:b/>
          <w:bCs/>
          <w:i/>
          <w:iCs/>
          <w:color w:val="000000"/>
        </w:rPr>
      </w:pPr>
    </w:p>
    <w:p w:rsidR="0020553C" w:rsidRDefault="0020553C" w:rsidP="004C70FB">
      <w:pPr>
        <w:pStyle w:val="Textoindependiente"/>
        <w:rPr>
          <w:rFonts w:ascii="Arial" w:hAnsi="Arial" w:cs="Arial"/>
          <w:b/>
          <w:bCs/>
          <w:color w:val="000000"/>
        </w:rPr>
      </w:pPr>
      <w:r>
        <w:rPr>
          <w:rFonts w:ascii="Arial" w:hAnsi="Arial" w:cs="Arial"/>
          <w:b/>
          <w:bCs/>
          <w:color w:val="000000"/>
        </w:rPr>
        <w:t>1. 19.1 OFERTA ECONOMICA (200 PUNTOS)</w:t>
      </w:r>
    </w:p>
    <w:p w:rsidR="0020553C" w:rsidRDefault="0020553C" w:rsidP="004C70FB">
      <w:pPr>
        <w:pStyle w:val="Textoindependiente"/>
        <w:rPr>
          <w:rFonts w:ascii="Arial" w:hAnsi="Arial" w:cs="Arial"/>
          <w:b/>
          <w:color w:val="000000"/>
        </w:rPr>
      </w:pPr>
    </w:p>
    <w:p w:rsidR="0020553C" w:rsidRDefault="0020553C" w:rsidP="004C70FB">
      <w:pPr>
        <w:pStyle w:val="Textoindependiente"/>
        <w:rPr>
          <w:rFonts w:ascii="Arial" w:hAnsi="Arial" w:cs="Arial"/>
          <w:color w:val="000000"/>
        </w:rPr>
      </w:pPr>
      <w:r>
        <w:rPr>
          <w:rFonts w:ascii="Arial" w:hAnsi="Arial" w:cs="Arial"/>
          <w:color w:val="000000"/>
        </w:rPr>
        <w:t>El valor de la oferta se evaluará considerando el costo total de la propuesta.Se asignaran 200 puntos a la propuesta cuyo valor sea más bajo en igualdad de condiciones, a las demás un puntaje proporcional</w:t>
      </w:r>
    </w:p>
    <w:p w:rsidR="0020553C" w:rsidRDefault="0020553C" w:rsidP="0020553C">
      <w:pPr>
        <w:pStyle w:val="Textoindependiente"/>
        <w:rPr>
          <w:rFonts w:ascii="Arial" w:hAnsi="Arial" w:cs="Arial"/>
          <w:color w:val="000000"/>
          <w:u w:val="single"/>
        </w:rPr>
      </w:pPr>
    </w:p>
    <w:p w:rsidR="0020553C" w:rsidRDefault="0020553C" w:rsidP="0020553C">
      <w:pPr>
        <w:pStyle w:val="Textoindependiente"/>
        <w:rPr>
          <w:rFonts w:ascii="Arial" w:hAnsi="Arial" w:cs="Arial"/>
          <w:b/>
          <w:color w:val="000000"/>
        </w:rPr>
      </w:pPr>
      <w:r>
        <w:rPr>
          <w:rFonts w:ascii="Arial" w:hAnsi="Arial" w:cs="Arial"/>
          <w:b/>
          <w:color w:val="000000"/>
        </w:rPr>
        <w:t>Procedimiento para la Asignación de Puntos:</w:t>
      </w:r>
    </w:p>
    <w:p w:rsidR="0020553C" w:rsidRDefault="0020553C" w:rsidP="0020553C">
      <w:pPr>
        <w:pStyle w:val="Textoindependiente"/>
        <w:rPr>
          <w:rFonts w:ascii="Arial" w:hAnsi="Arial" w:cs="Arial"/>
          <w:b/>
          <w:color w:val="000000"/>
          <w:u w:val="single"/>
        </w:rPr>
      </w:pPr>
    </w:p>
    <w:p w:rsidR="0020553C" w:rsidRDefault="0020553C" w:rsidP="0020553C">
      <w:pPr>
        <w:pStyle w:val="Textoindependiente"/>
        <w:rPr>
          <w:rFonts w:ascii="Arial" w:hAnsi="Arial" w:cs="Arial"/>
          <w:color w:val="000000"/>
        </w:rPr>
      </w:pPr>
      <w:r>
        <w:rPr>
          <w:rFonts w:ascii="Arial" w:hAnsi="Arial" w:cs="Arial"/>
          <w:color w:val="000000"/>
        </w:rPr>
        <w:t>Para la calificación de éste parámetro se utilizará la siguiente metodología.</w:t>
      </w:r>
    </w:p>
    <w:p w:rsidR="0020553C" w:rsidRDefault="0020553C" w:rsidP="0020553C">
      <w:pPr>
        <w:widowControl w:val="0"/>
        <w:suppressAutoHyphens/>
        <w:autoSpaceDN w:val="0"/>
        <w:jc w:val="both"/>
        <w:rPr>
          <w:rFonts w:ascii="Arial" w:hAnsi="Arial" w:cs="Arial"/>
          <w:color w:val="000000"/>
          <w:lang w:eastAsia="en-US"/>
        </w:rPr>
      </w:pPr>
    </w:p>
    <w:p w:rsidR="0020553C" w:rsidRDefault="0020553C" w:rsidP="0020553C">
      <w:pPr>
        <w:widowControl w:val="0"/>
        <w:suppressAutoHyphens/>
        <w:autoSpaceDN w:val="0"/>
        <w:jc w:val="both"/>
        <w:rPr>
          <w:rFonts w:ascii="Arial" w:hAnsi="Arial" w:cs="Arial"/>
          <w:color w:val="000000"/>
          <w:lang w:eastAsia="en-US"/>
        </w:rPr>
      </w:pPr>
      <w:r>
        <w:rPr>
          <w:rFonts w:ascii="Arial" w:hAnsi="Arial" w:cs="Arial"/>
          <w:color w:val="000000"/>
        </w:rPr>
        <w:t>Obtendrá el máximo puntaje de doscientos (200) puntos, el proponen</w:t>
      </w:r>
      <w:r w:rsidR="006B2513">
        <w:rPr>
          <w:rFonts w:ascii="Arial" w:hAnsi="Arial" w:cs="Arial"/>
          <w:color w:val="000000"/>
        </w:rPr>
        <w:t>te que ofrezca el menor precio</w:t>
      </w:r>
      <w:r>
        <w:rPr>
          <w:rFonts w:ascii="Arial" w:hAnsi="Arial" w:cs="Arial"/>
          <w:color w:val="000000"/>
        </w:rPr>
        <w:t xml:space="preserve">. A las demás ofertas se les asignará un puntaje </w:t>
      </w:r>
      <w:r>
        <w:rPr>
          <w:rFonts w:ascii="Arial" w:hAnsi="Arial" w:cs="Arial"/>
          <w:color w:val="000000"/>
        </w:rPr>
        <w:lastRenderedPageBreak/>
        <w:t>proporcional descendente con respecto a la mejor oferta, utilizando la siguiente fórmula:</w:t>
      </w:r>
    </w:p>
    <w:p w:rsidR="0020553C" w:rsidRDefault="0020553C" w:rsidP="0020553C">
      <w:pPr>
        <w:widowControl w:val="0"/>
        <w:suppressAutoHyphens/>
        <w:autoSpaceDN w:val="0"/>
        <w:ind w:left="705"/>
        <w:jc w:val="both"/>
        <w:rPr>
          <w:rFonts w:ascii="Arial" w:hAnsi="Arial" w:cs="Arial"/>
          <w:color w:val="000000"/>
          <w:lang w:eastAsia="en-US"/>
        </w:rPr>
      </w:pPr>
    </w:p>
    <w:p w:rsidR="0020553C" w:rsidRDefault="0020553C" w:rsidP="0020553C">
      <w:pPr>
        <w:widowControl w:val="0"/>
        <w:suppressAutoHyphens/>
        <w:autoSpaceDN w:val="0"/>
        <w:ind w:left="705"/>
        <w:jc w:val="both"/>
        <w:rPr>
          <w:rFonts w:ascii="Arial" w:hAnsi="Arial" w:cs="Arial"/>
          <w:color w:val="000000"/>
          <w:lang w:eastAsia="en-US"/>
        </w:rPr>
      </w:pPr>
    </w:p>
    <w:p w:rsidR="0020553C" w:rsidRDefault="0020553C" w:rsidP="0020553C">
      <w:pPr>
        <w:pStyle w:val="Textoindependiente"/>
        <w:rPr>
          <w:rFonts w:ascii="Arial" w:hAnsi="Arial" w:cs="Arial"/>
          <w:color w:val="000000"/>
        </w:rPr>
      </w:pPr>
      <w:r>
        <w:rPr>
          <w:rFonts w:ascii="Arial" w:hAnsi="Arial" w:cs="Arial"/>
          <w:color w:val="000000"/>
        </w:rPr>
        <w:t xml:space="preserve">PUNTAJE =   </w:t>
      </w:r>
      <w:r>
        <w:rPr>
          <w:rFonts w:ascii="Arial" w:hAnsi="Arial" w:cs="Arial"/>
          <w:color w:val="000000"/>
          <w:u w:val="single"/>
        </w:rPr>
        <w:t xml:space="preserve">Valor propuesta más bajo + evaluación técnica + experiencia </w:t>
      </w:r>
    </w:p>
    <w:p w:rsidR="0020553C" w:rsidRDefault="0020553C" w:rsidP="0020553C">
      <w:pPr>
        <w:widowControl w:val="0"/>
        <w:suppressAutoHyphens/>
        <w:autoSpaceDN w:val="0"/>
        <w:ind w:left="708" w:firstLine="708"/>
        <w:jc w:val="both"/>
        <w:rPr>
          <w:rFonts w:ascii="Arial" w:hAnsi="Arial" w:cs="Arial"/>
          <w:color w:val="000000"/>
          <w:lang w:val="es-CO"/>
        </w:rPr>
      </w:pPr>
      <w:r>
        <w:rPr>
          <w:rFonts w:ascii="Arial" w:hAnsi="Arial" w:cs="Arial"/>
          <w:color w:val="000000"/>
        </w:rPr>
        <w:t xml:space="preserve">             Valor del componente periodistico y creativo</w:t>
      </w:r>
    </w:p>
    <w:p w:rsidR="0020553C" w:rsidRDefault="0020553C" w:rsidP="0020553C">
      <w:pPr>
        <w:widowControl w:val="0"/>
        <w:suppressAutoHyphens/>
        <w:autoSpaceDN w:val="0"/>
        <w:jc w:val="both"/>
        <w:rPr>
          <w:rFonts w:ascii="Arial" w:hAnsi="Arial" w:cs="Arial"/>
          <w:color w:val="000000"/>
          <w:lang w:val="es-CO" w:eastAsia="en-US"/>
        </w:rPr>
      </w:pPr>
    </w:p>
    <w:p w:rsidR="0020553C" w:rsidRDefault="0020553C" w:rsidP="0020553C">
      <w:pPr>
        <w:pStyle w:val="Textoindependiente"/>
        <w:rPr>
          <w:rFonts w:ascii="Arial" w:hAnsi="Arial" w:cs="Arial"/>
          <w:b/>
          <w:bCs/>
          <w:color w:val="000000"/>
        </w:rPr>
      </w:pPr>
      <w:r>
        <w:rPr>
          <w:rFonts w:ascii="Arial" w:hAnsi="Arial" w:cs="Arial"/>
          <w:color w:val="000000"/>
        </w:rPr>
        <w:t>El valor de la oferta se evaluará considerando el costo total de la propuesta.Se asignaran 200 puntos a la propuesta cuyo valor sea más bajo en igualdad de condiciones,  a las demás un puntaje proporcional.</w:t>
      </w:r>
    </w:p>
    <w:p w:rsidR="0020553C" w:rsidRDefault="0020553C" w:rsidP="0020553C">
      <w:pPr>
        <w:pStyle w:val="Textoindependiente"/>
        <w:rPr>
          <w:rFonts w:ascii="Arial" w:hAnsi="Arial" w:cs="Arial"/>
          <w:b/>
          <w:bCs/>
          <w:color w:val="000000"/>
        </w:rPr>
      </w:pPr>
    </w:p>
    <w:p w:rsidR="0020553C" w:rsidRDefault="0020553C" w:rsidP="0020553C">
      <w:pPr>
        <w:pStyle w:val="Textoindependiente"/>
        <w:rPr>
          <w:rFonts w:ascii="Arial" w:hAnsi="Arial" w:cs="Arial"/>
          <w:b/>
          <w:bCs/>
          <w:color w:val="000000"/>
        </w:rPr>
      </w:pPr>
    </w:p>
    <w:p w:rsidR="0020553C" w:rsidRDefault="0020553C" w:rsidP="0020553C">
      <w:pPr>
        <w:pStyle w:val="Ttulo6"/>
        <w:numPr>
          <w:ilvl w:val="12"/>
          <w:numId w:val="0"/>
        </w:numPr>
        <w:tabs>
          <w:tab w:val="left" w:pos="864"/>
        </w:tabs>
        <w:ind w:left="709" w:hanging="709"/>
        <w:jc w:val="both"/>
        <w:rPr>
          <w:rFonts w:cs="Arial"/>
          <w:i w:val="0"/>
          <w:iCs w:val="0"/>
          <w:color w:val="000000"/>
        </w:rPr>
      </w:pPr>
      <w:r>
        <w:rPr>
          <w:rFonts w:cs="Arial"/>
          <w:i w:val="0"/>
          <w:iCs w:val="0"/>
          <w:color w:val="000000"/>
        </w:rPr>
        <w:t xml:space="preserve">1.19.2 </w:t>
      </w:r>
      <w:r>
        <w:rPr>
          <w:rFonts w:cs="Arial"/>
          <w:i w:val="0"/>
          <w:iCs w:val="0"/>
          <w:color w:val="000000"/>
        </w:rPr>
        <w:tab/>
        <w:t>EXPERIENCIA SERIEDAD Y CUMPLIMIENTO EN CONTRATOS(190 puntos)</w:t>
      </w:r>
    </w:p>
    <w:p w:rsidR="0020553C" w:rsidRDefault="0020553C" w:rsidP="0020553C">
      <w:pPr>
        <w:widowControl w:val="0"/>
        <w:numPr>
          <w:ilvl w:val="12"/>
          <w:numId w:val="0"/>
        </w:numPr>
        <w:suppressAutoHyphens/>
        <w:autoSpaceDN w:val="0"/>
        <w:jc w:val="both"/>
        <w:rPr>
          <w:rFonts w:ascii="Arial" w:hAnsi="Arial" w:cs="Arial"/>
          <w:color w:val="000000"/>
          <w:szCs w:val="20"/>
          <w:lang w:val="es-MX" w:eastAsia="en-US"/>
        </w:rPr>
      </w:pPr>
    </w:p>
    <w:p w:rsidR="0020553C" w:rsidRDefault="0020553C" w:rsidP="0020553C">
      <w:pPr>
        <w:widowControl w:val="0"/>
        <w:numPr>
          <w:ilvl w:val="12"/>
          <w:numId w:val="0"/>
        </w:numPr>
        <w:suppressAutoHyphens/>
        <w:autoSpaceDN w:val="0"/>
        <w:jc w:val="both"/>
        <w:rPr>
          <w:rFonts w:ascii="Arial" w:hAnsi="Arial" w:cs="Arial"/>
          <w:color w:val="000000"/>
        </w:rPr>
      </w:pPr>
      <w:r>
        <w:rPr>
          <w:rFonts w:ascii="Arial" w:hAnsi="Arial" w:cs="Arial"/>
          <w:color w:val="000000"/>
        </w:rPr>
        <w:t>La relación debidamente certificada de contratos ejecutados cuyo objeto sea similar al de la presente, suscritos con entidades del sector público o privado, servirá como parámetros comparativos entre las ofertas.</w:t>
      </w:r>
    </w:p>
    <w:p w:rsidR="0020553C" w:rsidRDefault="0020553C" w:rsidP="0020553C">
      <w:pPr>
        <w:widowControl w:val="0"/>
        <w:numPr>
          <w:ilvl w:val="12"/>
          <w:numId w:val="0"/>
        </w:numPr>
        <w:suppressAutoHyphens/>
        <w:autoSpaceDN w:val="0"/>
        <w:jc w:val="both"/>
        <w:rPr>
          <w:rFonts w:ascii="Arial" w:hAnsi="Arial" w:cs="Arial"/>
          <w:color w:val="000000"/>
          <w:szCs w:val="20"/>
          <w:lang w:eastAsia="en-US"/>
        </w:rPr>
      </w:pPr>
    </w:p>
    <w:p w:rsidR="0020553C" w:rsidRDefault="0020553C" w:rsidP="0020553C">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N w:val="0"/>
        <w:jc w:val="both"/>
        <w:rPr>
          <w:rFonts w:ascii="Arial" w:hAnsi="Arial" w:cs="Arial"/>
          <w:color w:val="000000"/>
          <w:szCs w:val="20"/>
          <w:lang w:eastAsia="en-US"/>
        </w:rPr>
      </w:pPr>
      <w:r>
        <w:rPr>
          <w:rFonts w:ascii="Arial" w:hAnsi="Arial" w:cs="Arial"/>
          <w:color w:val="000000"/>
        </w:rPr>
        <w:t xml:space="preserve">Los requisitos indispensables que debe contener cada certificación son los siguientes: </w:t>
      </w:r>
    </w:p>
    <w:p w:rsidR="0020553C" w:rsidRDefault="0020553C" w:rsidP="0020553C">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N w:val="0"/>
        <w:jc w:val="both"/>
        <w:rPr>
          <w:rFonts w:ascii="Arial" w:hAnsi="Arial" w:cs="Arial"/>
          <w:color w:val="000000"/>
          <w:szCs w:val="20"/>
          <w:lang w:eastAsia="en-US"/>
        </w:rPr>
      </w:pPr>
    </w:p>
    <w:p w:rsidR="0020553C" w:rsidRDefault="0020553C" w:rsidP="0020553C">
      <w:pPr>
        <w:numPr>
          <w:ilvl w:val="0"/>
          <w:numId w:val="3"/>
        </w:numPr>
        <w:tabs>
          <w:tab w:val="left" w:pos="36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autoSpaceDN w:val="0"/>
        <w:jc w:val="both"/>
        <w:rPr>
          <w:rFonts w:ascii="Arial" w:hAnsi="Arial" w:cs="Arial"/>
          <w:color w:val="000000"/>
          <w:szCs w:val="20"/>
          <w:lang w:eastAsia="en-US"/>
        </w:rPr>
      </w:pPr>
      <w:r>
        <w:rPr>
          <w:rFonts w:ascii="Arial" w:hAnsi="Arial" w:cs="Arial"/>
          <w:color w:val="000000"/>
        </w:rPr>
        <w:t xml:space="preserve">Estar relacionadas con los servicios a contratar en la presente </w:t>
      </w:r>
      <w:r>
        <w:rPr>
          <w:rFonts w:ascii="Arial" w:hAnsi="Arial" w:cs="Arial"/>
          <w:color w:val="000000"/>
          <w:spacing w:val="-3"/>
        </w:rPr>
        <w:t>invitación</w:t>
      </w:r>
      <w:r>
        <w:rPr>
          <w:rFonts w:ascii="Arial" w:hAnsi="Arial" w:cs="Arial"/>
          <w:color w:val="000000"/>
        </w:rPr>
        <w:t>.</w:t>
      </w:r>
    </w:p>
    <w:p w:rsidR="0020553C" w:rsidRDefault="0020553C" w:rsidP="0020553C">
      <w:pPr>
        <w:numPr>
          <w:ilvl w:val="0"/>
          <w:numId w:val="3"/>
        </w:numPr>
        <w:tabs>
          <w:tab w:val="left" w:pos="36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autoSpaceDN w:val="0"/>
        <w:jc w:val="both"/>
        <w:rPr>
          <w:rFonts w:ascii="Arial" w:hAnsi="Arial" w:cs="Arial"/>
          <w:color w:val="000000"/>
          <w:szCs w:val="20"/>
          <w:lang w:eastAsia="en-US"/>
        </w:rPr>
      </w:pPr>
      <w:r>
        <w:rPr>
          <w:rFonts w:ascii="Arial" w:hAnsi="Arial" w:cs="Arial"/>
          <w:color w:val="000000"/>
        </w:rPr>
        <w:t>Se deberá indicar en dichas certificaciones: a) el valor, b) la fecha de iniciación y terminación del contrato o estar en ejecución.</w:t>
      </w:r>
    </w:p>
    <w:p w:rsidR="0020553C" w:rsidRDefault="0020553C" w:rsidP="0020553C">
      <w:pPr>
        <w:numPr>
          <w:ilvl w:val="0"/>
          <w:numId w:val="3"/>
        </w:numPr>
        <w:tabs>
          <w:tab w:val="left" w:pos="36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autoSpaceDN w:val="0"/>
        <w:jc w:val="both"/>
        <w:rPr>
          <w:rFonts w:ascii="Arial" w:hAnsi="Arial" w:cs="Arial"/>
          <w:color w:val="000000"/>
          <w:szCs w:val="20"/>
          <w:lang w:eastAsia="en-US"/>
        </w:rPr>
      </w:pPr>
      <w:r>
        <w:rPr>
          <w:rFonts w:ascii="Arial" w:hAnsi="Arial" w:cs="Arial"/>
          <w:color w:val="000000"/>
        </w:rPr>
        <w:t xml:space="preserve">Cumplimiento del servicio (EXCELENTE, BUENO).   </w:t>
      </w:r>
    </w:p>
    <w:p w:rsidR="0020553C" w:rsidRDefault="0020553C" w:rsidP="0020553C">
      <w:pPr>
        <w:numPr>
          <w:ilvl w:val="0"/>
          <w:numId w:val="3"/>
        </w:numPr>
        <w:tabs>
          <w:tab w:val="left" w:pos="36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autoSpaceDN w:val="0"/>
        <w:jc w:val="both"/>
        <w:rPr>
          <w:rFonts w:ascii="Arial" w:hAnsi="Arial" w:cs="Arial"/>
          <w:color w:val="000000"/>
          <w:szCs w:val="20"/>
          <w:lang w:eastAsia="en-US"/>
        </w:rPr>
      </w:pPr>
      <w:r>
        <w:rPr>
          <w:rFonts w:ascii="Arial" w:hAnsi="Arial" w:cs="Arial"/>
          <w:color w:val="000000"/>
        </w:rPr>
        <w:t>Deben ser expedidas y firmadas por el contratante.</w:t>
      </w:r>
    </w:p>
    <w:p w:rsidR="0020553C" w:rsidRDefault="0020553C" w:rsidP="0020553C">
      <w:pPr>
        <w:numPr>
          <w:ilvl w:val="0"/>
          <w:numId w:val="3"/>
        </w:numPr>
        <w:tabs>
          <w:tab w:val="left" w:pos="36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autoSpaceDN w:val="0"/>
        <w:jc w:val="both"/>
        <w:rPr>
          <w:rFonts w:ascii="Arial" w:hAnsi="Arial" w:cs="Arial"/>
          <w:color w:val="000000"/>
          <w:szCs w:val="20"/>
          <w:lang w:eastAsia="en-US"/>
        </w:rPr>
      </w:pPr>
      <w:r>
        <w:rPr>
          <w:rFonts w:ascii="Arial" w:hAnsi="Arial" w:cs="Arial"/>
          <w:color w:val="000000"/>
        </w:rPr>
        <w:t>Dirección y teléfono de la entidad quien expide la certificación.</w:t>
      </w:r>
    </w:p>
    <w:p w:rsidR="0020553C" w:rsidRDefault="0020553C" w:rsidP="0020553C">
      <w:pPr>
        <w:tabs>
          <w:tab w:val="left" w:pos="36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autoSpaceDN w:val="0"/>
        <w:ind w:left="360"/>
        <w:jc w:val="both"/>
        <w:rPr>
          <w:rFonts w:ascii="Arial" w:hAnsi="Arial" w:cs="Arial"/>
          <w:color w:val="000000"/>
        </w:rPr>
      </w:pPr>
    </w:p>
    <w:p w:rsidR="0020553C" w:rsidRDefault="0020553C" w:rsidP="0020553C">
      <w:pPr>
        <w:tabs>
          <w:tab w:val="left" w:pos="36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autoSpaceDN w:val="0"/>
        <w:ind w:left="360"/>
        <w:jc w:val="both"/>
        <w:rPr>
          <w:rFonts w:ascii="Arial" w:hAnsi="Arial" w:cs="Arial"/>
          <w:color w:val="000000"/>
          <w:szCs w:val="20"/>
          <w:lang w:eastAsia="en-US"/>
        </w:rPr>
      </w:pPr>
      <w:r>
        <w:rPr>
          <w:rFonts w:ascii="Arial" w:hAnsi="Arial" w:cs="Arial"/>
          <w:b/>
          <w:color w:val="000000"/>
        </w:rPr>
        <w:t>TELECARIBE</w:t>
      </w:r>
      <w:r>
        <w:rPr>
          <w:rFonts w:ascii="Arial" w:hAnsi="Arial" w:cs="Arial"/>
          <w:color w:val="000000"/>
        </w:rPr>
        <w:t xml:space="preserve"> se reserva el derecho de verificar la información suministrada por el proponente y de solicitar las aclaraciones que considere convenientes y la calificación será de la siguiente manera.</w:t>
      </w:r>
    </w:p>
    <w:p w:rsidR="0020553C" w:rsidRDefault="0020553C" w:rsidP="0020553C">
      <w:pPr>
        <w:pStyle w:val="BodyText22"/>
        <w:suppressAutoHyphens/>
        <w:rPr>
          <w:rFonts w:cs="Arial"/>
          <w:color w:val="000000"/>
          <w:szCs w:val="20"/>
          <w:lang w:eastAsia="en-US"/>
        </w:rPr>
      </w:pPr>
    </w:p>
    <w:p w:rsidR="0020553C" w:rsidRPr="006319F4" w:rsidRDefault="0020553C" w:rsidP="0020553C">
      <w:pPr>
        <w:widowControl w:val="0"/>
        <w:numPr>
          <w:ilvl w:val="0"/>
          <w:numId w:val="4"/>
        </w:numPr>
        <w:suppressAutoHyphens/>
        <w:autoSpaceDN w:val="0"/>
        <w:jc w:val="both"/>
        <w:rPr>
          <w:rFonts w:ascii="Arial" w:hAnsi="Arial" w:cs="Arial"/>
          <w:color w:val="000000"/>
          <w:szCs w:val="20"/>
          <w:lang w:eastAsia="en-US"/>
        </w:rPr>
      </w:pPr>
      <w:r>
        <w:rPr>
          <w:rFonts w:ascii="Arial" w:hAnsi="Arial" w:cs="Arial"/>
          <w:color w:val="000000"/>
        </w:rPr>
        <w:t xml:space="preserve">Una certificación </w:t>
      </w:r>
      <w:r>
        <w:rPr>
          <w:rFonts w:ascii="Arial" w:hAnsi="Arial" w:cs="Arial"/>
          <w:color w:val="000000"/>
        </w:rPr>
        <w:tab/>
        <w:t>100 puntos</w:t>
      </w:r>
    </w:p>
    <w:p w:rsidR="0020553C" w:rsidRDefault="0020553C" w:rsidP="0020553C">
      <w:pPr>
        <w:pStyle w:val="Textoindependiente"/>
        <w:rPr>
          <w:rFonts w:ascii="Arial" w:hAnsi="Arial" w:cs="Arial"/>
          <w:b/>
          <w:bCs/>
          <w:color w:val="000000"/>
        </w:rPr>
      </w:pPr>
    </w:p>
    <w:p w:rsidR="0020553C" w:rsidRDefault="006319F4" w:rsidP="0020553C">
      <w:pPr>
        <w:pStyle w:val="Textoindependiente"/>
        <w:ind w:left="390" w:hanging="390"/>
        <w:jc w:val="left"/>
        <w:rPr>
          <w:rFonts w:ascii="Arial" w:hAnsi="Arial" w:cs="Arial"/>
          <w:bCs/>
          <w:color w:val="000000"/>
        </w:rPr>
      </w:pPr>
      <w:r>
        <w:rPr>
          <w:rFonts w:ascii="Arial" w:hAnsi="Arial" w:cs="Arial"/>
          <w:b/>
          <w:bCs/>
          <w:color w:val="000000"/>
        </w:rPr>
        <w:t>1.19.3  EVALUACIÓN TECNICA (20</w:t>
      </w:r>
      <w:r w:rsidR="0020553C">
        <w:rPr>
          <w:rFonts w:ascii="Arial" w:hAnsi="Arial" w:cs="Arial"/>
          <w:b/>
          <w:bCs/>
          <w:color w:val="000000"/>
        </w:rPr>
        <w:t>0 Puntos</w:t>
      </w:r>
      <w:r w:rsidR="0020553C">
        <w:rPr>
          <w:rFonts w:ascii="Arial" w:hAnsi="Arial" w:cs="Arial"/>
          <w:bCs/>
          <w:color w:val="000000"/>
        </w:rPr>
        <w:t>)</w:t>
      </w:r>
    </w:p>
    <w:p w:rsidR="0020553C" w:rsidRDefault="0020553C" w:rsidP="0020553C">
      <w:pPr>
        <w:pStyle w:val="Textoindependiente"/>
        <w:rPr>
          <w:rFonts w:ascii="Arial" w:hAnsi="Arial" w:cs="Arial"/>
          <w:bCs/>
          <w:color w:val="000000"/>
        </w:rPr>
      </w:pPr>
    </w:p>
    <w:p w:rsidR="0020553C" w:rsidRDefault="0020553C" w:rsidP="0020553C">
      <w:pPr>
        <w:pStyle w:val="Textoindependiente"/>
        <w:rPr>
          <w:rFonts w:ascii="Arial" w:hAnsi="Arial" w:cs="Arial"/>
          <w:bCs/>
          <w:color w:val="000000"/>
        </w:rPr>
      </w:pPr>
      <w:r>
        <w:rPr>
          <w:rFonts w:ascii="Arial" w:hAnsi="Arial" w:cs="Arial"/>
          <w:bCs/>
          <w:color w:val="000000"/>
        </w:rPr>
        <w:t>Para la evaluación de los servicios ofr</w:t>
      </w:r>
      <w:r w:rsidR="00483461">
        <w:rPr>
          <w:rFonts w:ascii="Arial" w:hAnsi="Arial" w:cs="Arial"/>
          <w:bCs/>
          <w:color w:val="000000"/>
        </w:rPr>
        <w:t>ecidos se concede un total de 10</w:t>
      </w:r>
      <w:r>
        <w:rPr>
          <w:rFonts w:ascii="Arial" w:hAnsi="Arial" w:cs="Arial"/>
          <w:bCs/>
          <w:color w:val="000000"/>
        </w:rPr>
        <w:t>0 puntos al proponente que cumpla con todas las especificaciones requeridas.</w:t>
      </w:r>
    </w:p>
    <w:p w:rsidR="0020553C" w:rsidRDefault="0020553C" w:rsidP="0020553C">
      <w:pPr>
        <w:pStyle w:val="Textoindependiente"/>
        <w:rPr>
          <w:rFonts w:ascii="Arial" w:hAnsi="Arial" w:cs="Arial"/>
          <w:bCs/>
          <w:color w:val="000000"/>
        </w:rPr>
      </w:pPr>
    </w:p>
    <w:p w:rsidR="0020553C" w:rsidRDefault="0020553C" w:rsidP="0020553C">
      <w:pPr>
        <w:pStyle w:val="Textoindependiente"/>
        <w:rPr>
          <w:rFonts w:ascii="Arial" w:hAnsi="Arial" w:cs="Arial"/>
          <w:b/>
          <w:color w:val="000000"/>
        </w:rPr>
      </w:pPr>
      <w:r>
        <w:rPr>
          <w:rFonts w:ascii="Arial" w:hAnsi="Arial" w:cs="Arial"/>
          <w:b/>
          <w:color w:val="000000"/>
        </w:rPr>
        <w:t>1.19.4  CRITERIOS DE DESEMPATE.</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b/>
          <w:bCs/>
          <w:color w:val="000000"/>
        </w:rPr>
      </w:pPr>
      <w:r>
        <w:rPr>
          <w:rFonts w:ascii="Arial" w:hAnsi="Arial" w:cs="Arial"/>
          <w:color w:val="000000"/>
        </w:rPr>
        <w:t xml:space="preserve">En caso de empate, se preferirá la oferta que presente mejor precio, cuando haya igualdad de condiciones y calidades. Se tendrá igualmente como criterios de desempate los demás factores técnicos y de experiencia que permitan establecer cual es la oferta más benéfica para </w:t>
      </w:r>
      <w:r>
        <w:rPr>
          <w:rFonts w:ascii="Arial" w:hAnsi="Arial" w:cs="Arial"/>
          <w:b/>
          <w:color w:val="000000"/>
        </w:rPr>
        <w:t>TELECARIBE</w:t>
      </w:r>
      <w:r>
        <w:rPr>
          <w:rFonts w:ascii="Arial" w:hAnsi="Arial" w:cs="Arial"/>
          <w:color w:val="000000"/>
        </w:rPr>
        <w:t xml:space="preserve">. Si aún persiste el empate se resolverá a través de sorteo. </w:t>
      </w:r>
    </w:p>
    <w:p w:rsidR="0020553C" w:rsidRDefault="0020553C" w:rsidP="0020553C">
      <w:pPr>
        <w:jc w:val="both"/>
        <w:rPr>
          <w:rFonts w:ascii="Arial" w:hAnsi="Arial" w:cs="Arial"/>
        </w:rPr>
      </w:pPr>
    </w:p>
    <w:p w:rsidR="0020553C" w:rsidRDefault="0020553C" w:rsidP="0020553C">
      <w:pPr>
        <w:jc w:val="both"/>
        <w:rPr>
          <w:rFonts w:ascii="Arial" w:hAnsi="Arial" w:cs="Arial"/>
          <w:b/>
          <w:bCs/>
        </w:rPr>
      </w:pPr>
      <w:r>
        <w:rPr>
          <w:rFonts w:ascii="Arial" w:hAnsi="Arial" w:cs="Arial"/>
          <w:b/>
          <w:bCs/>
          <w:lang w:val="es-MX"/>
        </w:rPr>
        <w:t>1.20.</w:t>
      </w:r>
      <w:r>
        <w:rPr>
          <w:rFonts w:ascii="Arial" w:hAnsi="Arial" w:cs="Arial"/>
          <w:b/>
          <w:bCs/>
        </w:rPr>
        <w:tab/>
        <w:t>CAUSALES DE ELIMINACIÓN DE LAS PROPUESTAS</w:t>
      </w:r>
    </w:p>
    <w:p w:rsidR="0020553C" w:rsidRDefault="0020553C" w:rsidP="0020553C">
      <w:pPr>
        <w:pStyle w:val="Textoindependiente"/>
        <w:rPr>
          <w:rFonts w:ascii="Arial" w:hAnsi="Arial" w:cs="Arial"/>
          <w:b/>
          <w:bCs/>
        </w:rPr>
      </w:pPr>
    </w:p>
    <w:p w:rsidR="0020553C" w:rsidRDefault="0020553C" w:rsidP="0020553C">
      <w:pPr>
        <w:pStyle w:val="Textoindependiente"/>
        <w:rPr>
          <w:rFonts w:ascii="Arial" w:hAnsi="Arial" w:cs="Arial"/>
        </w:rPr>
      </w:pPr>
      <w:r>
        <w:rPr>
          <w:rFonts w:ascii="Arial" w:hAnsi="Arial" w:cs="Arial"/>
        </w:rPr>
        <w:lastRenderedPageBreak/>
        <w:t>Habrá lugar a la eliminación de las propuestas en los siguientes casos, los cuales se considera que impiden la comparación objetiva de las mismas:</w:t>
      </w:r>
    </w:p>
    <w:p w:rsidR="0020553C" w:rsidRDefault="0020553C" w:rsidP="0020553C">
      <w:pPr>
        <w:pStyle w:val="Textoindependiente"/>
        <w:rPr>
          <w:rFonts w:ascii="Arial" w:hAnsi="Arial" w:cs="Arial"/>
          <w:b/>
          <w:bCs/>
        </w:rPr>
      </w:pPr>
    </w:p>
    <w:p w:rsidR="0020553C" w:rsidRDefault="0020553C" w:rsidP="0020553C">
      <w:pPr>
        <w:pStyle w:val="Textoindependiente"/>
        <w:rPr>
          <w:rFonts w:ascii="Arial" w:hAnsi="Arial" w:cs="Arial"/>
        </w:rPr>
      </w:pPr>
      <w:r>
        <w:rPr>
          <w:rFonts w:ascii="Arial" w:hAnsi="Arial" w:cs="Arial"/>
          <w:b/>
          <w:bCs/>
        </w:rPr>
        <w:t>1.20.1</w:t>
      </w:r>
      <w:r>
        <w:rPr>
          <w:rFonts w:ascii="Arial" w:hAnsi="Arial" w:cs="Arial"/>
        </w:rPr>
        <w:t xml:space="preserve"> Cuando existan varias ofertas presentadas por el mismo proponente, bajo el mismo nombre o con nombres diferentes, o cuando figure como socio en dos o más empresas, que hayan presentado propuestas.</w:t>
      </w:r>
    </w:p>
    <w:p w:rsidR="0020553C" w:rsidRDefault="0020553C" w:rsidP="0020553C">
      <w:pPr>
        <w:pStyle w:val="Textoindependiente"/>
        <w:rPr>
          <w:rFonts w:ascii="Arial" w:hAnsi="Arial" w:cs="Arial"/>
          <w:b/>
        </w:rPr>
      </w:pPr>
    </w:p>
    <w:p w:rsidR="0020553C" w:rsidRDefault="0020553C" w:rsidP="0020553C">
      <w:pPr>
        <w:pStyle w:val="Textoindependiente"/>
        <w:rPr>
          <w:rFonts w:ascii="Arial" w:hAnsi="Arial" w:cs="Arial"/>
        </w:rPr>
      </w:pPr>
      <w:r>
        <w:rPr>
          <w:rFonts w:ascii="Arial" w:hAnsi="Arial" w:cs="Arial"/>
          <w:b/>
        </w:rPr>
        <w:t>1.20.2.</w:t>
      </w:r>
      <w:r>
        <w:rPr>
          <w:rFonts w:ascii="Arial" w:hAnsi="Arial" w:cs="Arial"/>
        </w:rPr>
        <w:t xml:space="preserve"> Cuando la propuesta se presente extemporáneamente.</w:t>
      </w:r>
    </w:p>
    <w:p w:rsidR="0020553C" w:rsidRDefault="0020553C" w:rsidP="0020553C">
      <w:pPr>
        <w:pStyle w:val="Textoindependiente"/>
        <w:rPr>
          <w:rFonts w:ascii="Arial" w:hAnsi="Arial" w:cs="Arial"/>
          <w:b/>
        </w:rPr>
      </w:pPr>
    </w:p>
    <w:p w:rsidR="0020553C" w:rsidRDefault="0020553C" w:rsidP="0020553C">
      <w:pPr>
        <w:pStyle w:val="Textoindependiente"/>
        <w:rPr>
          <w:rFonts w:ascii="Arial" w:hAnsi="Arial" w:cs="Arial"/>
        </w:rPr>
      </w:pPr>
      <w:r>
        <w:rPr>
          <w:rFonts w:ascii="Arial" w:hAnsi="Arial" w:cs="Arial"/>
          <w:b/>
        </w:rPr>
        <w:t>1.20.3.</w:t>
      </w:r>
      <w:r>
        <w:rPr>
          <w:rFonts w:ascii="Arial" w:hAnsi="Arial" w:cs="Arial"/>
        </w:rPr>
        <w:t xml:space="preserve"> Cuando la propuesta este incompleta en cuanto a que no cumple lo especificado o deja de incluir alguno de los documentos esenciales que de acuerdo con los términos de referencia se requiera adjuntar siempre y cuando sirvan como parámetros de comparación de las ofertas.</w:t>
      </w:r>
    </w:p>
    <w:p w:rsidR="0020553C" w:rsidRDefault="0020553C" w:rsidP="0020553C">
      <w:pPr>
        <w:pStyle w:val="Textoindependiente"/>
        <w:rPr>
          <w:rFonts w:ascii="Arial" w:hAnsi="Arial" w:cs="Arial"/>
          <w:b/>
        </w:rPr>
      </w:pPr>
    </w:p>
    <w:p w:rsidR="0020553C" w:rsidRDefault="0020553C" w:rsidP="0020553C">
      <w:pPr>
        <w:pStyle w:val="Textoindependiente"/>
        <w:rPr>
          <w:rFonts w:ascii="Arial" w:hAnsi="Arial" w:cs="Arial"/>
        </w:rPr>
      </w:pPr>
      <w:r>
        <w:rPr>
          <w:rFonts w:ascii="Arial" w:hAnsi="Arial" w:cs="Arial"/>
          <w:b/>
        </w:rPr>
        <w:t xml:space="preserve">1.20.4. </w:t>
      </w:r>
      <w:r>
        <w:rPr>
          <w:rFonts w:ascii="Arial" w:hAnsi="Arial" w:cs="Arial"/>
        </w:rPr>
        <w:t>Cuando los proponentes estén incursos en cualquiera de las inhabilidades  e incompatibilidades contempladas en la Ley 80 de 1993.</w:t>
      </w:r>
    </w:p>
    <w:p w:rsidR="0020553C" w:rsidRDefault="0020553C" w:rsidP="0020553C">
      <w:pPr>
        <w:pStyle w:val="Textoindependiente"/>
        <w:rPr>
          <w:rFonts w:ascii="Arial" w:hAnsi="Arial" w:cs="Arial"/>
          <w:b/>
          <w:bCs/>
        </w:rPr>
      </w:pPr>
    </w:p>
    <w:p w:rsidR="0020553C" w:rsidRDefault="0020553C" w:rsidP="0020553C">
      <w:pPr>
        <w:pStyle w:val="Textoindependiente"/>
        <w:rPr>
          <w:rFonts w:ascii="Arial" w:hAnsi="Arial" w:cs="Arial"/>
        </w:rPr>
      </w:pPr>
      <w:r>
        <w:rPr>
          <w:rFonts w:ascii="Arial" w:hAnsi="Arial" w:cs="Arial"/>
          <w:b/>
          <w:bCs/>
        </w:rPr>
        <w:t xml:space="preserve">1.20.5. </w:t>
      </w:r>
      <w:r>
        <w:rPr>
          <w:rFonts w:ascii="Arial" w:hAnsi="Arial" w:cs="Arial"/>
        </w:rPr>
        <w:t xml:space="preserve">Cuando el proponente presente información y/o documentación falsa. </w:t>
      </w:r>
    </w:p>
    <w:p w:rsidR="0020553C" w:rsidRDefault="0020553C" w:rsidP="0020553C">
      <w:pPr>
        <w:pStyle w:val="Textoindependiente"/>
        <w:rPr>
          <w:rFonts w:ascii="Arial" w:hAnsi="Arial" w:cs="Arial"/>
        </w:rPr>
      </w:pPr>
    </w:p>
    <w:p w:rsidR="0020553C" w:rsidRDefault="0020553C" w:rsidP="0020553C">
      <w:pPr>
        <w:pStyle w:val="Textoindependiente"/>
        <w:rPr>
          <w:rFonts w:ascii="Arial" w:hAnsi="Arial" w:cs="Arial"/>
        </w:rPr>
      </w:pPr>
      <w:r>
        <w:rPr>
          <w:rFonts w:ascii="Arial" w:hAnsi="Arial" w:cs="Arial"/>
          <w:b/>
          <w:bCs/>
        </w:rPr>
        <w:t xml:space="preserve">1.20.6. </w:t>
      </w:r>
      <w:r>
        <w:rPr>
          <w:rFonts w:ascii="Arial" w:hAnsi="Arial" w:cs="Arial"/>
          <w:bCs/>
        </w:rPr>
        <w:t>Que el proponente sea deudor moroso de</w:t>
      </w:r>
      <w:r>
        <w:rPr>
          <w:rFonts w:ascii="Arial" w:hAnsi="Arial" w:cs="Arial"/>
          <w:b/>
          <w:bCs/>
        </w:rPr>
        <w:t xml:space="preserve"> TELECARIBE.</w:t>
      </w:r>
    </w:p>
    <w:p w:rsidR="0020553C" w:rsidRDefault="0020553C" w:rsidP="0020553C">
      <w:pPr>
        <w:pStyle w:val="Textoindependiente"/>
        <w:rPr>
          <w:rFonts w:ascii="Arial" w:hAnsi="Arial" w:cs="Arial"/>
          <w:b/>
          <w:bCs/>
        </w:rPr>
      </w:pPr>
    </w:p>
    <w:p w:rsidR="0020553C" w:rsidRDefault="0020553C" w:rsidP="0020553C">
      <w:pPr>
        <w:pStyle w:val="Ttulo1"/>
        <w:widowControl w:val="0"/>
        <w:suppressAutoHyphens/>
        <w:jc w:val="both"/>
        <w:rPr>
          <w:b w:val="0"/>
          <w:bCs w:val="0"/>
        </w:rPr>
      </w:pPr>
      <w:r>
        <w:t>1.21.</w:t>
      </w:r>
      <w:r>
        <w:tab/>
        <w:t xml:space="preserve"> CRONOGRAMA CONTRATACIÓN DIRECTA PARA </w:t>
      </w:r>
      <w:r>
        <w:rPr>
          <w:lang w:eastAsia="en-US"/>
        </w:rPr>
        <w:t>LA PREPRODUCCIÓN, PRODUCCIÓN, POSTPRODUCCIÓN, TRANSMISIÓN Y EMISIÓN POR TELEVISIÓN DE</w:t>
      </w:r>
      <w:r w:rsidR="000218A4">
        <w:rPr>
          <w:lang w:eastAsia="en-US"/>
        </w:rPr>
        <w:t xml:space="preserve"> LA GRAN FINAL DEL 46 FESTIVAL DE LA LEYENDA VALLENTA.</w:t>
      </w:r>
    </w:p>
    <w:p w:rsidR="0020553C" w:rsidRDefault="0020553C" w:rsidP="0020553C">
      <w:pPr>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137"/>
        <w:gridCol w:w="3507"/>
      </w:tblGrid>
      <w:tr w:rsidR="0020553C" w:rsidTr="00483461">
        <w:tc>
          <w:tcPr>
            <w:tcW w:w="5137" w:type="dxa"/>
            <w:tcBorders>
              <w:top w:val="single" w:sz="4" w:space="0" w:color="auto"/>
              <w:left w:val="single" w:sz="4" w:space="0" w:color="auto"/>
              <w:bottom w:val="single" w:sz="4" w:space="0" w:color="auto"/>
              <w:right w:val="single" w:sz="4" w:space="0" w:color="auto"/>
            </w:tcBorders>
            <w:hideMark/>
          </w:tcPr>
          <w:p w:rsidR="0020553C" w:rsidRDefault="0020553C">
            <w:pPr>
              <w:pStyle w:val="Textoindependiente"/>
              <w:rPr>
                <w:b/>
                <w:bCs/>
              </w:rPr>
            </w:pPr>
            <w:r>
              <w:rPr>
                <w:rFonts w:ascii="Arial" w:hAnsi="Arial" w:cs="Arial"/>
              </w:rPr>
              <w:t>Invitación para la presentación de propuestas</w:t>
            </w:r>
          </w:p>
        </w:tc>
        <w:tc>
          <w:tcPr>
            <w:tcW w:w="3507" w:type="dxa"/>
            <w:tcBorders>
              <w:top w:val="single" w:sz="4" w:space="0" w:color="auto"/>
              <w:left w:val="single" w:sz="4" w:space="0" w:color="auto"/>
              <w:bottom w:val="single" w:sz="4" w:space="0" w:color="auto"/>
              <w:right w:val="single" w:sz="4" w:space="0" w:color="auto"/>
            </w:tcBorders>
            <w:hideMark/>
          </w:tcPr>
          <w:p w:rsidR="0020553C" w:rsidRDefault="00483461">
            <w:pPr>
              <w:pStyle w:val="Textoindependiente"/>
              <w:rPr>
                <w:rFonts w:ascii="Arial" w:hAnsi="Arial" w:cs="Arial"/>
                <w:bCs/>
              </w:rPr>
            </w:pPr>
            <w:r>
              <w:rPr>
                <w:rFonts w:ascii="Arial" w:hAnsi="Arial" w:cs="Arial"/>
                <w:bCs/>
              </w:rPr>
              <w:t>Lunes 15</w:t>
            </w:r>
            <w:r w:rsidR="00E24E7A">
              <w:rPr>
                <w:rFonts w:ascii="Arial" w:hAnsi="Arial" w:cs="Arial"/>
                <w:bCs/>
              </w:rPr>
              <w:t xml:space="preserve"> de abril de 2013</w:t>
            </w:r>
          </w:p>
        </w:tc>
      </w:tr>
      <w:tr w:rsidR="0020553C" w:rsidTr="00483461">
        <w:tc>
          <w:tcPr>
            <w:tcW w:w="5137" w:type="dxa"/>
            <w:tcBorders>
              <w:top w:val="single" w:sz="4" w:space="0" w:color="auto"/>
              <w:left w:val="single" w:sz="4" w:space="0" w:color="auto"/>
              <w:bottom w:val="single" w:sz="4" w:space="0" w:color="auto"/>
              <w:right w:val="single" w:sz="4" w:space="0" w:color="auto"/>
            </w:tcBorders>
            <w:hideMark/>
          </w:tcPr>
          <w:p w:rsidR="0020553C" w:rsidRDefault="0020553C">
            <w:pPr>
              <w:pStyle w:val="Textoindependiente"/>
              <w:rPr>
                <w:b/>
                <w:bCs/>
              </w:rPr>
            </w:pPr>
          </w:p>
        </w:tc>
        <w:tc>
          <w:tcPr>
            <w:tcW w:w="3507" w:type="dxa"/>
            <w:tcBorders>
              <w:top w:val="single" w:sz="4" w:space="0" w:color="auto"/>
              <w:left w:val="single" w:sz="4" w:space="0" w:color="auto"/>
              <w:bottom w:val="single" w:sz="4" w:space="0" w:color="auto"/>
              <w:right w:val="single" w:sz="4" w:space="0" w:color="auto"/>
            </w:tcBorders>
            <w:hideMark/>
          </w:tcPr>
          <w:p w:rsidR="0020553C" w:rsidRDefault="0020553C">
            <w:pPr>
              <w:pStyle w:val="Textoindependiente"/>
              <w:rPr>
                <w:rFonts w:ascii="Arial" w:hAnsi="Arial" w:cs="Arial"/>
                <w:bCs/>
              </w:rPr>
            </w:pPr>
          </w:p>
        </w:tc>
      </w:tr>
      <w:tr w:rsidR="00483461" w:rsidTr="00483461">
        <w:trPr>
          <w:trHeight w:val="631"/>
        </w:trPr>
        <w:tc>
          <w:tcPr>
            <w:tcW w:w="5137" w:type="dxa"/>
            <w:tcBorders>
              <w:top w:val="single" w:sz="4" w:space="0" w:color="auto"/>
              <w:left w:val="single" w:sz="4" w:space="0" w:color="auto"/>
              <w:bottom w:val="single" w:sz="4" w:space="0" w:color="auto"/>
              <w:right w:val="single" w:sz="4" w:space="0" w:color="auto"/>
            </w:tcBorders>
            <w:hideMark/>
          </w:tcPr>
          <w:p w:rsidR="00483461" w:rsidRDefault="00483461">
            <w:pPr>
              <w:pStyle w:val="Textoindependiente"/>
              <w:rPr>
                <w:b/>
                <w:bCs/>
              </w:rPr>
            </w:pPr>
            <w:r>
              <w:rPr>
                <w:rFonts w:ascii="Arial" w:hAnsi="Arial" w:cs="Arial"/>
              </w:rPr>
              <w:t>Publicación definitiva de los términos de la invitación</w:t>
            </w:r>
          </w:p>
        </w:tc>
        <w:tc>
          <w:tcPr>
            <w:tcW w:w="3507" w:type="dxa"/>
            <w:tcBorders>
              <w:top w:val="single" w:sz="4" w:space="0" w:color="auto"/>
              <w:left w:val="single" w:sz="4" w:space="0" w:color="auto"/>
              <w:bottom w:val="single" w:sz="4" w:space="0" w:color="auto"/>
              <w:right w:val="single" w:sz="4" w:space="0" w:color="auto"/>
            </w:tcBorders>
            <w:hideMark/>
          </w:tcPr>
          <w:p w:rsidR="00483461" w:rsidRDefault="00483461" w:rsidP="001E6958">
            <w:pPr>
              <w:pStyle w:val="Textoindependiente"/>
              <w:rPr>
                <w:rFonts w:ascii="Arial" w:hAnsi="Arial" w:cs="Arial"/>
                <w:bCs/>
              </w:rPr>
            </w:pPr>
            <w:r>
              <w:rPr>
                <w:rFonts w:ascii="Arial" w:hAnsi="Arial" w:cs="Arial"/>
                <w:bCs/>
              </w:rPr>
              <w:t>Lunes 15 de abril de 2013</w:t>
            </w:r>
          </w:p>
        </w:tc>
      </w:tr>
      <w:tr w:rsidR="00483461" w:rsidTr="00483461">
        <w:tc>
          <w:tcPr>
            <w:tcW w:w="5137" w:type="dxa"/>
            <w:tcBorders>
              <w:top w:val="single" w:sz="4" w:space="0" w:color="auto"/>
              <w:left w:val="single" w:sz="4" w:space="0" w:color="auto"/>
              <w:bottom w:val="single" w:sz="4" w:space="0" w:color="auto"/>
              <w:right w:val="single" w:sz="4" w:space="0" w:color="auto"/>
            </w:tcBorders>
            <w:hideMark/>
          </w:tcPr>
          <w:p w:rsidR="00483461" w:rsidRDefault="00483461">
            <w:pPr>
              <w:pStyle w:val="Textoindependiente"/>
              <w:rPr>
                <w:b/>
                <w:bCs/>
              </w:rPr>
            </w:pPr>
            <w:r>
              <w:rPr>
                <w:rFonts w:ascii="Arial" w:hAnsi="Arial" w:cs="Arial"/>
              </w:rPr>
              <w:t>Cierre de la invitación</w:t>
            </w:r>
          </w:p>
        </w:tc>
        <w:tc>
          <w:tcPr>
            <w:tcW w:w="3507" w:type="dxa"/>
            <w:tcBorders>
              <w:top w:val="single" w:sz="4" w:space="0" w:color="auto"/>
              <w:left w:val="single" w:sz="4" w:space="0" w:color="auto"/>
              <w:bottom w:val="single" w:sz="4" w:space="0" w:color="auto"/>
              <w:right w:val="single" w:sz="4" w:space="0" w:color="auto"/>
            </w:tcBorders>
            <w:hideMark/>
          </w:tcPr>
          <w:p w:rsidR="00483461" w:rsidRDefault="00483461">
            <w:pPr>
              <w:pStyle w:val="Textoindependiente"/>
              <w:rPr>
                <w:bCs/>
              </w:rPr>
            </w:pPr>
            <w:r>
              <w:rPr>
                <w:rFonts w:ascii="Arial" w:hAnsi="Arial" w:cs="Arial"/>
              </w:rPr>
              <w:t>Martes 16 de abrilde 2013 a las 4:00 pm</w:t>
            </w:r>
          </w:p>
        </w:tc>
      </w:tr>
      <w:tr w:rsidR="00483461" w:rsidTr="00483461">
        <w:tc>
          <w:tcPr>
            <w:tcW w:w="5137" w:type="dxa"/>
            <w:tcBorders>
              <w:top w:val="single" w:sz="4" w:space="0" w:color="auto"/>
              <w:left w:val="single" w:sz="4" w:space="0" w:color="auto"/>
              <w:bottom w:val="single" w:sz="4" w:space="0" w:color="auto"/>
              <w:right w:val="single" w:sz="4" w:space="0" w:color="auto"/>
            </w:tcBorders>
            <w:hideMark/>
          </w:tcPr>
          <w:p w:rsidR="00483461" w:rsidRDefault="00483461">
            <w:pPr>
              <w:pStyle w:val="Textoindependiente"/>
              <w:rPr>
                <w:b/>
                <w:bCs/>
              </w:rPr>
            </w:pPr>
            <w:r>
              <w:rPr>
                <w:rFonts w:ascii="Arial" w:hAnsi="Arial" w:cs="Arial"/>
              </w:rPr>
              <w:t>Evaluación de las propuestas</w:t>
            </w:r>
          </w:p>
        </w:tc>
        <w:tc>
          <w:tcPr>
            <w:tcW w:w="3507" w:type="dxa"/>
            <w:tcBorders>
              <w:top w:val="single" w:sz="4" w:space="0" w:color="auto"/>
              <w:left w:val="single" w:sz="4" w:space="0" w:color="auto"/>
              <w:bottom w:val="single" w:sz="4" w:space="0" w:color="auto"/>
              <w:right w:val="single" w:sz="4" w:space="0" w:color="auto"/>
            </w:tcBorders>
            <w:hideMark/>
          </w:tcPr>
          <w:p w:rsidR="00483461" w:rsidRDefault="00483461">
            <w:pPr>
              <w:pStyle w:val="Textoindependiente"/>
              <w:rPr>
                <w:bCs/>
              </w:rPr>
            </w:pPr>
            <w:r>
              <w:rPr>
                <w:rFonts w:ascii="Arial" w:hAnsi="Arial" w:cs="Arial"/>
              </w:rPr>
              <w:t>Miercoles 17 de abril de 2013</w:t>
            </w:r>
          </w:p>
        </w:tc>
      </w:tr>
      <w:tr w:rsidR="00483461" w:rsidTr="00483461">
        <w:tc>
          <w:tcPr>
            <w:tcW w:w="5137" w:type="dxa"/>
            <w:tcBorders>
              <w:top w:val="single" w:sz="4" w:space="0" w:color="auto"/>
              <w:left w:val="single" w:sz="4" w:space="0" w:color="auto"/>
              <w:bottom w:val="single" w:sz="4" w:space="0" w:color="auto"/>
              <w:right w:val="single" w:sz="4" w:space="0" w:color="auto"/>
            </w:tcBorders>
            <w:hideMark/>
          </w:tcPr>
          <w:p w:rsidR="00483461" w:rsidRDefault="00483461">
            <w:pPr>
              <w:pStyle w:val="Textoindependiente"/>
              <w:rPr>
                <w:b/>
                <w:bCs/>
              </w:rPr>
            </w:pPr>
            <w:r>
              <w:rPr>
                <w:rFonts w:ascii="Arial" w:hAnsi="Arial" w:cs="Arial"/>
              </w:rPr>
              <w:t>Exhibición informes de evaluación y observaciones</w:t>
            </w:r>
          </w:p>
        </w:tc>
        <w:tc>
          <w:tcPr>
            <w:tcW w:w="3507" w:type="dxa"/>
            <w:tcBorders>
              <w:top w:val="single" w:sz="4" w:space="0" w:color="auto"/>
              <w:left w:val="single" w:sz="4" w:space="0" w:color="auto"/>
              <w:bottom w:val="single" w:sz="4" w:space="0" w:color="auto"/>
              <w:right w:val="single" w:sz="4" w:space="0" w:color="auto"/>
            </w:tcBorders>
            <w:hideMark/>
          </w:tcPr>
          <w:p w:rsidR="00483461" w:rsidRDefault="00483461" w:rsidP="00483461">
            <w:pPr>
              <w:pStyle w:val="Textoindependiente"/>
              <w:rPr>
                <w:bCs/>
              </w:rPr>
            </w:pPr>
            <w:r>
              <w:rPr>
                <w:rFonts w:ascii="Arial" w:hAnsi="Arial" w:cs="Arial"/>
              </w:rPr>
              <w:t>Jueves 18 de abril de 2013</w:t>
            </w:r>
          </w:p>
        </w:tc>
      </w:tr>
      <w:tr w:rsidR="00483461" w:rsidTr="00483461">
        <w:tc>
          <w:tcPr>
            <w:tcW w:w="5137" w:type="dxa"/>
            <w:tcBorders>
              <w:top w:val="single" w:sz="4" w:space="0" w:color="auto"/>
              <w:left w:val="single" w:sz="4" w:space="0" w:color="auto"/>
              <w:bottom w:val="single" w:sz="4" w:space="0" w:color="auto"/>
              <w:right w:val="single" w:sz="4" w:space="0" w:color="auto"/>
            </w:tcBorders>
            <w:hideMark/>
          </w:tcPr>
          <w:p w:rsidR="00483461" w:rsidRDefault="00483461">
            <w:pPr>
              <w:pStyle w:val="Textoindependiente"/>
              <w:rPr>
                <w:b/>
                <w:bCs/>
              </w:rPr>
            </w:pPr>
            <w:r>
              <w:rPr>
                <w:rFonts w:ascii="Arial" w:hAnsi="Arial" w:cs="Arial"/>
              </w:rPr>
              <w:t>Adjudicación y firma del contrato</w:t>
            </w:r>
          </w:p>
        </w:tc>
        <w:tc>
          <w:tcPr>
            <w:tcW w:w="3507" w:type="dxa"/>
            <w:tcBorders>
              <w:top w:val="single" w:sz="4" w:space="0" w:color="auto"/>
              <w:left w:val="single" w:sz="4" w:space="0" w:color="auto"/>
              <w:bottom w:val="single" w:sz="4" w:space="0" w:color="auto"/>
              <w:right w:val="single" w:sz="4" w:space="0" w:color="auto"/>
            </w:tcBorders>
            <w:hideMark/>
          </w:tcPr>
          <w:p w:rsidR="00483461" w:rsidRDefault="00483461">
            <w:pPr>
              <w:pStyle w:val="Textoindependiente"/>
              <w:rPr>
                <w:bCs/>
              </w:rPr>
            </w:pPr>
            <w:r>
              <w:rPr>
                <w:rFonts w:ascii="Arial" w:hAnsi="Arial" w:cs="Arial"/>
              </w:rPr>
              <w:t>Fecha</w:t>
            </w:r>
          </w:p>
        </w:tc>
      </w:tr>
      <w:tr w:rsidR="00483461" w:rsidTr="00483461">
        <w:tc>
          <w:tcPr>
            <w:tcW w:w="5137" w:type="dxa"/>
            <w:tcBorders>
              <w:top w:val="single" w:sz="4" w:space="0" w:color="auto"/>
              <w:left w:val="single" w:sz="4" w:space="0" w:color="auto"/>
              <w:bottom w:val="single" w:sz="4" w:space="0" w:color="auto"/>
              <w:right w:val="single" w:sz="4" w:space="0" w:color="auto"/>
            </w:tcBorders>
            <w:hideMark/>
          </w:tcPr>
          <w:p w:rsidR="00483461" w:rsidRDefault="00483461">
            <w:pPr>
              <w:pStyle w:val="Textoindependiente"/>
              <w:rPr>
                <w:b/>
                <w:bCs/>
              </w:rPr>
            </w:pPr>
            <w:r>
              <w:rPr>
                <w:rFonts w:ascii="Arial" w:hAnsi="Arial" w:cs="Arial"/>
              </w:rPr>
              <w:t>Legalización del contrato</w:t>
            </w:r>
          </w:p>
        </w:tc>
        <w:tc>
          <w:tcPr>
            <w:tcW w:w="3507" w:type="dxa"/>
            <w:tcBorders>
              <w:top w:val="single" w:sz="4" w:space="0" w:color="auto"/>
              <w:left w:val="single" w:sz="4" w:space="0" w:color="auto"/>
              <w:bottom w:val="single" w:sz="4" w:space="0" w:color="auto"/>
              <w:right w:val="single" w:sz="4" w:space="0" w:color="auto"/>
            </w:tcBorders>
            <w:hideMark/>
          </w:tcPr>
          <w:p w:rsidR="00483461" w:rsidRDefault="00483461">
            <w:pPr>
              <w:pStyle w:val="Textoindependiente"/>
              <w:rPr>
                <w:bCs/>
              </w:rPr>
            </w:pPr>
            <w:r>
              <w:rPr>
                <w:rFonts w:ascii="Arial" w:hAnsi="Arial" w:cs="Arial"/>
              </w:rPr>
              <w:t>Fecha</w:t>
            </w:r>
          </w:p>
        </w:tc>
      </w:tr>
    </w:tbl>
    <w:p w:rsidR="0020553C" w:rsidRDefault="0020553C" w:rsidP="0020553C">
      <w:pPr>
        <w:pStyle w:val="Textoindependiente"/>
        <w:rPr>
          <w:rFonts w:ascii="Arial" w:hAnsi="Arial" w:cs="Arial"/>
        </w:rPr>
      </w:pPr>
    </w:p>
    <w:p w:rsidR="0020553C" w:rsidRDefault="0020553C" w:rsidP="0020553C">
      <w:pPr>
        <w:jc w:val="both"/>
        <w:rPr>
          <w:rFonts w:ascii="Arial" w:hAnsi="Arial" w:cs="Arial"/>
          <w:b/>
          <w:lang w:val="es-MX"/>
        </w:rPr>
      </w:pPr>
    </w:p>
    <w:p w:rsidR="0020553C" w:rsidRDefault="0020553C" w:rsidP="0020553C">
      <w:pPr>
        <w:jc w:val="both"/>
        <w:rPr>
          <w:rFonts w:ascii="Arial" w:hAnsi="Arial" w:cs="Arial"/>
          <w:b/>
          <w:lang w:val="es-MX"/>
        </w:rPr>
      </w:pPr>
      <w:r>
        <w:rPr>
          <w:rFonts w:ascii="Arial" w:hAnsi="Arial" w:cs="Arial"/>
          <w:b/>
          <w:lang w:val="es-MX"/>
        </w:rPr>
        <w:br w:type="page"/>
      </w:r>
    </w:p>
    <w:p w:rsidR="0020553C" w:rsidRDefault="0020553C" w:rsidP="0020553C">
      <w:pPr>
        <w:jc w:val="both"/>
        <w:rPr>
          <w:rFonts w:ascii="Arial" w:hAnsi="Arial" w:cs="Arial"/>
          <w:b/>
          <w:lang w:val="es-MX"/>
        </w:rPr>
      </w:pPr>
      <w:r>
        <w:rPr>
          <w:rFonts w:ascii="Arial" w:hAnsi="Arial" w:cs="Arial"/>
          <w:b/>
          <w:lang w:val="es-MX"/>
        </w:rPr>
        <w:lastRenderedPageBreak/>
        <w:t>ANEXO No. 1</w:t>
      </w:r>
    </w:p>
    <w:p w:rsidR="0020553C" w:rsidRDefault="0020553C" w:rsidP="0020553C">
      <w:pPr>
        <w:jc w:val="both"/>
        <w:rPr>
          <w:rFonts w:ascii="Arial" w:hAnsi="Arial" w:cs="Arial"/>
          <w:b/>
          <w:lang w:val="es-MX"/>
        </w:rPr>
      </w:pPr>
    </w:p>
    <w:p w:rsidR="0020553C" w:rsidRDefault="0020553C" w:rsidP="0020553C">
      <w:pPr>
        <w:jc w:val="both"/>
        <w:rPr>
          <w:rFonts w:ascii="Arial" w:hAnsi="Arial" w:cs="Arial"/>
          <w:b/>
        </w:rPr>
      </w:pPr>
    </w:p>
    <w:p w:rsidR="0020553C" w:rsidRDefault="0020553C" w:rsidP="0020553C">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N w:val="0"/>
        <w:jc w:val="both"/>
        <w:rPr>
          <w:rFonts w:ascii="Arial" w:hAnsi="Arial" w:cs="Arial"/>
          <w:color w:val="000000"/>
          <w:szCs w:val="20"/>
          <w:lang w:eastAsia="en-US"/>
        </w:rPr>
      </w:pPr>
    </w:p>
    <w:p w:rsidR="0020553C" w:rsidRDefault="0020553C" w:rsidP="0020553C">
      <w:pPr>
        <w:pStyle w:val="Ttulo7"/>
        <w:rPr>
          <w:color w:val="000000"/>
        </w:rPr>
      </w:pPr>
      <w:r>
        <w:rPr>
          <w:color w:val="000000"/>
        </w:rPr>
        <w:t>INFORMACIÓN GENERAL DEL PROPONENTE</w:t>
      </w:r>
    </w:p>
    <w:p w:rsidR="0020553C" w:rsidRDefault="0020553C" w:rsidP="0020553C">
      <w:pPr>
        <w:pStyle w:val="Textoindependiente"/>
        <w:rPr>
          <w:rFonts w:ascii="Arial" w:hAnsi="Arial" w:cs="Arial"/>
          <w:b/>
          <w:bCs/>
          <w:color w:val="000000"/>
        </w:rPr>
      </w:pPr>
    </w:p>
    <w:p w:rsidR="0020553C" w:rsidRDefault="0020553C" w:rsidP="0020553C">
      <w:pPr>
        <w:pStyle w:val="Textoindependiente"/>
        <w:rPr>
          <w:rFonts w:ascii="Arial" w:hAnsi="Arial" w:cs="Arial"/>
          <w:color w:val="000000"/>
        </w:rPr>
      </w:pPr>
      <w:r>
        <w:rPr>
          <w:rFonts w:ascii="Arial" w:hAnsi="Arial" w:cs="Arial"/>
          <w:color w:val="000000"/>
        </w:rPr>
        <w:t>Razón social:</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Domicilio Principal:</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Dirección</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Teléfono:</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Fax:</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NIT:</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Apartado Aéreo:</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Escritura de Constitución:</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Matrícula Mercantil:</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Cámara de Comercio de:</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Tipo de Sociedad:</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Nombres de los Socios:</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Capital:  $</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Composición Junta Directiva:</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Representante Legal:</w:t>
      </w:r>
    </w:p>
    <w:p w:rsidR="0020553C" w:rsidRDefault="0020553C" w:rsidP="0020553C">
      <w:pPr>
        <w:pStyle w:val="Textoindependiente"/>
        <w:rPr>
          <w:rFonts w:ascii="Arial" w:hAnsi="Arial" w:cs="Arial"/>
          <w:b/>
          <w:bCs/>
          <w:color w:val="000000"/>
        </w:rPr>
      </w:pPr>
    </w:p>
    <w:p w:rsidR="0020553C" w:rsidRDefault="0020553C" w:rsidP="0020553C">
      <w:pPr>
        <w:pStyle w:val="Textoindependiente"/>
        <w:rPr>
          <w:rFonts w:ascii="Arial" w:hAnsi="Arial" w:cs="Arial"/>
          <w:b/>
          <w:bCs/>
          <w:color w:val="000000"/>
        </w:rPr>
      </w:pPr>
    </w:p>
    <w:p w:rsidR="0020553C" w:rsidRDefault="0020553C" w:rsidP="0020553C">
      <w:pPr>
        <w:pStyle w:val="Textoindependiente"/>
        <w:rPr>
          <w:rFonts w:ascii="Arial" w:hAnsi="Arial" w:cs="Arial"/>
          <w:b/>
          <w:bCs/>
          <w:color w:val="000000"/>
        </w:rPr>
      </w:pPr>
    </w:p>
    <w:p w:rsidR="0020553C" w:rsidRDefault="0020553C" w:rsidP="0020553C">
      <w:pPr>
        <w:pStyle w:val="Textoindependiente"/>
        <w:rPr>
          <w:rFonts w:ascii="Arial" w:hAnsi="Arial" w:cs="Arial"/>
          <w:b/>
          <w:bCs/>
          <w:color w:val="000000"/>
        </w:rPr>
      </w:pPr>
    </w:p>
    <w:p w:rsidR="0020553C" w:rsidRDefault="0020553C" w:rsidP="0020553C">
      <w:pPr>
        <w:pStyle w:val="Textoindependiente"/>
        <w:rPr>
          <w:rFonts w:ascii="Arial" w:hAnsi="Arial" w:cs="Arial"/>
          <w:b/>
          <w:bCs/>
          <w:color w:val="000000"/>
        </w:rPr>
      </w:pPr>
    </w:p>
    <w:p w:rsidR="000218A4" w:rsidRDefault="000218A4" w:rsidP="0020553C">
      <w:pPr>
        <w:pStyle w:val="Textoindependiente"/>
        <w:rPr>
          <w:rFonts w:ascii="Arial" w:hAnsi="Arial" w:cs="Arial"/>
          <w:b/>
          <w:bCs/>
          <w:color w:val="000000"/>
        </w:rPr>
      </w:pPr>
    </w:p>
    <w:p w:rsidR="000218A4" w:rsidRDefault="000218A4" w:rsidP="0020553C">
      <w:pPr>
        <w:pStyle w:val="Textoindependiente"/>
        <w:rPr>
          <w:rFonts w:ascii="Arial" w:hAnsi="Arial" w:cs="Arial"/>
          <w:b/>
          <w:bCs/>
          <w:color w:val="000000"/>
        </w:rPr>
      </w:pPr>
    </w:p>
    <w:p w:rsidR="000218A4" w:rsidRDefault="000218A4" w:rsidP="0020553C">
      <w:pPr>
        <w:pStyle w:val="Textoindependiente"/>
        <w:rPr>
          <w:rFonts w:ascii="Arial" w:hAnsi="Arial" w:cs="Arial"/>
          <w:b/>
          <w:bCs/>
          <w:color w:val="000000"/>
        </w:rPr>
      </w:pPr>
    </w:p>
    <w:p w:rsidR="000218A4" w:rsidRDefault="000218A4" w:rsidP="0020553C">
      <w:pPr>
        <w:pStyle w:val="Textoindependiente"/>
        <w:rPr>
          <w:rFonts w:ascii="Arial" w:hAnsi="Arial" w:cs="Arial"/>
          <w:b/>
          <w:bCs/>
          <w:color w:val="000000"/>
        </w:rPr>
      </w:pPr>
    </w:p>
    <w:p w:rsidR="000218A4" w:rsidRDefault="000218A4" w:rsidP="0020553C">
      <w:pPr>
        <w:pStyle w:val="Textoindependiente"/>
        <w:rPr>
          <w:rFonts w:ascii="Arial" w:hAnsi="Arial" w:cs="Arial"/>
          <w:b/>
          <w:bCs/>
          <w:color w:val="000000"/>
        </w:rPr>
      </w:pPr>
    </w:p>
    <w:p w:rsidR="0020553C" w:rsidRDefault="0020553C" w:rsidP="0020553C">
      <w:pPr>
        <w:pStyle w:val="Textoindependiente"/>
        <w:rPr>
          <w:rFonts w:ascii="Arial" w:hAnsi="Arial" w:cs="Arial"/>
          <w:b/>
          <w:bCs/>
          <w:color w:val="000000"/>
        </w:rPr>
      </w:pPr>
    </w:p>
    <w:p w:rsidR="0020553C" w:rsidRDefault="0020553C" w:rsidP="0020553C">
      <w:pPr>
        <w:pStyle w:val="Textoindependiente"/>
        <w:rPr>
          <w:rFonts w:ascii="Arial" w:hAnsi="Arial" w:cs="Arial"/>
          <w:b/>
          <w:bCs/>
          <w:color w:val="000000"/>
        </w:rPr>
      </w:pPr>
    </w:p>
    <w:p w:rsidR="0020553C" w:rsidRDefault="0020553C" w:rsidP="0020553C">
      <w:pPr>
        <w:pStyle w:val="Textoindependiente"/>
        <w:rPr>
          <w:rFonts w:ascii="Arial" w:hAnsi="Arial" w:cs="Arial"/>
          <w:b/>
          <w:bCs/>
          <w:color w:val="000000"/>
        </w:rPr>
      </w:pPr>
    </w:p>
    <w:p w:rsidR="0020553C" w:rsidRDefault="0020553C" w:rsidP="0020553C">
      <w:pPr>
        <w:pStyle w:val="Textoindependiente"/>
        <w:rPr>
          <w:rFonts w:ascii="Arial" w:hAnsi="Arial" w:cs="Arial"/>
          <w:b/>
          <w:bCs/>
          <w:color w:val="000000"/>
        </w:rPr>
      </w:pPr>
    </w:p>
    <w:p w:rsidR="0020553C" w:rsidRDefault="0020553C" w:rsidP="0020553C">
      <w:pPr>
        <w:pStyle w:val="Ttulo4"/>
        <w:rPr>
          <w:rFonts w:ascii="Arial" w:hAnsi="Arial" w:cs="Arial"/>
          <w:lang w:val="es-ES" w:eastAsia="es-ES"/>
        </w:rPr>
      </w:pPr>
      <w:r>
        <w:rPr>
          <w:rFonts w:ascii="Arial" w:hAnsi="Arial" w:cs="Arial"/>
          <w:lang w:val="es-ES" w:eastAsia="es-ES"/>
        </w:rPr>
        <w:lastRenderedPageBreak/>
        <w:t>ANEXO No. 2</w:t>
      </w:r>
    </w:p>
    <w:p w:rsidR="0020553C" w:rsidRDefault="0020553C" w:rsidP="0020553C">
      <w:pPr>
        <w:pStyle w:val="Textoindependiente"/>
        <w:rPr>
          <w:rFonts w:ascii="Arial" w:hAnsi="Arial" w:cs="Arial"/>
          <w:b/>
          <w:bCs/>
          <w:color w:val="000000"/>
        </w:rPr>
      </w:pPr>
    </w:p>
    <w:p w:rsidR="0020553C" w:rsidRDefault="0020553C" w:rsidP="0020553C">
      <w:pPr>
        <w:pStyle w:val="Textoindependiente"/>
        <w:rPr>
          <w:rFonts w:ascii="Arial" w:hAnsi="Arial" w:cs="Arial"/>
          <w:b/>
          <w:bCs/>
          <w:color w:val="000000"/>
        </w:rPr>
      </w:pPr>
      <w:r>
        <w:rPr>
          <w:rFonts w:ascii="Arial" w:hAnsi="Arial" w:cs="Arial"/>
          <w:b/>
          <w:bCs/>
          <w:color w:val="000000"/>
        </w:rPr>
        <w:t>MODELO CARTA DE PRESENTACIÓN DE LA PROPUESTA</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Ciudad y fecha</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Señores</w:t>
      </w:r>
    </w:p>
    <w:p w:rsidR="0020553C" w:rsidRDefault="0020553C" w:rsidP="0020553C">
      <w:pPr>
        <w:pStyle w:val="Textoindependiente"/>
        <w:rPr>
          <w:rFonts w:ascii="Arial" w:hAnsi="Arial" w:cs="Arial"/>
          <w:b/>
          <w:color w:val="000000"/>
        </w:rPr>
      </w:pPr>
      <w:r>
        <w:rPr>
          <w:rFonts w:ascii="Arial" w:hAnsi="Arial" w:cs="Arial"/>
          <w:b/>
          <w:color w:val="000000"/>
        </w:rPr>
        <w:t>TELECARIBE</w:t>
      </w:r>
    </w:p>
    <w:p w:rsidR="0020553C" w:rsidRDefault="0020553C" w:rsidP="0020553C">
      <w:pPr>
        <w:pStyle w:val="Textoindependiente"/>
        <w:rPr>
          <w:rFonts w:ascii="Arial" w:hAnsi="Arial" w:cs="Arial"/>
          <w:color w:val="000000"/>
        </w:rPr>
      </w:pPr>
      <w:r>
        <w:rPr>
          <w:rFonts w:ascii="Arial" w:hAnsi="Arial" w:cs="Arial"/>
          <w:color w:val="000000"/>
        </w:rPr>
        <w:t>Cra. 54 No 72-172 -  Piso 4º</w:t>
      </w:r>
    </w:p>
    <w:p w:rsidR="0020553C" w:rsidRDefault="0020553C" w:rsidP="0020553C">
      <w:pPr>
        <w:pStyle w:val="Textoindependiente"/>
        <w:rPr>
          <w:rFonts w:ascii="Arial" w:hAnsi="Arial" w:cs="Arial"/>
          <w:color w:val="000000"/>
        </w:rPr>
      </w:pPr>
      <w:r>
        <w:rPr>
          <w:rFonts w:ascii="Arial" w:hAnsi="Arial" w:cs="Arial"/>
          <w:color w:val="000000"/>
        </w:rPr>
        <w:t>Barranquilla</w:t>
      </w:r>
    </w:p>
    <w:p w:rsidR="0020553C" w:rsidRDefault="0020553C" w:rsidP="0020553C">
      <w:pPr>
        <w:pStyle w:val="Textoindependiente"/>
        <w:rPr>
          <w:rFonts w:ascii="Arial" w:hAnsi="Arial" w:cs="Arial"/>
          <w:color w:val="000000"/>
        </w:rPr>
      </w:pPr>
    </w:p>
    <w:p w:rsidR="0020553C" w:rsidRDefault="0020553C" w:rsidP="0020553C">
      <w:pPr>
        <w:pStyle w:val="Ttulo1"/>
        <w:widowControl w:val="0"/>
        <w:suppressAutoHyphens/>
        <w:jc w:val="both"/>
        <w:rPr>
          <w:bCs w:val="0"/>
        </w:rPr>
      </w:pPr>
      <w:r>
        <w:rPr>
          <w:b w:val="0"/>
          <w:bCs w:val="0"/>
          <w:color w:val="000000"/>
        </w:rPr>
        <w:t xml:space="preserve">Ref: Contratación directa para presentar propuestas para la </w:t>
      </w:r>
      <w:r>
        <w:rPr>
          <w:bCs w:val="0"/>
          <w:lang w:eastAsia="en-US"/>
        </w:rPr>
        <w:t>CONTRATACIÓN DIRECTA PARA LA PREPRODUCCIÓN, PRODUCCIÓN, POSTPRODUCCIÓN, TRANSMISIÓN Y EMISIÓN POR TELEVISIÓN DE</w:t>
      </w:r>
      <w:r w:rsidR="000218A4">
        <w:rPr>
          <w:bCs w:val="0"/>
          <w:lang w:eastAsia="en-US"/>
        </w:rPr>
        <w:t xml:space="preserve"> LA GRAN FINAL DEL 46 FESTIVAL DE LA LEYENDA VALLENTA.</w:t>
      </w:r>
    </w:p>
    <w:p w:rsidR="0020553C" w:rsidRDefault="0020553C" w:rsidP="0020553C">
      <w:pPr>
        <w:pStyle w:val="Textoindependiente"/>
        <w:rPr>
          <w:rFonts w:ascii="Arial" w:hAnsi="Arial" w:cs="Arial"/>
          <w:color w:val="000000"/>
        </w:rPr>
      </w:pPr>
    </w:p>
    <w:p w:rsidR="0020553C" w:rsidRDefault="0020553C" w:rsidP="0020553C">
      <w:pPr>
        <w:pStyle w:val="Ttulo1"/>
        <w:widowControl w:val="0"/>
        <w:suppressAutoHyphens/>
        <w:jc w:val="both"/>
        <w:rPr>
          <w:b w:val="0"/>
          <w:bCs w:val="0"/>
        </w:rPr>
      </w:pPr>
      <w:r>
        <w:rPr>
          <w:b w:val="0"/>
        </w:rPr>
        <w:t>Yo, __________________________________</w:t>
      </w:r>
      <w:r>
        <w:rPr>
          <w:b w:val="0"/>
          <w:bCs w:val="0"/>
        </w:rPr>
        <w:t xml:space="preserve">_____, obrando en nombre y representación legal de  ____________________________________, ofrezco contratar con </w:t>
      </w:r>
      <w:r>
        <w:rPr>
          <w:bCs w:val="0"/>
        </w:rPr>
        <w:t>TELECARIBE</w:t>
      </w:r>
      <w:r>
        <w:rPr>
          <w:b w:val="0"/>
          <w:bCs w:val="0"/>
        </w:rPr>
        <w:t xml:space="preserve">, </w:t>
      </w:r>
      <w:r>
        <w:rPr>
          <w:b w:val="0"/>
          <w:bCs w:val="0"/>
          <w:lang w:eastAsia="en-US"/>
        </w:rPr>
        <w:t xml:space="preserve">LA PREPRODUCCIÓN, PRODUCCIÓN, POSTPRODUCCIÓN, TRANSMISIÓN Y EMISIÓN POR TELEVISIÓN </w:t>
      </w:r>
      <w:r w:rsidR="000218A4">
        <w:rPr>
          <w:b w:val="0"/>
          <w:bCs w:val="0"/>
          <w:lang w:eastAsia="en-US"/>
        </w:rPr>
        <w:t>DE LA GRAN FINAL DEL 46 FESTIVAL DE LA LEYENDA VALLENTA</w:t>
      </w:r>
      <w:r>
        <w:rPr>
          <w:b w:val="0"/>
          <w:bCs w:val="0"/>
        </w:rPr>
        <w:t xml:space="preserve"> de acuerdo con los términos y condiciones de los términos de referencia y lo establecido en este documento así:</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b/>
          <w:color w:val="000000"/>
        </w:rPr>
      </w:pPr>
      <w:r>
        <w:rPr>
          <w:rFonts w:ascii="Arial" w:hAnsi="Arial" w:cs="Arial"/>
          <w:b/>
          <w:color w:val="000000"/>
        </w:rPr>
        <w:t xml:space="preserve">PROPUESTA </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Póliza de seriedad de la propuesta No.__________________________</w:t>
      </w:r>
    </w:p>
    <w:p w:rsidR="0020553C" w:rsidRDefault="0020553C" w:rsidP="0020553C">
      <w:pPr>
        <w:pStyle w:val="Textoindependiente"/>
        <w:rPr>
          <w:rFonts w:ascii="Arial" w:hAnsi="Arial" w:cs="Arial"/>
          <w:color w:val="000000"/>
        </w:rPr>
      </w:pPr>
      <w:r>
        <w:rPr>
          <w:rFonts w:ascii="Arial" w:hAnsi="Arial" w:cs="Arial"/>
          <w:color w:val="000000"/>
        </w:rPr>
        <w:t>Compañía Aseguradora______________________________________</w:t>
      </w:r>
    </w:p>
    <w:p w:rsidR="0020553C" w:rsidRDefault="0020553C" w:rsidP="0020553C">
      <w:pPr>
        <w:pStyle w:val="Textoindependiente"/>
        <w:rPr>
          <w:rFonts w:ascii="Arial" w:hAnsi="Arial" w:cs="Arial"/>
          <w:color w:val="000000"/>
        </w:rPr>
      </w:pPr>
      <w:r>
        <w:rPr>
          <w:rFonts w:ascii="Arial" w:hAnsi="Arial" w:cs="Arial"/>
          <w:color w:val="000000"/>
        </w:rPr>
        <w:t>Valor asegurado:____________________________________________</w:t>
      </w:r>
    </w:p>
    <w:p w:rsidR="0020553C" w:rsidRDefault="0020553C" w:rsidP="0020553C">
      <w:pPr>
        <w:pStyle w:val="Textoindependiente"/>
        <w:rPr>
          <w:rFonts w:ascii="Arial" w:hAnsi="Arial" w:cs="Arial"/>
          <w:color w:val="000000"/>
        </w:rPr>
      </w:pPr>
      <w:r>
        <w:rPr>
          <w:rFonts w:ascii="Arial" w:hAnsi="Arial" w:cs="Arial"/>
          <w:color w:val="000000"/>
        </w:rPr>
        <w:t>Recibo de pago de la prima No. ______________Fecha_____________</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Dejo constancia de los siguiente:</w:t>
      </w:r>
    </w:p>
    <w:p w:rsidR="0020553C" w:rsidRDefault="0020553C" w:rsidP="0020553C">
      <w:pPr>
        <w:pStyle w:val="Textoindependiente"/>
        <w:rPr>
          <w:rFonts w:ascii="Arial" w:hAnsi="Arial" w:cs="Arial"/>
          <w:color w:val="000000"/>
        </w:rPr>
      </w:pPr>
      <w:r>
        <w:rPr>
          <w:rFonts w:ascii="Arial" w:hAnsi="Arial" w:cs="Arial"/>
          <w:color w:val="000000"/>
        </w:rPr>
        <w:t>a) Manifiesto no encontrarme incurso en causal alguna de inhabilidad e incompatibilidad según lo establecido en los artículos 127 de la Constitución Política y 8., 9º. De la ley 80 de 1993, así como tampoco encontrarme incurso en causal de disolución o liquidación, en concordato, en quiebra, en cesación de pagos o en concurso de acreedores o embargo. Las personas jurídicas deberán hacer manifestación expresa de que las cuotas sociales o acciones de sus socios o accionistas no se encuentran embargadas.</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 xml:space="preserve">b) Manifiesto haber leído y conocer los términos de referencia, así como las comunicaciones escritas expedidas por </w:t>
      </w:r>
      <w:r>
        <w:rPr>
          <w:rFonts w:ascii="Arial" w:hAnsi="Arial" w:cs="Arial"/>
          <w:b/>
          <w:color w:val="000000"/>
        </w:rPr>
        <w:t>TELECARIBE</w:t>
      </w:r>
      <w:r>
        <w:rPr>
          <w:rFonts w:ascii="Arial" w:hAnsi="Arial" w:cs="Arial"/>
          <w:color w:val="000000"/>
        </w:rPr>
        <w:t xml:space="preserve"> en desarrollo de esta selección y en consecuencia me someto a las condiciones en ellas establecidas. </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c) Acuso recibo de las siguientes comunicaciones escritas: Nos. y Fechas.</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 xml:space="preserve">d) Convenimos en mantener vigente esta oferta por un periodo de 60 días calendario, contados a partir de la fecha límite de presentación de las propuestas </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 xml:space="preserve">e) Que aceptamos que la </w:t>
      </w:r>
      <w:r>
        <w:rPr>
          <w:rFonts w:ascii="Arial" w:hAnsi="Arial" w:cs="Arial"/>
          <w:b/>
          <w:color w:val="000000"/>
        </w:rPr>
        <w:t>TELECARIBE</w:t>
      </w:r>
      <w:r>
        <w:rPr>
          <w:rFonts w:ascii="Arial" w:hAnsi="Arial" w:cs="Arial"/>
          <w:color w:val="000000"/>
        </w:rPr>
        <w:t xml:space="preserve"> no está obligada a aceptar la oferta más baja, ni cualquiera de las ofertas que reciba si estas no cumplen con los requisitos exigidos en los términos de referencia.</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f) Que en caso que mi propuesta fuese seleccionada me comprometo a suscribir el contrato correspondiente, dentro del término establecido en los términos de referencia.</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g) Que esta oferta una vez aceptada y seleccionada me obliga a su cumplimiento hasta la ejecución total del contrato.</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Dirección________________</w:t>
      </w:r>
      <w:r>
        <w:rPr>
          <w:rFonts w:ascii="Arial" w:hAnsi="Arial" w:cs="Arial"/>
          <w:color w:val="000000"/>
        </w:rPr>
        <w:br/>
        <w:t>Teléfono_________________</w:t>
      </w:r>
    </w:p>
    <w:p w:rsidR="0020553C" w:rsidRDefault="0020553C" w:rsidP="0020553C">
      <w:pPr>
        <w:pStyle w:val="Textoindependiente"/>
        <w:rPr>
          <w:rFonts w:ascii="Arial" w:hAnsi="Arial" w:cs="Arial"/>
          <w:color w:val="000000"/>
        </w:rPr>
      </w:pPr>
      <w:r>
        <w:rPr>
          <w:rFonts w:ascii="Arial" w:hAnsi="Arial" w:cs="Arial"/>
          <w:color w:val="000000"/>
        </w:rPr>
        <w:t>E-mail:___________________</w:t>
      </w:r>
    </w:p>
    <w:p w:rsidR="0020553C" w:rsidRDefault="0020553C" w:rsidP="0020553C">
      <w:pPr>
        <w:pStyle w:val="Textoindependiente"/>
        <w:rPr>
          <w:rFonts w:ascii="Arial" w:hAnsi="Arial" w:cs="Arial"/>
          <w:color w:val="000000"/>
        </w:rPr>
      </w:pPr>
      <w:r>
        <w:rPr>
          <w:rFonts w:ascii="Arial" w:hAnsi="Arial" w:cs="Arial"/>
          <w:color w:val="000000"/>
        </w:rPr>
        <w:t>Fax_____________________</w:t>
      </w:r>
    </w:p>
    <w:p w:rsidR="0020553C" w:rsidRDefault="0020553C" w:rsidP="0020553C">
      <w:pPr>
        <w:pStyle w:val="Textoindependiente"/>
        <w:rPr>
          <w:rFonts w:ascii="Arial" w:hAnsi="Arial" w:cs="Arial"/>
          <w:color w:val="000000"/>
        </w:rPr>
      </w:pPr>
      <w:r>
        <w:rPr>
          <w:rFonts w:ascii="Arial" w:hAnsi="Arial" w:cs="Arial"/>
          <w:color w:val="000000"/>
        </w:rPr>
        <w:t>Ciudad__________________</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Señalo como lugar donde recibiré comunicaciones relacionadas con el concurso la siguiente dirección:</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______________________________________________________________________</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Relaciono a continuación la documentación incluida en la propuesta debidamente foliada y la cantidad de folios que la integran.</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Atentamente,</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r>
        <w:rPr>
          <w:rFonts w:ascii="Arial" w:hAnsi="Arial" w:cs="Arial"/>
          <w:color w:val="000000"/>
        </w:rPr>
        <w:t>Firma:</w:t>
      </w:r>
    </w:p>
    <w:p w:rsidR="0020553C" w:rsidRDefault="0020553C" w:rsidP="0020553C">
      <w:pPr>
        <w:pStyle w:val="Textoindependiente"/>
        <w:rPr>
          <w:rFonts w:ascii="Arial" w:hAnsi="Arial" w:cs="Arial"/>
          <w:color w:val="000000"/>
        </w:rPr>
      </w:pPr>
      <w:r>
        <w:rPr>
          <w:rFonts w:ascii="Arial" w:hAnsi="Arial" w:cs="Arial"/>
          <w:color w:val="000000"/>
        </w:rPr>
        <w:t>Nombre:</w:t>
      </w:r>
    </w:p>
    <w:p w:rsidR="0020553C" w:rsidRDefault="0020553C" w:rsidP="0020553C">
      <w:pPr>
        <w:pStyle w:val="Textoindependiente"/>
        <w:rPr>
          <w:rFonts w:ascii="Arial" w:hAnsi="Arial" w:cs="Arial"/>
          <w:color w:val="000000"/>
        </w:rPr>
      </w:pPr>
      <w:r>
        <w:rPr>
          <w:rFonts w:ascii="Arial" w:hAnsi="Arial" w:cs="Arial"/>
          <w:color w:val="000000"/>
        </w:rPr>
        <w:t>Documento de identidad:</w:t>
      </w:r>
    </w:p>
    <w:p w:rsidR="0020553C" w:rsidRDefault="0020553C" w:rsidP="0020553C">
      <w:pPr>
        <w:pStyle w:val="Textoindependiente"/>
        <w:rPr>
          <w:rFonts w:ascii="Arial" w:hAnsi="Arial" w:cs="Arial"/>
          <w:color w:val="000000"/>
        </w:rPr>
      </w:pPr>
      <w:r>
        <w:rPr>
          <w:rFonts w:ascii="Arial" w:hAnsi="Arial" w:cs="Arial"/>
          <w:color w:val="000000"/>
        </w:rPr>
        <w:t>NIT:</w:t>
      </w: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color w:val="000000"/>
        </w:rPr>
      </w:pPr>
    </w:p>
    <w:p w:rsidR="0020553C" w:rsidRDefault="0020553C" w:rsidP="0020553C">
      <w:pPr>
        <w:pStyle w:val="Textoindependiente"/>
        <w:rPr>
          <w:rFonts w:ascii="Arial" w:hAnsi="Arial" w:cs="Arial"/>
          <w:b/>
          <w:bCs/>
          <w:color w:val="000000"/>
          <w:sz w:val="16"/>
        </w:rPr>
      </w:pPr>
    </w:p>
    <w:p w:rsidR="0020553C" w:rsidRDefault="0020553C" w:rsidP="0020553C">
      <w:pPr>
        <w:jc w:val="both"/>
        <w:rPr>
          <w:rFonts w:ascii="Arial" w:hAnsi="Arial" w:cs="Arial"/>
          <w:b/>
        </w:rPr>
      </w:pPr>
    </w:p>
    <w:p w:rsidR="0020553C" w:rsidRDefault="0020553C" w:rsidP="0020553C">
      <w:pPr>
        <w:jc w:val="both"/>
        <w:rPr>
          <w:rFonts w:ascii="Arial" w:hAnsi="Arial" w:cs="Arial"/>
          <w:b/>
        </w:rPr>
      </w:pPr>
    </w:p>
    <w:p w:rsidR="0020553C" w:rsidRDefault="0020553C" w:rsidP="0020553C">
      <w:pPr>
        <w:jc w:val="both"/>
        <w:rPr>
          <w:rFonts w:ascii="Arial" w:hAnsi="Arial" w:cs="Arial"/>
          <w:b/>
        </w:rPr>
      </w:pPr>
    </w:p>
    <w:p w:rsidR="0020553C" w:rsidRDefault="0020553C" w:rsidP="0020553C">
      <w:pPr>
        <w:jc w:val="both"/>
        <w:rPr>
          <w:rFonts w:ascii="Bookman Old Style" w:hAnsi="Bookman Old Style" w:cs="Tahoma"/>
          <w:b/>
        </w:rPr>
      </w:pPr>
    </w:p>
    <w:p w:rsidR="0020553C" w:rsidRDefault="0020553C" w:rsidP="0020553C">
      <w:pPr>
        <w:jc w:val="both"/>
        <w:rPr>
          <w:rFonts w:ascii="Bookman Old Style" w:hAnsi="Bookman Old Style" w:cs="Tahoma"/>
          <w:b/>
        </w:rPr>
      </w:pPr>
    </w:p>
    <w:p w:rsidR="0020553C" w:rsidRDefault="0020553C" w:rsidP="0020553C">
      <w:pPr>
        <w:jc w:val="both"/>
        <w:rPr>
          <w:rFonts w:ascii="Bookman Old Style" w:hAnsi="Bookman Old Style" w:cs="Tahoma"/>
          <w:b/>
        </w:rPr>
      </w:pPr>
    </w:p>
    <w:p w:rsidR="0020553C" w:rsidRDefault="0020553C" w:rsidP="0020553C"/>
    <w:p w:rsidR="005C2152" w:rsidRDefault="00483461">
      <w:bookmarkStart w:id="4" w:name="_GoBack"/>
      <w:bookmarkEnd w:id="4"/>
    </w:p>
    <w:sectPr w:rsidR="005C2152" w:rsidSect="004920A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multilevel"/>
    <w:tmpl w:val="00000001"/>
    <w:lvl w:ilvl="0">
      <w:start w:val="1"/>
      <w:numFmt w:val="decimal"/>
      <w:suff w:val="nothing"/>
      <w:lvlText w:val="%1."/>
      <w:lvlJc w:val="left"/>
      <w:pPr>
        <w:ind w:left="283"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nsid w:val="274F2B53"/>
    <w:multiLevelType w:val="hybridMultilevel"/>
    <w:tmpl w:val="92F0722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2D206E40"/>
    <w:multiLevelType w:val="hybridMultilevel"/>
    <w:tmpl w:val="B5B0B0EC"/>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pPr>
          <w:ind w:left="360" w:hanging="360"/>
        </w:pPr>
      </w:lvl>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553C"/>
    <w:rsid w:val="00004829"/>
    <w:rsid w:val="00005FB2"/>
    <w:rsid w:val="000218A4"/>
    <w:rsid w:val="000C0F96"/>
    <w:rsid w:val="0020553C"/>
    <w:rsid w:val="00483461"/>
    <w:rsid w:val="004920AC"/>
    <w:rsid w:val="004C70FB"/>
    <w:rsid w:val="00560A04"/>
    <w:rsid w:val="00592E06"/>
    <w:rsid w:val="006319F4"/>
    <w:rsid w:val="006B2513"/>
    <w:rsid w:val="007253FF"/>
    <w:rsid w:val="007625EF"/>
    <w:rsid w:val="009F440B"/>
    <w:rsid w:val="00A105BD"/>
    <w:rsid w:val="00B23A34"/>
    <w:rsid w:val="00B774D7"/>
    <w:rsid w:val="00B9116A"/>
    <w:rsid w:val="00BE287A"/>
    <w:rsid w:val="00CE1538"/>
    <w:rsid w:val="00D0027B"/>
    <w:rsid w:val="00E24E7A"/>
    <w:rsid w:val="00FF12F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53C"/>
    <w:pPr>
      <w:spacing w:after="0" w:line="240" w:lineRule="auto"/>
    </w:pPr>
    <w:rPr>
      <w:rFonts w:ascii="Times New Roman" w:eastAsia="Times New Roman" w:hAnsi="Times New Roman" w:cs="Times New Roman"/>
      <w:noProof/>
      <w:sz w:val="24"/>
      <w:szCs w:val="24"/>
      <w:lang w:eastAsia="es-ES"/>
    </w:rPr>
  </w:style>
  <w:style w:type="paragraph" w:styleId="Ttulo1">
    <w:name w:val="heading 1"/>
    <w:basedOn w:val="Normal"/>
    <w:next w:val="Normal"/>
    <w:link w:val="Ttulo1Car"/>
    <w:qFormat/>
    <w:rsid w:val="0020553C"/>
    <w:pPr>
      <w:keepNext/>
      <w:jc w:val="center"/>
      <w:outlineLvl w:val="0"/>
    </w:pPr>
    <w:rPr>
      <w:rFonts w:ascii="Arial" w:hAnsi="Arial" w:cs="Arial"/>
      <w:b/>
      <w:bCs/>
    </w:rPr>
  </w:style>
  <w:style w:type="paragraph" w:styleId="Ttulo4">
    <w:name w:val="heading 4"/>
    <w:basedOn w:val="Normal"/>
    <w:next w:val="Normal"/>
    <w:link w:val="Ttulo4Car"/>
    <w:semiHidden/>
    <w:unhideWhenUsed/>
    <w:qFormat/>
    <w:rsid w:val="0020553C"/>
    <w:pPr>
      <w:keepNext/>
      <w:jc w:val="both"/>
      <w:outlineLvl w:val="3"/>
    </w:pPr>
    <w:rPr>
      <w:rFonts w:ascii="Bookman Old Style" w:hAnsi="Bookman Old Style" w:cs="Tahoma"/>
      <w:b/>
      <w:lang w:val="es-MX" w:eastAsia="en-US"/>
    </w:rPr>
  </w:style>
  <w:style w:type="paragraph" w:styleId="Ttulo6">
    <w:name w:val="heading 6"/>
    <w:basedOn w:val="Normal"/>
    <w:next w:val="Normal"/>
    <w:link w:val="Ttulo6Car"/>
    <w:semiHidden/>
    <w:unhideWhenUsed/>
    <w:qFormat/>
    <w:rsid w:val="0020553C"/>
    <w:pPr>
      <w:keepNext/>
      <w:autoSpaceDN w:val="0"/>
      <w:jc w:val="center"/>
      <w:outlineLvl w:val="5"/>
    </w:pPr>
    <w:rPr>
      <w:rFonts w:ascii="Arial" w:eastAsia="Arial Unicode MS" w:hAnsi="Arial"/>
      <w:b/>
      <w:i/>
      <w:iCs/>
      <w:szCs w:val="20"/>
      <w:lang w:val="es-MX"/>
    </w:rPr>
  </w:style>
  <w:style w:type="paragraph" w:styleId="Ttulo7">
    <w:name w:val="heading 7"/>
    <w:basedOn w:val="Normal"/>
    <w:next w:val="Normal"/>
    <w:link w:val="Ttulo7Car"/>
    <w:uiPriority w:val="99"/>
    <w:semiHidden/>
    <w:unhideWhenUsed/>
    <w:qFormat/>
    <w:rsid w:val="0020553C"/>
    <w:pPr>
      <w:keepNext/>
      <w:widowControl w:val="0"/>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N w:val="0"/>
      <w:jc w:val="both"/>
      <w:outlineLvl w:val="6"/>
    </w:pPr>
    <w:rPr>
      <w:rFonts w:ascii="Arial" w:hAnsi="Arial" w:cs="Arial"/>
      <w:b/>
      <w:bCs/>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0553C"/>
    <w:rPr>
      <w:rFonts w:ascii="Arial" w:eastAsia="Times New Roman" w:hAnsi="Arial" w:cs="Arial"/>
      <w:b/>
      <w:bCs/>
      <w:noProof/>
      <w:sz w:val="24"/>
      <w:szCs w:val="24"/>
      <w:lang w:eastAsia="es-ES"/>
    </w:rPr>
  </w:style>
  <w:style w:type="character" w:customStyle="1" w:styleId="Ttulo4Car">
    <w:name w:val="Título 4 Car"/>
    <w:basedOn w:val="Fuentedeprrafopredeter"/>
    <w:link w:val="Ttulo4"/>
    <w:semiHidden/>
    <w:rsid w:val="0020553C"/>
    <w:rPr>
      <w:rFonts w:ascii="Bookman Old Style" w:eastAsia="Times New Roman" w:hAnsi="Bookman Old Style" w:cs="Tahoma"/>
      <w:b/>
      <w:noProof/>
      <w:sz w:val="24"/>
      <w:szCs w:val="24"/>
      <w:lang w:val="es-MX"/>
    </w:rPr>
  </w:style>
  <w:style w:type="character" w:customStyle="1" w:styleId="Ttulo6Car">
    <w:name w:val="Título 6 Car"/>
    <w:basedOn w:val="Fuentedeprrafopredeter"/>
    <w:link w:val="Ttulo6"/>
    <w:semiHidden/>
    <w:rsid w:val="0020553C"/>
    <w:rPr>
      <w:rFonts w:ascii="Arial" w:eastAsia="Arial Unicode MS" w:hAnsi="Arial" w:cs="Times New Roman"/>
      <w:b/>
      <w:i/>
      <w:iCs/>
      <w:noProof/>
      <w:sz w:val="24"/>
      <w:szCs w:val="20"/>
      <w:lang w:val="es-MX" w:eastAsia="es-ES"/>
    </w:rPr>
  </w:style>
  <w:style w:type="character" w:customStyle="1" w:styleId="Ttulo7Car">
    <w:name w:val="Título 7 Car"/>
    <w:basedOn w:val="Fuentedeprrafopredeter"/>
    <w:link w:val="Ttulo7"/>
    <w:uiPriority w:val="99"/>
    <w:semiHidden/>
    <w:rsid w:val="0020553C"/>
    <w:rPr>
      <w:rFonts w:ascii="Arial" w:eastAsia="Times New Roman" w:hAnsi="Arial" w:cs="Arial"/>
      <w:b/>
      <w:bCs/>
      <w:noProof/>
      <w:sz w:val="24"/>
      <w:szCs w:val="20"/>
    </w:rPr>
  </w:style>
  <w:style w:type="character" w:styleId="Hipervnculo">
    <w:name w:val="Hyperlink"/>
    <w:uiPriority w:val="99"/>
    <w:semiHidden/>
    <w:unhideWhenUsed/>
    <w:rsid w:val="0020553C"/>
    <w:rPr>
      <w:color w:val="0000FF"/>
      <w:u w:val="single"/>
    </w:rPr>
  </w:style>
  <w:style w:type="paragraph" w:styleId="NormalWeb">
    <w:name w:val="Normal (Web)"/>
    <w:basedOn w:val="Normal"/>
    <w:uiPriority w:val="99"/>
    <w:semiHidden/>
    <w:unhideWhenUsed/>
    <w:rsid w:val="0020553C"/>
    <w:pPr>
      <w:spacing w:before="100" w:beforeAutospacing="1" w:after="100" w:afterAutospacing="1"/>
    </w:pPr>
    <w:rPr>
      <w:noProof w:val="0"/>
      <w:lang w:eastAsia="es-ES_tradnl"/>
    </w:rPr>
  </w:style>
  <w:style w:type="paragraph" w:styleId="Textoindependiente">
    <w:name w:val="Body Text"/>
    <w:basedOn w:val="Normal"/>
    <w:link w:val="TextoindependienteCar"/>
    <w:uiPriority w:val="99"/>
    <w:unhideWhenUsed/>
    <w:rsid w:val="0020553C"/>
    <w:pPr>
      <w:jc w:val="both"/>
    </w:pPr>
  </w:style>
  <w:style w:type="character" w:customStyle="1" w:styleId="TextoindependienteCar">
    <w:name w:val="Texto independiente Car"/>
    <w:basedOn w:val="Fuentedeprrafopredeter"/>
    <w:link w:val="Textoindependiente"/>
    <w:uiPriority w:val="99"/>
    <w:rsid w:val="0020553C"/>
    <w:rPr>
      <w:rFonts w:ascii="Times New Roman" w:eastAsia="Times New Roman" w:hAnsi="Times New Roman" w:cs="Times New Roman"/>
      <w:noProof/>
      <w:sz w:val="24"/>
      <w:szCs w:val="24"/>
      <w:lang w:eastAsia="es-ES"/>
    </w:rPr>
  </w:style>
  <w:style w:type="paragraph" w:styleId="Sangradetextonormal">
    <w:name w:val="Body Text Indent"/>
    <w:basedOn w:val="Normal"/>
    <w:link w:val="SangradetextonormalCar"/>
    <w:uiPriority w:val="99"/>
    <w:semiHidden/>
    <w:unhideWhenUsed/>
    <w:rsid w:val="0020553C"/>
    <w:pPr>
      <w:widowControl w:val="0"/>
      <w:suppressAutoHyphens/>
      <w:ind w:left="709"/>
      <w:jc w:val="both"/>
    </w:pPr>
    <w:rPr>
      <w:rFonts w:ascii="Arial" w:hAnsi="Arial"/>
      <w:sz w:val="22"/>
      <w:szCs w:val="20"/>
      <w:lang w:eastAsia="en-US"/>
    </w:rPr>
  </w:style>
  <w:style w:type="character" w:customStyle="1" w:styleId="SangradetextonormalCar">
    <w:name w:val="Sangría de texto normal Car"/>
    <w:basedOn w:val="Fuentedeprrafopredeter"/>
    <w:link w:val="Sangradetextonormal"/>
    <w:uiPriority w:val="99"/>
    <w:semiHidden/>
    <w:rsid w:val="0020553C"/>
    <w:rPr>
      <w:rFonts w:ascii="Arial" w:eastAsia="Times New Roman" w:hAnsi="Arial" w:cs="Times New Roman"/>
      <w:noProof/>
      <w:szCs w:val="20"/>
    </w:rPr>
  </w:style>
  <w:style w:type="paragraph" w:styleId="Textoindependiente2">
    <w:name w:val="Body Text 2"/>
    <w:basedOn w:val="Normal"/>
    <w:link w:val="Textoindependiente2Car"/>
    <w:uiPriority w:val="99"/>
    <w:semiHidden/>
    <w:unhideWhenUsed/>
    <w:rsid w:val="0020553C"/>
    <w:pPr>
      <w:widowControl w:val="0"/>
      <w:suppressAutoHyphens/>
      <w:jc w:val="both"/>
    </w:pPr>
    <w:rPr>
      <w:rFonts w:ascii="Arial" w:hAnsi="Arial"/>
      <w:sz w:val="22"/>
      <w:szCs w:val="20"/>
      <w:lang w:eastAsia="en-US"/>
    </w:rPr>
  </w:style>
  <w:style w:type="character" w:customStyle="1" w:styleId="Textoindependiente2Car">
    <w:name w:val="Texto independiente 2 Car"/>
    <w:basedOn w:val="Fuentedeprrafopredeter"/>
    <w:link w:val="Textoindependiente2"/>
    <w:uiPriority w:val="99"/>
    <w:semiHidden/>
    <w:rsid w:val="0020553C"/>
    <w:rPr>
      <w:rFonts w:ascii="Arial" w:eastAsia="Times New Roman" w:hAnsi="Arial" w:cs="Times New Roman"/>
      <w:noProof/>
      <w:szCs w:val="20"/>
    </w:rPr>
  </w:style>
  <w:style w:type="paragraph" w:styleId="Textoindependiente3">
    <w:name w:val="Body Text 3"/>
    <w:basedOn w:val="Normal"/>
    <w:link w:val="Textoindependiente3Car"/>
    <w:uiPriority w:val="99"/>
    <w:semiHidden/>
    <w:unhideWhenUsed/>
    <w:rsid w:val="0020553C"/>
    <w:pPr>
      <w:jc w:val="both"/>
    </w:pPr>
    <w:rPr>
      <w:rFonts w:ascii="Bookman Old Style" w:hAnsi="Bookman Old Style"/>
      <w:lang w:eastAsia="en-US"/>
    </w:rPr>
  </w:style>
  <w:style w:type="character" w:customStyle="1" w:styleId="Textoindependiente3Car">
    <w:name w:val="Texto independiente 3 Car"/>
    <w:basedOn w:val="Fuentedeprrafopredeter"/>
    <w:link w:val="Textoindependiente3"/>
    <w:uiPriority w:val="99"/>
    <w:semiHidden/>
    <w:rsid w:val="0020553C"/>
    <w:rPr>
      <w:rFonts w:ascii="Bookman Old Style" w:eastAsia="Times New Roman" w:hAnsi="Bookman Old Style" w:cs="Times New Roman"/>
      <w:noProof/>
      <w:sz w:val="24"/>
      <w:szCs w:val="24"/>
    </w:rPr>
  </w:style>
  <w:style w:type="paragraph" w:customStyle="1" w:styleId="BodyText22">
    <w:name w:val="Body Text 22"/>
    <w:basedOn w:val="Normal"/>
    <w:uiPriority w:val="99"/>
    <w:semiHidden/>
    <w:rsid w:val="0020553C"/>
    <w:pPr>
      <w:widowControl w:val="0"/>
      <w:autoSpaceDN w:val="0"/>
      <w:jc w:val="both"/>
    </w:pPr>
    <w:rPr>
      <w:rFonts w:ascii="Arial" w:hAnsi="Arial"/>
    </w:rPr>
  </w:style>
  <w:style w:type="paragraph" w:styleId="Prrafodelista">
    <w:name w:val="List Paragraph"/>
    <w:basedOn w:val="Normal"/>
    <w:uiPriority w:val="34"/>
    <w:qFormat/>
    <w:rsid w:val="00560A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53C"/>
    <w:pPr>
      <w:spacing w:after="0" w:line="240" w:lineRule="auto"/>
    </w:pPr>
    <w:rPr>
      <w:rFonts w:ascii="Times New Roman" w:eastAsia="Times New Roman" w:hAnsi="Times New Roman" w:cs="Times New Roman"/>
      <w:noProof/>
      <w:sz w:val="24"/>
      <w:szCs w:val="24"/>
      <w:lang w:eastAsia="es-ES"/>
    </w:rPr>
  </w:style>
  <w:style w:type="paragraph" w:styleId="Ttulo1">
    <w:name w:val="heading 1"/>
    <w:basedOn w:val="Normal"/>
    <w:next w:val="Normal"/>
    <w:link w:val="Ttulo1Car"/>
    <w:qFormat/>
    <w:rsid w:val="0020553C"/>
    <w:pPr>
      <w:keepNext/>
      <w:jc w:val="center"/>
      <w:outlineLvl w:val="0"/>
    </w:pPr>
    <w:rPr>
      <w:rFonts w:ascii="Arial" w:hAnsi="Arial" w:cs="Arial"/>
      <w:b/>
      <w:bCs/>
    </w:rPr>
  </w:style>
  <w:style w:type="paragraph" w:styleId="Ttulo4">
    <w:name w:val="heading 4"/>
    <w:basedOn w:val="Normal"/>
    <w:next w:val="Normal"/>
    <w:link w:val="Ttulo4Car"/>
    <w:semiHidden/>
    <w:unhideWhenUsed/>
    <w:qFormat/>
    <w:rsid w:val="0020553C"/>
    <w:pPr>
      <w:keepNext/>
      <w:jc w:val="both"/>
      <w:outlineLvl w:val="3"/>
    </w:pPr>
    <w:rPr>
      <w:rFonts w:ascii="Bookman Old Style" w:hAnsi="Bookman Old Style" w:cs="Tahoma"/>
      <w:b/>
      <w:lang w:val="es-MX" w:eastAsia="en-US"/>
    </w:rPr>
  </w:style>
  <w:style w:type="paragraph" w:styleId="Ttulo6">
    <w:name w:val="heading 6"/>
    <w:basedOn w:val="Normal"/>
    <w:next w:val="Normal"/>
    <w:link w:val="Ttulo6Car"/>
    <w:semiHidden/>
    <w:unhideWhenUsed/>
    <w:qFormat/>
    <w:rsid w:val="0020553C"/>
    <w:pPr>
      <w:keepNext/>
      <w:autoSpaceDN w:val="0"/>
      <w:jc w:val="center"/>
      <w:outlineLvl w:val="5"/>
    </w:pPr>
    <w:rPr>
      <w:rFonts w:ascii="Arial" w:eastAsia="Arial Unicode MS" w:hAnsi="Arial"/>
      <w:b/>
      <w:i/>
      <w:iCs/>
      <w:szCs w:val="20"/>
      <w:lang w:val="es-MX"/>
    </w:rPr>
  </w:style>
  <w:style w:type="paragraph" w:styleId="Ttulo7">
    <w:name w:val="heading 7"/>
    <w:basedOn w:val="Normal"/>
    <w:next w:val="Normal"/>
    <w:link w:val="Ttulo7Car"/>
    <w:uiPriority w:val="99"/>
    <w:semiHidden/>
    <w:unhideWhenUsed/>
    <w:qFormat/>
    <w:rsid w:val="0020553C"/>
    <w:pPr>
      <w:keepNext/>
      <w:widowControl w:val="0"/>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N w:val="0"/>
      <w:jc w:val="both"/>
      <w:outlineLvl w:val="6"/>
    </w:pPr>
    <w:rPr>
      <w:rFonts w:ascii="Arial" w:hAnsi="Arial" w:cs="Arial"/>
      <w:b/>
      <w:bCs/>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0553C"/>
    <w:rPr>
      <w:rFonts w:ascii="Arial" w:eastAsia="Times New Roman" w:hAnsi="Arial" w:cs="Arial"/>
      <w:b/>
      <w:bCs/>
      <w:noProof/>
      <w:sz w:val="24"/>
      <w:szCs w:val="24"/>
      <w:lang w:eastAsia="es-ES"/>
    </w:rPr>
  </w:style>
  <w:style w:type="character" w:customStyle="1" w:styleId="Ttulo4Car">
    <w:name w:val="Título 4 Car"/>
    <w:basedOn w:val="Fuentedeprrafopredeter"/>
    <w:link w:val="Ttulo4"/>
    <w:semiHidden/>
    <w:rsid w:val="0020553C"/>
    <w:rPr>
      <w:rFonts w:ascii="Bookman Old Style" w:eastAsia="Times New Roman" w:hAnsi="Bookman Old Style" w:cs="Tahoma"/>
      <w:b/>
      <w:noProof/>
      <w:sz w:val="24"/>
      <w:szCs w:val="24"/>
      <w:lang w:val="es-MX"/>
    </w:rPr>
  </w:style>
  <w:style w:type="character" w:customStyle="1" w:styleId="Ttulo6Car">
    <w:name w:val="Título 6 Car"/>
    <w:basedOn w:val="Fuentedeprrafopredeter"/>
    <w:link w:val="Ttulo6"/>
    <w:semiHidden/>
    <w:rsid w:val="0020553C"/>
    <w:rPr>
      <w:rFonts w:ascii="Arial" w:eastAsia="Arial Unicode MS" w:hAnsi="Arial" w:cs="Times New Roman"/>
      <w:b/>
      <w:i/>
      <w:iCs/>
      <w:noProof/>
      <w:sz w:val="24"/>
      <w:szCs w:val="20"/>
      <w:lang w:val="es-MX" w:eastAsia="es-ES"/>
    </w:rPr>
  </w:style>
  <w:style w:type="character" w:customStyle="1" w:styleId="Ttulo7Car">
    <w:name w:val="Título 7 Car"/>
    <w:basedOn w:val="Fuentedeprrafopredeter"/>
    <w:link w:val="Ttulo7"/>
    <w:uiPriority w:val="99"/>
    <w:semiHidden/>
    <w:rsid w:val="0020553C"/>
    <w:rPr>
      <w:rFonts w:ascii="Arial" w:eastAsia="Times New Roman" w:hAnsi="Arial" w:cs="Arial"/>
      <w:b/>
      <w:bCs/>
      <w:noProof/>
      <w:sz w:val="24"/>
      <w:szCs w:val="20"/>
    </w:rPr>
  </w:style>
  <w:style w:type="character" w:styleId="Hipervnculo">
    <w:name w:val="Hyperlink"/>
    <w:uiPriority w:val="99"/>
    <w:semiHidden/>
    <w:unhideWhenUsed/>
    <w:rsid w:val="0020553C"/>
    <w:rPr>
      <w:color w:val="0000FF"/>
      <w:u w:val="single"/>
    </w:rPr>
  </w:style>
  <w:style w:type="paragraph" w:styleId="NormalWeb">
    <w:name w:val="Normal (Web)"/>
    <w:basedOn w:val="Normal"/>
    <w:uiPriority w:val="99"/>
    <w:semiHidden/>
    <w:unhideWhenUsed/>
    <w:rsid w:val="0020553C"/>
    <w:pPr>
      <w:spacing w:before="100" w:beforeAutospacing="1" w:after="100" w:afterAutospacing="1"/>
    </w:pPr>
    <w:rPr>
      <w:noProof w:val="0"/>
      <w:lang w:eastAsia="es-ES_tradnl"/>
    </w:rPr>
  </w:style>
  <w:style w:type="paragraph" w:styleId="Textoindependiente">
    <w:name w:val="Body Text"/>
    <w:basedOn w:val="Normal"/>
    <w:link w:val="TextoindependienteCar"/>
    <w:uiPriority w:val="99"/>
    <w:unhideWhenUsed/>
    <w:rsid w:val="0020553C"/>
    <w:pPr>
      <w:jc w:val="both"/>
    </w:pPr>
  </w:style>
  <w:style w:type="character" w:customStyle="1" w:styleId="TextoindependienteCar">
    <w:name w:val="Texto independiente Car"/>
    <w:basedOn w:val="Fuentedeprrafopredeter"/>
    <w:link w:val="Textoindependiente"/>
    <w:uiPriority w:val="99"/>
    <w:rsid w:val="0020553C"/>
    <w:rPr>
      <w:rFonts w:ascii="Times New Roman" w:eastAsia="Times New Roman" w:hAnsi="Times New Roman" w:cs="Times New Roman"/>
      <w:noProof/>
      <w:sz w:val="24"/>
      <w:szCs w:val="24"/>
      <w:lang w:eastAsia="es-ES"/>
    </w:rPr>
  </w:style>
  <w:style w:type="paragraph" w:styleId="Sangradetextonormal">
    <w:name w:val="Body Text Indent"/>
    <w:basedOn w:val="Normal"/>
    <w:link w:val="SangradetextonormalCar"/>
    <w:uiPriority w:val="99"/>
    <w:semiHidden/>
    <w:unhideWhenUsed/>
    <w:rsid w:val="0020553C"/>
    <w:pPr>
      <w:widowControl w:val="0"/>
      <w:suppressAutoHyphens/>
      <w:ind w:left="709"/>
      <w:jc w:val="both"/>
    </w:pPr>
    <w:rPr>
      <w:rFonts w:ascii="Arial" w:hAnsi="Arial"/>
      <w:sz w:val="22"/>
      <w:szCs w:val="20"/>
      <w:lang w:eastAsia="en-US"/>
    </w:rPr>
  </w:style>
  <w:style w:type="character" w:customStyle="1" w:styleId="SangradetextonormalCar">
    <w:name w:val="Sangría de texto normal Car"/>
    <w:basedOn w:val="Fuentedeprrafopredeter"/>
    <w:link w:val="Sangradetextonormal"/>
    <w:uiPriority w:val="99"/>
    <w:semiHidden/>
    <w:rsid w:val="0020553C"/>
    <w:rPr>
      <w:rFonts w:ascii="Arial" w:eastAsia="Times New Roman" w:hAnsi="Arial" w:cs="Times New Roman"/>
      <w:noProof/>
      <w:szCs w:val="20"/>
    </w:rPr>
  </w:style>
  <w:style w:type="paragraph" w:styleId="Textoindependiente2">
    <w:name w:val="Body Text 2"/>
    <w:basedOn w:val="Normal"/>
    <w:link w:val="Textoindependiente2Car"/>
    <w:uiPriority w:val="99"/>
    <w:semiHidden/>
    <w:unhideWhenUsed/>
    <w:rsid w:val="0020553C"/>
    <w:pPr>
      <w:widowControl w:val="0"/>
      <w:suppressAutoHyphens/>
      <w:jc w:val="both"/>
    </w:pPr>
    <w:rPr>
      <w:rFonts w:ascii="Arial" w:hAnsi="Arial"/>
      <w:sz w:val="22"/>
      <w:szCs w:val="20"/>
      <w:lang w:eastAsia="en-US"/>
    </w:rPr>
  </w:style>
  <w:style w:type="character" w:customStyle="1" w:styleId="Textoindependiente2Car">
    <w:name w:val="Texto independiente 2 Car"/>
    <w:basedOn w:val="Fuentedeprrafopredeter"/>
    <w:link w:val="Textoindependiente2"/>
    <w:uiPriority w:val="99"/>
    <w:semiHidden/>
    <w:rsid w:val="0020553C"/>
    <w:rPr>
      <w:rFonts w:ascii="Arial" w:eastAsia="Times New Roman" w:hAnsi="Arial" w:cs="Times New Roman"/>
      <w:noProof/>
      <w:szCs w:val="20"/>
    </w:rPr>
  </w:style>
  <w:style w:type="paragraph" w:styleId="Textoindependiente3">
    <w:name w:val="Body Text 3"/>
    <w:basedOn w:val="Normal"/>
    <w:link w:val="Textoindependiente3Car"/>
    <w:uiPriority w:val="99"/>
    <w:semiHidden/>
    <w:unhideWhenUsed/>
    <w:rsid w:val="0020553C"/>
    <w:pPr>
      <w:jc w:val="both"/>
    </w:pPr>
    <w:rPr>
      <w:rFonts w:ascii="Bookman Old Style" w:hAnsi="Bookman Old Style"/>
      <w:lang w:eastAsia="en-US"/>
    </w:rPr>
  </w:style>
  <w:style w:type="character" w:customStyle="1" w:styleId="Textoindependiente3Car">
    <w:name w:val="Texto independiente 3 Car"/>
    <w:basedOn w:val="Fuentedeprrafopredeter"/>
    <w:link w:val="Textoindependiente3"/>
    <w:uiPriority w:val="99"/>
    <w:semiHidden/>
    <w:rsid w:val="0020553C"/>
    <w:rPr>
      <w:rFonts w:ascii="Bookman Old Style" w:eastAsia="Times New Roman" w:hAnsi="Bookman Old Style" w:cs="Times New Roman"/>
      <w:noProof/>
      <w:sz w:val="24"/>
      <w:szCs w:val="24"/>
    </w:rPr>
  </w:style>
  <w:style w:type="paragraph" w:customStyle="1" w:styleId="BodyText22">
    <w:name w:val="Body Text 22"/>
    <w:basedOn w:val="Normal"/>
    <w:uiPriority w:val="99"/>
    <w:semiHidden/>
    <w:rsid w:val="0020553C"/>
    <w:pPr>
      <w:widowControl w:val="0"/>
      <w:autoSpaceDN w:val="0"/>
      <w:jc w:val="both"/>
    </w:pPr>
    <w:rPr>
      <w:rFonts w:ascii="Arial" w:hAnsi="Arial"/>
    </w:rPr>
  </w:style>
  <w:style w:type="paragraph" w:styleId="Prrafodelista">
    <w:name w:val="List Paragraph"/>
    <w:basedOn w:val="Normal"/>
    <w:uiPriority w:val="34"/>
    <w:qFormat/>
    <w:rsid w:val="00560A04"/>
    <w:pPr>
      <w:ind w:left="720"/>
      <w:contextualSpacing/>
    </w:pPr>
  </w:style>
</w:styles>
</file>

<file path=word/webSettings.xml><?xml version="1.0" encoding="utf-8"?>
<w:webSettings xmlns:r="http://schemas.openxmlformats.org/officeDocument/2006/relationships" xmlns:w="http://schemas.openxmlformats.org/wordprocessingml/2006/main">
  <w:divs>
    <w:div w:id="1204562510">
      <w:bodyDiv w:val="1"/>
      <w:marLeft w:val="0"/>
      <w:marRight w:val="0"/>
      <w:marTop w:val="0"/>
      <w:marBottom w:val="0"/>
      <w:divBdr>
        <w:top w:val="none" w:sz="0" w:space="0" w:color="auto"/>
        <w:left w:val="none" w:sz="0" w:space="0" w:color="auto"/>
        <w:bottom w:val="none" w:sz="0" w:space="0" w:color="auto"/>
        <w:right w:val="none" w:sz="0" w:space="0" w:color="auto"/>
      </w:divBdr>
    </w:div>
    <w:div w:id="1375735433">
      <w:bodyDiv w:val="1"/>
      <w:marLeft w:val="0"/>
      <w:marRight w:val="0"/>
      <w:marTop w:val="0"/>
      <w:marBottom w:val="0"/>
      <w:divBdr>
        <w:top w:val="none" w:sz="0" w:space="0" w:color="auto"/>
        <w:left w:val="none" w:sz="0" w:space="0" w:color="auto"/>
        <w:bottom w:val="none" w:sz="0" w:space="0" w:color="auto"/>
        <w:right w:val="none" w:sz="0" w:space="0" w:color="auto"/>
      </w:divBdr>
      <w:divsChild>
        <w:div w:id="120152860">
          <w:marLeft w:val="0"/>
          <w:marRight w:val="0"/>
          <w:marTop w:val="0"/>
          <w:marBottom w:val="0"/>
          <w:divBdr>
            <w:top w:val="none" w:sz="0" w:space="0" w:color="auto"/>
            <w:left w:val="none" w:sz="0" w:space="0" w:color="auto"/>
            <w:bottom w:val="none" w:sz="0" w:space="0" w:color="auto"/>
            <w:right w:val="none" w:sz="0" w:space="0" w:color="auto"/>
          </w:divBdr>
        </w:div>
        <w:div w:id="1307855706">
          <w:marLeft w:val="0"/>
          <w:marRight w:val="0"/>
          <w:marTop w:val="0"/>
          <w:marBottom w:val="0"/>
          <w:divBdr>
            <w:top w:val="none" w:sz="0" w:space="0" w:color="auto"/>
            <w:left w:val="none" w:sz="0" w:space="0" w:color="auto"/>
            <w:bottom w:val="none" w:sz="0" w:space="0" w:color="auto"/>
            <w:right w:val="none" w:sz="0" w:space="0" w:color="auto"/>
          </w:divBdr>
        </w:div>
        <w:div w:id="1493719791">
          <w:marLeft w:val="0"/>
          <w:marRight w:val="0"/>
          <w:marTop w:val="0"/>
          <w:marBottom w:val="0"/>
          <w:divBdr>
            <w:top w:val="none" w:sz="0" w:space="0" w:color="auto"/>
            <w:left w:val="none" w:sz="0" w:space="0" w:color="auto"/>
            <w:bottom w:val="none" w:sz="0" w:space="0" w:color="auto"/>
            <w:right w:val="none" w:sz="0" w:space="0" w:color="auto"/>
          </w:divBdr>
        </w:div>
        <w:div w:id="911234994">
          <w:marLeft w:val="0"/>
          <w:marRight w:val="0"/>
          <w:marTop w:val="0"/>
          <w:marBottom w:val="0"/>
          <w:divBdr>
            <w:top w:val="none" w:sz="0" w:space="0" w:color="auto"/>
            <w:left w:val="none" w:sz="0" w:space="0" w:color="auto"/>
            <w:bottom w:val="none" w:sz="0" w:space="0" w:color="auto"/>
            <w:right w:val="none" w:sz="0" w:space="0" w:color="auto"/>
          </w:divBdr>
        </w:div>
        <w:div w:id="1833254937">
          <w:marLeft w:val="0"/>
          <w:marRight w:val="0"/>
          <w:marTop w:val="0"/>
          <w:marBottom w:val="0"/>
          <w:divBdr>
            <w:top w:val="none" w:sz="0" w:space="0" w:color="auto"/>
            <w:left w:val="none" w:sz="0" w:space="0" w:color="auto"/>
            <w:bottom w:val="none" w:sz="0" w:space="0" w:color="auto"/>
            <w:right w:val="none" w:sz="0" w:space="0" w:color="auto"/>
          </w:divBdr>
        </w:div>
        <w:div w:id="657150862">
          <w:marLeft w:val="0"/>
          <w:marRight w:val="0"/>
          <w:marTop w:val="0"/>
          <w:marBottom w:val="0"/>
          <w:divBdr>
            <w:top w:val="none" w:sz="0" w:space="0" w:color="auto"/>
            <w:left w:val="none" w:sz="0" w:space="0" w:color="auto"/>
            <w:bottom w:val="none" w:sz="0" w:space="0" w:color="auto"/>
            <w:right w:val="none" w:sz="0" w:space="0" w:color="auto"/>
          </w:divBdr>
        </w:div>
        <w:div w:id="298145269">
          <w:marLeft w:val="0"/>
          <w:marRight w:val="0"/>
          <w:marTop w:val="0"/>
          <w:marBottom w:val="0"/>
          <w:divBdr>
            <w:top w:val="none" w:sz="0" w:space="0" w:color="auto"/>
            <w:left w:val="none" w:sz="0" w:space="0" w:color="auto"/>
            <w:bottom w:val="none" w:sz="0" w:space="0" w:color="auto"/>
            <w:right w:val="none" w:sz="0" w:space="0" w:color="auto"/>
          </w:divBdr>
        </w:div>
        <w:div w:id="834296992">
          <w:marLeft w:val="0"/>
          <w:marRight w:val="0"/>
          <w:marTop w:val="0"/>
          <w:marBottom w:val="0"/>
          <w:divBdr>
            <w:top w:val="none" w:sz="0" w:space="0" w:color="auto"/>
            <w:left w:val="none" w:sz="0" w:space="0" w:color="auto"/>
            <w:bottom w:val="none" w:sz="0" w:space="0" w:color="auto"/>
            <w:right w:val="none" w:sz="0" w:space="0" w:color="auto"/>
          </w:divBdr>
        </w:div>
        <w:div w:id="345522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17169" TargetMode="External"/><Relationship Id="rId3" Type="http://schemas.openxmlformats.org/officeDocument/2006/relationships/settings" Target="settings.xml"/><Relationship Id="rId7" Type="http://schemas.openxmlformats.org/officeDocument/2006/relationships/hyperlink" Target="http://www.alcaldiabogota.gov.co/sisjur/normas/Norma1.jsp?i=256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caldiabogota.gov.co/sisjur/normas/Norma1.jsp?i=42991" TargetMode="External"/><Relationship Id="rId11" Type="http://schemas.microsoft.com/office/2007/relationships/stylesWithEffects" Target="stylesWithEffects.xml"/><Relationship Id="rId5" Type="http://schemas.openxmlformats.org/officeDocument/2006/relationships/hyperlink" Target="http://www.alcaldiabogota.gov.co/sisjur/normas/Norma1.jsp?i=144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4455</Words>
  <Characters>24504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Gerencia</dc:creator>
  <cp:keywords/>
  <dc:description/>
  <cp:lastModifiedBy>COMERCIAL</cp:lastModifiedBy>
  <cp:revision>3</cp:revision>
  <dcterms:created xsi:type="dcterms:W3CDTF">2013-04-15T15:53:00Z</dcterms:created>
  <dcterms:modified xsi:type="dcterms:W3CDTF">2013-04-15T19:37:00Z</dcterms:modified>
</cp:coreProperties>
</file>