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DF" w:rsidRPr="00C1341D" w:rsidRDefault="00B070DA" w:rsidP="004923DF">
      <w:pPr>
        <w:widowControl w:val="0"/>
        <w:ind w:right="49"/>
        <w:jc w:val="center"/>
        <w:rPr>
          <w:rFonts w:ascii="Arial" w:eastAsia="Arial Narrow" w:hAnsi="Arial" w:cs="Arial"/>
          <w:b/>
          <w:bCs/>
          <w:sz w:val="20"/>
          <w:szCs w:val="20"/>
        </w:rPr>
      </w:pPr>
      <w:r w:rsidRPr="00C1341D">
        <w:rPr>
          <w:rFonts w:ascii="Arial" w:eastAsia="Arial Narrow" w:hAnsi="Arial" w:cs="Arial"/>
          <w:b/>
          <w:bCs/>
          <w:spacing w:val="1"/>
          <w:sz w:val="20"/>
          <w:szCs w:val="20"/>
        </w:rPr>
        <w:t xml:space="preserve">OBSERVACIONES </w:t>
      </w:r>
      <w:r w:rsidR="0098716F" w:rsidRPr="00C1341D">
        <w:rPr>
          <w:rFonts w:ascii="Arial" w:eastAsia="Arial Narrow" w:hAnsi="Arial" w:cs="Arial"/>
          <w:b/>
          <w:bCs/>
          <w:spacing w:val="1"/>
          <w:sz w:val="20"/>
          <w:szCs w:val="20"/>
        </w:rPr>
        <w:t xml:space="preserve">Y RESPUESTAS </w:t>
      </w:r>
      <w:r w:rsidR="00C1341D">
        <w:rPr>
          <w:rFonts w:ascii="Arial" w:eastAsia="Arial Narrow" w:hAnsi="Arial" w:cs="Arial"/>
          <w:b/>
          <w:bCs/>
          <w:spacing w:val="1"/>
          <w:sz w:val="20"/>
          <w:szCs w:val="20"/>
        </w:rPr>
        <w:t xml:space="preserve"> A LAS CONVOCATORIAS </w:t>
      </w:r>
      <w:r w:rsidR="007767B6">
        <w:rPr>
          <w:rFonts w:ascii="Arial" w:eastAsia="Arial Narrow" w:hAnsi="Arial" w:cs="Arial"/>
          <w:b/>
          <w:bCs/>
          <w:spacing w:val="1"/>
          <w:sz w:val="20"/>
          <w:szCs w:val="20"/>
        </w:rPr>
        <w:t>PÚBLICAS</w:t>
      </w:r>
      <w:r w:rsidR="00C1341D">
        <w:rPr>
          <w:rFonts w:ascii="Arial" w:eastAsia="Arial Narrow" w:hAnsi="Arial" w:cs="Arial"/>
          <w:b/>
          <w:bCs/>
          <w:spacing w:val="1"/>
          <w:sz w:val="20"/>
          <w:szCs w:val="20"/>
        </w:rPr>
        <w:t xml:space="preserve"> 004 HASTA 014 DE 2014</w:t>
      </w:r>
    </w:p>
    <w:p w:rsidR="004923DF" w:rsidRPr="00C1341D" w:rsidRDefault="004923DF" w:rsidP="004923DF">
      <w:pPr>
        <w:jc w:val="center"/>
        <w:rPr>
          <w:rFonts w:ascii="Arial" w:eastAsia="Arial Narrow" w:hAnsi="Arial" w:cs="Arial"/>
          <w:b/>
          <w:bCs/>
          <w:spacing w:val="-2"/>
          <w:sz w:val="20"/>
          <w:szCs w:val="20"/>
        </w:rPr>
      </w:pPr>
    </w:p>
    <w:p w:rsidR="0079793A" w:rsidRPr="00C1341D" w:rsidRDefault="00B070DA">
      <w:pPr>
        <w:rPr>
          <w:rFonts w:ascii="Arial" w:hAnsi="Arial" w:cs="Arial"/>
          <w:b/>
          <w:sz w:val="20"/>
          <w:szCs w:val="20"/>
        </w:rPr>
      </w:pPr>
      <w:r w:rsidRPr="00C1341D">
        <w:rPr>
          <w:rFonts w:ascii="Arial" w:hAnsi="Arial" w:cs="Arial"/>
          <w:b/>
          <w:sz w:val="20"/>
          <w:szCs w:val="20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8"/>
        <w:gridCol w:w="6492"/>
      </w:tblGrid>
      <w:tr w:rsidR="0001104C" w:rsidRPr="00C1341D" w:rsidTr="001671BD">
        <w:tc>
          <w:tcPr>
            <w:tcW w:w="2228" w:type="dxa"/>
            <w:shd w:val="clear" w:color="auto" w:fill="D9D9D9"/>
          </w:tcPr>
          <w:p w:rsidR="0001104C" w:rsidRPr="00C1341D" w:rsidRDefault="0001104C" w:rsidP="001671B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1341D">
              <w:rPr>
                <w:rFonts w:ascii="Arial" w:hAnsi="Arial" w:cs="Arial"/>
                <w:sz w:val="20"/>
                <w:szCs w:val="20"/>
              </w:rPr>
              <w:t>Nombre de la persona natural o jurídica  interesada</w:t>
            </w:r>
          </w:p>
        </w:tc>
        <w:tc>
          <w:tcPr>
            <w:tcW w:w="6492" w:type="dxa"/>
          </w:tcPr>
          <w:p w:rsidR="0001104C" w:rsidRPr="00C1341D" w:rsidRDefault="00C1341D" w:rsidP="00EE7175">
            <w:pPr>
              <w:tabs>
                <w:tab w:val="left" w:pos="1050"/>
              </w:tabs>
              <w:rPr>
                <w:rFonts w:ascii="Arial" w:hAnsi="Arial" w:cs="Arial"/>
                <w:lang w:val="es-CO"/>
              </w:rPr>
            </w:pPr>
            <w:r w:rsidRPr="00C1341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LUIS CARLOS ROJAS MANTILLA.</w:t>
            </w:r>
          </w:p>
        </w:tc>
      </w:tr>
      <w:tr w:rsidR="0001104C" w:rsidRPr="00C1341D" w:rsidTr="001671BD">
        <w:tc>
          <w:tcPr>
            <w:tcW w:w="2228" w:type="dxa"/>
            <w:shd w:val="clear" w:color="auto" w:fill="D9D9D9"/>
          </w:tcPr>
          <w:p w:rsidR="0001104C" w:rsidRPr="00C1341D" w:rsidRDefault="0001104C" w:rsidP="001671B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1341D">
              <w:rPr>
                <w:rFonts w:ascii="Arial" w:hAnsi="Arial" w:cs="Arial"/>
                <w:sz w:val="20"/>
                <w:szCs w:val="20"/>
              </w:rPr>
              <w:t xml:space="preserve">Fecha  y hora Observación </w:t>
            </w:r>
          </w:p>
        </w:tc>
        <w:tc>
          <w:tcPr>
            <w:tcW w:w="6492" w:type="dxa"/>
          </w:tcPr>
          <w:p w:rsidR="0001104C" w:rsidRPr="00C1341D" w:rsidRDefault="00C1341D" w:rsidP="00C1341D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Jueves</w:t>
            </w:r>
            <w:r w:rsidR="00B070DA" w:rsidRPr="00C1341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  <w:r w:rsidR="00B070DA" w:rsidRPr="00C1341D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abril de 2014</w:t>
            </w:r>
            <w:r w:rsidR="00B070DA" w:rsidRPr="00C1341D">
              <w:rPr>
                <w:rFonts w:ascii="Arial" w:hAnsi="Arial" w:cs="Arial"/>
                <w:bCs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B070DA" w:rsidRPr="00C1341D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="00B070DA" w:rsidRPr="00C1341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B070DA" w:rsidRPr="00C1341D">
              <w:rPr>
                <w:rFonts w:ascii="Arial" w:hAnsi="Arial" w:cs="Arial"/>
                <w:bCs/>
                <w:sz w:val="20"/>
                <w:szCs w:val="20"/>
              </w:rPr>
              <w:t>.m.</w:t>
            </w:r>
          </w:p>
        </w:tc>
      </w:tr>
      <w:tr w:rsidR="0001104C" w:rsidRPr="00C1341D" w:rsidTr="001671BD">
        <w:tc>
          <w:tcPr>
            <w:tcW w:w="2228" w:type="dxa"/>
            <w:shd w:val="clear" w:color="auto" w:fill="D9D9D9"/>
          </w:tcPr>
          <w:p w:rsidR="0001104C" w:rsidRPr="00C1341D" w:rsidRDefault="0001104C" w:rsidP="001671B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1341D">
              <w:rPr>
                <w:rFonts w:ascii="Arial" w:hAnsi="Arial" w:cs="Arial"/>
                <w:sz w:val="20"/>
                <w:szCs w:val="20"/>
              </w:rPr>
              <w:t>Medio de recibo  de la observación</w:t>
            </w:r>
          </w:p>
        </w:tc>
        <w:tc>
          <w:tcPr>
            <w:tcW w:w="6492" w:type="dxa"/>
          </w:tcPr>
          <w:p w:rsidR="0001104C" w:rsidRPr="00C1341D" w:rsidRDefault="00B070DA" w:rsidP="001671B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1341D">
              <w:rPr>
                <w:rFonts w:ascii="Arial" w:hAnsi="Arial" w:cs="Arial"/>
                <w:sz w:val="20"/>
                <w:szCs w:val="20"/>
              </w:rPr>
              <w:t xml:space="preserve">Correo electrónico </w:t>
            </w:r>
          </w:p>
        </w:tc>
      </w:tr>
      <w:tr w:rsidR="0001104C" w:rsidRPr="00C1341D" w:rsidTr="001671BD">
        <w:tc>
          <w:tcPr>
            <w:tcW w:w="2228" w:type="dxa"/>
            <w:shd w:val="clear" w:color="auto" w:fill="D9D9D9"/>
          </w:tcPr>
          <w:p w:rsidR="0001104C" w:rsidRPr="00C1341D" w:rsidRDefault="0001104C" w:rsidP="001671B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1341D">
              <w:rPr>
                <w:rFonts w:ascii="Arial" w:hAnsi="Arial" w:cs="Arial"/>
                <w:sz w:val="20"/>
                <w:szCs w:val="20"/>
              </w:rPr>
              <w:t>Correo electrónico remitente</w:t>
            </w:r>
          </w:p>
        </w:tc>
        <w:tc>
          <w:tcPr>
            <w:tcW w:w="6492" w:type="dxa"/>
          </w:tcPr>
          <w:p w:rsidR="0001104C" w:rsidRPr="00C1341D" w:rsidRDefault="00FB6523" w:rsidP="00331A2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hyperlink r:id="rId8" w:tgtFrame="_blank" w:history="1">
              <w:r w:rsidR="00C1341D">
                <w:rPr>
                  <w:rStyle w:val="Hipervnculo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prensacaribenoticias@gmail.com</w:t>
              </w:r>
            </w:hyperlink>
            <w:r w:rsidR="00C1341D">
              <w:t xml:space="preserve"> </w:t>
            </w:r>
          </w:p>
        </w:tc>
      </w:tr>
      <w:tr w:rsidR="0001104C" w:rsidRPr="00C1341D" w:rsidTr="001671BD">
        <w:tc>
          <w:tcPr>
            <w:tcW w:w="8720" w:type="dxa"/>
            <w:gridSpan w:val="2"/>
            <w:shd w:val="clear" w:color="auto" w:fill="D9D9D9"/>
          </w:tcPr>
          <w:p w:rsidR="0001104C" w:rsidRPr="00C1341D" w:rsidRDefault="0001104C" w:rsidP="001671B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1341D">
              <w:rPr>
                <w:rFonts w:ascii="Arial" w:hAnsi="Arial" w:cs="Arial"/>
                <w:b/>
                <w:sz w:val="20"/>
                <w:szCs w:val="20"/>
              </w:rPr>
              <w:t>CONTENIDO DE LAS OBSERVACIONES Y RESPUESTAS</w:t>
            </w:r>
          </w:p>
        </w:tc>
      </w:tr>
      <w:tr w:rsidR="0001104C" w:rsidRPr="00C1341D" w:rsidTr="001671BD">
        <w:trPr>
          <w:trHeight w:val="865"/>
        </w:trPr>
        <w:tc>
          <w:tcPr>
            <w:tcW w:w="2228" w:type="dxa"/>
            <w:shd w:val="clear" w:color="auto" w:fill="D9D9D9"/>
          </w:tcPr>
          <w:p w:rsidR="0001104C" w:rsidRPr="00C1341D" w:rsidRDefault="0001104C" w:rsidP="001671B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1341D">
              <w:rPr>
                <w:rFonts w:ascii="Arial" w:hAnsi="Arial" w:cs="Arial"/>
                <w:sz w:val="20"/>
                <w:szCs w:val="20"/>
              </w:rPr>
              <w:t>Observación No. 1</w:t>
            </w:r>
          </w:p>
        </w:tc>
        <w:tc>
          <w:tcPr>
            <w:tcW w:w="6492" w:type="dxa"/>
          </w:tcPr>
          <w:p w:rsidR="00C1341D" w:rsidRPr="00C1341D" w:rsidRDefault="00C1341D" w:rsidP="00331A2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01104C" w:rsidRPr="00C1341D" w:rsidRDefault="00C1341D" w:rsidP="00331A2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1341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Por la no obligatoriedad de la presentación de teaser, es necesario aclarar el puntaje, ya que no cuantifica si es presentado o no es presentado, pero finalmente cambiará la sumatoria del puntaje total por ser opcional, situación que no se aclaró en la citada adenda.</w:t>
            </w:r>
          </w:p>
          <w:p w:rsidR="00C1341D" w:rsidRPr="00C1341D" w:rsidRDefault="00C1341D" w:rsidP="00331A2B">
            <w:pPr>
              <w:pStyle w:val="Sinespaciado"/>
              <w:jc w:val="both"/>
              <w:rPr>
                <w:rFonts w:ascii="Arial" w:hAnsi="Arial" w:cs="Arial"/>
                <w:i/>
                <w:sz w:val="20"/>
                <w:szCs w:val="20"/>
                <w:lang w:val="es-CO"/>
              </w:rPr>
            </w:pPr>
          </w:p>
        </w:tc>
      </w:tr>
      <w:tr w:rsidR="005A3DB8" w:rsidRPr="00C1341D" w:rsidTr="001671BD">
        <w:trPr>
          <w:trHeight w:val="865"/>
        </w:trPr>
        <w:tc>
          <w:tcPr>
            <w:tcW w:w="2228" w:type="dxa"/>
            <w:shd w:val="clear" w:color="auto" w:fill="D9D9D9"/>
          </w:tcPr>
          <w:p w:rsidR="005A3DB8" w:rsidRPr="00C1341D" w:rsidRDefault="005A3DB8" w:rsidP="001671B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1341D">
              <w:rPr>
                <w:rFonts w:ascii="Arial" w:hAnsi="Arial" w:cs="Arial"/>
                <w:sz w:val="20"/>
                <w:szCs w:val="20"/>
              </w:rPr>
              <w:t xml:space="preserve">Respuesta a Observación </w:t>
            </w:r>
          </w:p>
        </w:tc>
        <w:tc>
          <w:tcPr>
            <w:tcW w:w="6492" w:type="dxa"/>
          </w:tcPr>
          <w:p w:rsidR="005A3DB8" w:rsidRPr="00C1341D" w:rsidRDefault="00C1341D" w:rsidP="002E552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C1341D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El puntaje del teaser se anula y se resta del puntaje total de la evaluación de la propuesta operativa. Es decir que el máximo puntaje que podrá ser obtenido en esta fase de evaluación es de 250 puntos.</w:t>
            </w:r>
          </w:p>
        </w:tc>
      </w:tr>
      <w:tr w:rsidR="00937E38" w:rsidRPr="00C1341D" w:rsidTr="001671BD">
        <w:trPr>
          <w:trHeight w:val="865"/>
        </w:trPr>
        <w:tc>
          <w:tcPr>
            <w:tcW w:w="2228" w:type="dxa"/>
            <w:shd w:val="clear" w:color="auto" w:fill="D9D9D9"/>
          </w:tcPr>
          <w:p w:rsidR="00937E38" w:rsidRPr="00C1341D" w:rsidRDefault="00937E38" w:rsidP="001671B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1341D">
              <w:rPr>
                <w:rFonts w:ascii="Arial" w:hAnsi="Arial" w:cs="Arial"/>
                <w:sz w:val="20"/>
                <w:szCs w:val="20"/>
              </w:rPr>
              <w:t>Observación No. 2</w:t>
            </w:r>
          </w:p>
        </w:tc>
        <w:tc>
          <w:tcPr>
            <w:tcW w:w="6492" w:type="dxa"/>
          </w:tcPr>
          <w:p w:rsidR="00C1341D" w:rsidRPr="00C1341D" w:rsidRDefault="00C1341D" w:rsidP="00937E38">
            <w:pPr>
              <w:shd w:val="clear" w:color="auto" w:fill="FFFFFF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937E38" w:rsidRPr="00C1341D" w:rsidRDefault="00C1341D" w:rsidP="00937E38">
            <w:pPr>
              <w:shd w:val="clear" w:color="auto" w:fill="FFFFFF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1341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Eliminación del paquete gráfico, aclarar el puntaje, ya que no cuantifica porque fue eliminado en la ADENDA ACLARATORIA,</w:t>
            </w:r>
            <w:r w:rsidRPr="00C1341D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C1341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pero finalmente cambiará la sumatoria del puntaje total por haber sido eliminado, situación que no se aclaró en la citada adenda.</w:t>
            </w:r>
          </w:p>
          <w:p w:rsidR="00C1341D" w:rsidRPr="00C1341D" w:rsidRDefault="00C1341D" w:rsidP="00937E38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937E38" w:rsidRPr="00C1341D" w:rsidTr="001671BD">
        <w:trPr>
          <w:trHeight w:val="865"/>
        </w:trPr>
        <w:tc>
          <w:tcPr>
            <w:tcW w:w="2228" w:type="dxa"/>
            <w:shd w:val="clear" w:color="auto" w:fill="D9D9D9"/>
          </w:tcPr>
          <w:p w:rsidR="00937E38" w:rsidRPr="00C1341D" w:rsidRDefault="00937E38" w:rsidP="001671B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1341D">
              <w:rPr>
                <w:rFonts w:ascii="Arial" w:hAnsi="Arial" w:cs="Arial"/>
                <w:sz w:val="20"/>
                <w:szCs w:val="20"/>
              </w:rPr>
              <w:t>Respuesta a Observación</w:t>
            </w:r>
          </w:p>
        </w:tc>
        <w:tc>
          <w:tcPr>
            <w:tcW w:w="6492" w:type="dxa"/>
          </w:tcPr>
          <w:p w:rsidR="00C1341D" w:rsidRPr="00C1341D" w:rsidRDefault="00C1341D" w:rsidP="002E55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937E38" w:rsidRPr="00C1341D" w:rsidRDefault="00C1341D" w:rsidP="002E55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C1341D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El paquete gráfico no tenía ni tiene ningún puntaje asignado. Era un requisito habilitante mas no de ponderación. Y de acuerdo a la Adenda Aclaratoria ha dejado de ser obligatorio.</w:t>
            </w:r>
          </w:p>
          <w:p w:rsidR="00C1341D" w:rsidRPr="00C1341D" w:rsidRDefault="00C1341D" w:rsidP="002E55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18"/>
                <w:szCs w:val="18"/>
                <w:lang w:eastAsia="es-CO"/>
              </w:rPr>
            </w:pPr>
          </w:p>
        </w:tc>
      </w:tr>
    </w:tbl>
    <w:p w:rsidR="00A70D4C" w:rsidRPr="00C1341D" w:rsidRDefault="00A70D4C">
      <w:pPr>
        <w:rPr>
          <w:rFonts w:ascii="Arial" w:hAnsi="Arial" w:cs="Arial"/>
          <w:sz w:val="20"/>
          <w:szCs w:val="20"/>
        </w:rPr>
      </w:pPr>
    </w:p>
    <w:p w:rsidR="007767B6" w:rsidRDefault="007767B6">
      <w:pPr>
        <w:rPr>
          <w:rFonts w:ascii="Arial" w:hAnsi="Arial" w:cs="Arial"/>
          <w:sz w:val="20"/>
          <w:szCs w:val="20"/>
        </w:rPr>
      </w:pPr>
    </w:p>
    <w:p w:rsidR="007767B6" w:rsidRDefault="007767B6">
      <w:pPr>
        <w:rPr>
          <w:rFonts w:ascii="Arial" w:hAnsi="Arial" w:cs="Arial"/>
          <w:sz w:val="20"/>
          <w:szCs w:val="20"/>
        </w:rPr>
      </w:pPr>
    </w:p>
    <w:p w:rsidR="00D12234" w:rsidRPr="00C1341D" w:rsidRDefault="00C134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Puerto Colombia, Atlántico</w:t>
      </w:r>
      <w:r w:rsidR="005D3225" w:rsidRPr="00C1341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Abril</w:t>
      </w:r>
      <w:r w:rsidR="005D3225" w:rsidRPr="00C1341D">
        <w:rPr>
          <w:rFonts w:ascii="Arial" w:hAnsi="Arial" w:cs="Arial"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>1</w:t>
      </w:r>
      <w:r w:rsidR="005D3225" w:rsidRPr="00C1341D"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t>4</w:t>
      </w:r>
      <w:r w:rsidR="005D3225" w:rsidRPr="00C1341D">
        <w:rPr>
          <w:rFonts w:ascii="Arial" w:hAnsi="Arial" w:cs="Arial"/>
          <w:sz w:val="20"/>
          <w:szCs w:val="20"/>
        </w:rPr>
        <w:t>.</w:t>
      </w:r>
    </w:p>
    <w:p w:rsidR="00B070DA" w:rsidRPr="00C1341D" w:rsidRDefault="00B070DA" w:rsidP="00EF4CDE">
      <w:pPr>
        <w:rPr>
          <w:rFonts w:ascii="Arial" w:hAnsi="Arial" w:cs="Arial"/>
          <w:sz w:val="20"/>
          <w:szCs w:val="20"/>
        </w:rPr>
      </w:pPr>
    </w:p>
    <w:p w:rsidR="00FF6630" w:rsidRPr="00C1341D" w:rsidRDefault="00FF6630" w:rsidP="00EF4CDE">
      <w:pPr>
        <w:rPr>
          <w:rFonts w:ascii="Arial" w:hAnsi="Arial" w:cs="Arial"/>
          <w:sz w:val="20"/>
          <w:szCs w:val="20"/>
        </w:rPr>
      </w:pPr>
    </w:p>
    <w:p w:rsidR="00FF6630" w:rsidRDefault="00114CD4" w:rsidP="0062552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C1341D">
        <w:rPr>
          <w:rFonts w:ascii="Arial" w:eastAsia="Calibri" w:hAnsi="Arial" w:cs="Arial"/>
          <w:color w:val="000000"/>
          <w:sz w:val="14"/>
          <w:szCs w:val="14"/>
        </w:rPr>
        <w:t>Proyectó: Carmen Viveros</w:t>
      </w:r>
    </w:p>
    <w:sectPr w:rsidR="00FF6630" w:rsidSect="00460F62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F13" w:rsidRDefault="00A64F13" w:rsidP="00783ED3">
      <w:r>
        <w:separator/>
      </w:r>
    </w:p>
  </w:endnote>
  <w:endnote w:type="continuationSeparator" w:id="1">
    <w:p w:rsidR="00A64F13" w:rsidRDefault="00A64F13" w:rsidP="00783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ED3" w:rsidRDefault="00783ED3">
    <w:pPr>
      <w:pStyle w:val="Piedepgina"/>
    </w:pPr>
  </w:p>
  <w:p w:rsidR="00783ED3" w:rsidRDefault="00783ED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F13" w:rsidRDefault="00A64F13" w:rsidP="00783ED3">
      <w:r>
        <w:separator/>
      </w:r>
    </w:p>
  </w:footnote>
  <w:footnote w:type="continuationSeparator" w:id="1">
    <w:p w:rsidR="00A64F13" w:rsidRDefault="00A64F13" w:rsidP="00783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163"/>
      <w:gridCol w:w="5891"/>
    </w:tblGrid>
    <w:tr w:rsidR="00C1341D" w:rsidTr="001671BD">
      <w:tc>
        <w:tcPr>
          <w:tcW w:w="3227" w:type="dxa"/>
        </w:tcPr>
        <w:p w:rsidR="00C1341D" w:rsidRDefault="00C1341D" w:rsidP="001671BD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485900" cy="657225"/>
                <wp:effectExtent l="19050" t="0" r="0" b="0"/>
                <wp:docPr id="2" name="Imagen 1" descr="Logo telecaribe - bureau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telecaribe - bureau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9" w:type="dxa"/>
        </w:tcPr>
        <w:p w:rsidR="00C1341D" w:rsidRDefault="00C1341D" w:rsidP="001671BD">
          <w:pPr>
            <w:pStyle w:val="Encabezado"/>
            <w:jc w:val="center"/>
          </w:pPr>
        </w:p>
        <w:p w:rsidR="00C1341D" w:rsidRPr="00A85F0A" w:rsidRDefault="00C1341D" w:rsidP="001671BD">
          <w:pPr>
            <w:pStyle w:val="Encabezado"/>
            <w:jc w:val="center"/>
            <w:rPr>
              <w:rFonts w:ascii="Arial" w:hAnsi="Arial" w:cs="Arial"/>
            </w:rPr>
          </w:pPr>
        </w:p>
        <w:p w:rsidR="00C1341D" w:rsidRPr="00D84157" w:rsidRDefault="00C1341D" w:rsidP="001671BD">
          <w:pPr>
            <w:pStyle w:val="Encabezado"/>
            <w:jc w:val="center"/>
            <w:rPr>
              <w:b/>
            </w:rPr>
          </w:pPr>
          <w:r>
            <w:rPr>
              <w:rFonts w:ascii="Arial" w:hAnsi="Arial" w:cs="Arial"/>
              <w:b/>
              <w:sz w:val="22"/>
            </w:rPr>
            <w:t xml:space="preserve">CONVOCATORIA PÚBLICA </w:t>
          </w:r>
        </w:p>
      </w:tc>
    </w:tr>
  </w:tbl>
  <w:p w:rsidR="00184135" w:rsidRPr="00C1341D" w:rsidRDefault="00184135" w:rsidP="00C1341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E1B86"/>
    <w:multiLevelType w:val="multilevel"/>
    <w:tmpl w:val="3EF0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E75A7"/>
    <w:multiLevelType w:val="hybridMultilevel"/>
    <w:tmpl w:val="B5143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459B6"/>
    <w:multiLevelType w:val="hybridMultilevel"/>
    <w:tmpl w:val="CCFC54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621EF"/>
    <w:multiLevelType w:val="hybridMultilevel"/>
    <w:tmpl w:val="22F2F55C"/>
    <w:lvl w:ilvl="0" w:tplc="027802F0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4923DF"/>
    <w:rsid w:val="00003CF1"/>
    <w:rsid w:val="0001104C"/>
    <w:rsid w:val="00034526"/>
    <w:rsid w:val="00050E91"/>
    <w:rsid w:val="000717D4"/>
    <w:rsid w:val="000848D3"/>
    <w:rsid w:val="000A18AD"/>
    <w:rsid w:val="000A3456"/>
    <w:rsid w:val="000B2BC4"/>
    <w:rsid w:val="000C49E6"/>
    <w:rsid w:val="000C70B6"/>
    <w:rsid w:val="000E3B72"/>
    <w:rsid w:val="000F0961"/>
    <w:rsid w:val="000F15E9"/>
    <w:rsid w:val="0010433A"/>
    <w:rsid w:val="00114CD4"/>
    <w:rsid w:val="001209BC"/>
    <w:rsid w:val="001262E0"/>
    <w:rsid w:val="00145716"/>
    <w:rsid w:val="001477C2"/>
    <w:rsid w:val="00155246"/>
    <w:rsid w:val="00162B6F"/>
    <w:rsid w:val="001671BD"/>
    <w:rsid w:val="00184135"/>
    <w:rsid w:val="001A60CA"/>
    <w:rsid w:val="001B51F7"/>
    <w:rsid w:val="001B7DA8"/>
    <w:rsid w:val="001D381A"/>
    <w:rsid w:val="001F0A5D"/>
    <w:rsid w:val="001F579F"/>
    <w:rsid w:val="00216911"/>
    <w:rsid w:val="00227D7A"/>
    <w:rsid w:val="00237D61"/>
    <w:rsid w:val="0026097D"/>
    <w:rsid w:val="00286B79"/>
    <w:rsid w:val="002917BE"/>
    <w:rsid w:val="00295896"/>
    <w:rsid w:val="00297953"/>
    <w:rsid w:val="00297CA8"/>
    <w:rsid w:val="002A0DE7"/>
    <w:rsid w:val="002A2DFE"/>
    <w:rsid w:val="002B7ACB"/>
    <w:rsid w:val="002C05EB"/>
    <w:rsid w:val="002D2CC6"/>
    <w:rsid w:val="002E552A"/>
    <w:rsid w:val="002F2CA6"/>
    <w:rsid w:val="00303692"/>
    <w:rsid w:val="00317DA2"/>
    <w:rsid w:val="003210BE"/>
    <w:rsid w:val="0032141B"/>
    <w:rsid w:val="0033068F"/>
    <w:rsid w:val="00331A2B"/>
    <w:rsid w:val="00337E57"/>
    <w:rsid w:val="0035167B"/>
    <w:rsid w:val="0037381C"/>
    <w:rsid w:val="00385E0C"/>
    <w:rsid w:val="003C69EB"/>
    <w:rsid w:val="003C79AB"/>
    <w:rsid w:val="003F1157"/>
    <w:rsid w:val="003F17EA"/>
    <w:rsid w:val="00407EFF"/>
    <w:rsid w:val="00410B41"/>
    <w:rsid w:val="00424B7A"/>
    <w:rsid w:val="004270F1"/>
    <w:rsid w:val="00431147"/>
    <w:rsid w:val="00460F62"/>
    <w:rsid w:val="00461783"/>
    <w:rsid w:val="00480875"/>
    <w:rsid w:val="004834AA"/>
    <w:rsid w:val="004923DF"/>
    <w:rsid w:val="00496B3E"/>
    <w:rsid w:val="004A7F65"/>
    <w:rsid w:val="004B0080"/>
    <w:rsid w:val="004D172F"/>
    <w:rsid w:val="004D39E4"/>
    <w:rsid w:val="004E30B0"/>
    <w:rsid w:val="00506564"/>
    <w:rsid w:val="00511F61"/>
    <w:rsid w:val="00513D40"/>
    <w:rsid w:val="005342DC"/>
    <w:rsid w:val="005506A7"/>
    <w:rsid w:val="005516CA"/>
    <w:rsid w:val="00567E04"/>
    <w:rsid w:val="00571F9E"/>
    <w:rsid w:val="00584355"/>
    <w:rsid w:val="00586677"/>
    <w:rsid w:val="005A0F2D"/>
    <w:rsid w:val="005A2CBA"/>
    <w:rsid w:val="005A3DB8"/>
    <w:rsid w:val="005B2CAE"/>
    <w:rsid w:val="005B5FC1"/>
    <w:rsid w:val="005B6AC3"/>
    <w:rsid w:val="005D3225"/>
    <w:rsid w:val="005E484C"/>
    <w:rsid w:val="005F1FB0"/>
    <w:rsid w:val="00615543"/>
    <w:rsid w:val="0062552C"/>
    <w:rsid w:val="006607C5"/>
    <w:rsid w:val="00677A93"/>
    <w:rsid w:val="00677FF6"/>
    <w:rsid w:val="00690DC4"/>
    <w:rsid w:val="006A70AE"/>
    <w:rsid w:val="006D184C"/>
    <w:rsid w:val="006D3C0A"/>
    <w:rsid w:val="006D5A95"/>
    <w:rsid w:val="00725212"/>
    <w:rsid w:val="00732237"/>
    <w:rsid w:val="00733271"/>
    <w:rsid w:val="00737C64"/>
    <w:rsid w:val="00741E94"/>
    <w:rsid w:val="0075205E"/>
    <w:rsid w:val="00764A26"/>
    <w:rsid w:val="007767B6"/>
    <w:rsid w:val="007829FB"/>
    <w:rsid w:val="00783ED3"/>
    <w:rsid w:val="0079793A"/>
    <w:rsid w:val="007D4043"/>
    <w:rsid w:val="007E1E67"/>
    <w:rsid w:val="007F7299"/>
    <w:rsid w:val="008116BE"/>
    <w:rsid w:val="008154CB"/>
    <w:rsid w:val="0084752F"/>
    <w:rsid w:val="00847878"/>
    <w:rsid w:val="0085089E"/>
    <w:rsid w:val="008861DA"/>
    <w:rsid w:val="00886671"/>
    <w:rsid w:val="008A24F5"/>
    <w:rsid w:val="008B2BA8"/>
    <w:rsid w:val="008D1F3E"/>
    <w:rsid w:val="008D326F"/>
    <w:rsid w:val="008D55EC"/>
    <w:rsid w:val="008D6857"/>
    <w:rsid w:val="008E32BC"/>
    <w:rsid w:val="008F4C92"/>
    <w:rsid w:val="008F5EDC"/>
    <w:rsid w:val="008F6D30"/>
    <w:rsid w:val="009062DE"/>
    <w:rsid w:val="00910F16"/>
    <w:rsid w:val="00912A25"/>
    <w:rsid w:val="00916485"/>
    <w:rsid w:val="00920449"/>
    <w:rsid w:val="00937E38"/>
    <w:rsid w:val="00964901"/>
    <w:rsid w:val="00966CCE"/>
    <w:rsid w:val="00980363"/>
    <w:rsid w:val="00982181"/>
    <w:rsid w:val="0098716F"/>
    <w:rsid w:val="009917F2"/>
    <w:rsid w:val="00993D85"/>
    <w:rsid w:val="009B37DD"/>
    <w:rsid w:val="009B4A48"/>
    <w:rsid w:val="009C4B2A"/>
    <w:rsid w:val="009E3799"/>
    <w:rsid w:val="00A10EC8"/>
    <w:rsid w:val="00A114AD"/>
    <w:rsid w:val="00A144E6"/>
    <w:rsid w:val="00A162AD"/>
    <w:rsid w:val="00A2208D"/>
    <w:rsid w:val="00A279D6"/>
    <w:rsid w:val="00A43597"/>
    <w:rsid w:val="00A44063"/>
    <w:rsid w:val="00A459DB"/>
    <w:rsid w:val="00A509A6"/>
    <w:rsid w:val="00A567FE"/>
    <w:rsid w:val="00A5798C"/>
    <w:rsid w:val="00A60991"/>
    <w:rsid w:val="00A647E5"/>
    <w:rsid w:val="00A64F13"/>
    <w:rsid w:val="00A67E2E"/>
    <w:rsid w:val="00A7043D"/>
    <w:rsid w:val="00A70D4C"/>
    <w:rsid w:val="00A8457C"/>
    <w:rsid w:val="00AC0E88"/>
    <w:rsid w:val="00AC55B6"/>
    <w:rsid w:val="00AD5612"/>
    <w:rsid w:val="00AE1818"/>
    <w:rsid w:val="00AE492C"/>
    <w:rsid w:val="00AF4C33"/>
    <w:rsid w:val="00B05C90"/>
    <w:rsid w:val="00B070DA"/>
    <w:rsid w:val="00B072DC"/>
    <w:rsid w:val="00B22B04"/>
    <w:rsid w:val="00B445DC"/>
    <w:rsid w:val="00BA4718"/>
    <w:rsid w:val="00BB5185"/>
    <w:rsid w:val="00BB72C4"/>
    <w:rsid w:val="00BC24DE"/>
    <w:rsid w:val="00BD5E81"/>
    <w:rsid w:val="00BE6169"/>
    <w:rsid w:val="00BF5F67"/>
    <w:rsid w:val="00BF6033"/>
    <w:rsid w:val="00C1341D"/>
    <w:rsid w:val="00C15B46"/>
    <w:rsid w:val="00C219CB"/>
    <w:rsid w:val="00C765E0"/>
    <w:rsid w:val="00C82EE2"/>
    <w:rsid w:val="00CB2B89"/>
    <w:rsid w:val="00CC024B"/>
    <w:rsid w:val="00CC4FF8"/>
    <w:rsid w:val="00CF28E9"/>
    <w:rsid w:val="00CF5050"/>
    <w:rsid w:val="00D0619D"/>
    <w:rsid w:val="00D12234"/>
    <w:rsid w:val="00D15284"/>
    <w:rsid w:val="00D1561C"/>
    <w:rsid w:val="00D5018F"/>
    <w:rsid w:val="00D556FE"/>
    <w:rsid w:val="00D65E08"/>
    <w:rsid w:val="00D72E9E"/>
    <w:rsid w:val="00D86ECF"/>
    <w:rsid w:val="00D935BD"/>
    <w:rsid w:val="00D9594F"/>
    <w:rsid w:val="00DB0742"/>
    <w:rsid w:val="00DB41B5"/>
    <w:rsid w:val="00DD1B1D"/>
    <w:rsid w:val="00DF26CE"/>
    <w:rsid w:val="00DF504C"/>
    <w:rsid w:val="00E066A6"/>
    <w:rsid w:val="00E2475D"/>
    <w:rsid w:val="00E264C3"/>
    <w:rsid w:val="00E340C4"/>
    <w:rsid w:val="00E52634"/>
    <w:rsid w:val="00E6238C"/>
    <w:rsid w:val="00E64CB4"/>
    <w:rsid w:val="00E748A9"/>
    <w:rsid w:val="00E8041B"/>
    <w:rsid w:val="00E95F32"/>
    <w:rsid w:val="00EB280D"/>
    <w:rsid w:val="00EE268E"/>
    <w:rsid w:val="00EE7175"/>
    <w:rsid w:val="00EF06A7"/>
    <w:rsid w:val="00EF2D82"/>
    <w:rsid w:val="00EF4CDE"/>
    <w:rsid w:val="00EF51AB"/>
    <w:rsid w:val="00F0236A"/>
    <w:rsid w:val="00F22D03"/>
    <w:rsid w:val="00F439E3"/>
    <w:rsid w:val="00F5028C"/>
    <w:rsid w:val="00F5047A"/>
    <w:rsid w:val="00F6308D"/>
    <w:rsid w:val="00F72784"/>
    <w:rsid w:val="00F755DF"/>
    <w:rsid w:val="00F86CF4"/>
    <w:rsid w:val="00FA304C"/>
    <w:rsid w:val="00FB6523"/>
    <w:rsid w:val="00FC19DE"/>
    <w:rsid w:val="00FC297E"/>
    <w:rsid w:val="00FD22A4"/>
    <w:rsid w:val="00FD6696"/>
    <w:rsid w:val="00FE1994"/>
    <w:rsid w:val="00FE34C1"/>
    <w:rsid w:val="00FE77B4"/>
    <w:rsid w:val="00FF51C7"/>
    <w:rsid w:val="00FF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,Encabezado 2,encabezado,h8,h9,h10,h18, Car,he"/>
    <w:basedOn w:val="Normal"/>
    <w:link w:val="EncabezadoCar"/>
    <w:uiPriority w:val="99"/>
    <w:rsid w:val="004923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1 Car,Encabezado 2 Car,encabezado Car,h8 Car,h9 Car,h10 Car,h18 Car, Car Car,he Car"/>
    <w:basedOn w:val="Fuentedeprrafopredeter"/>
    <w:link w:val="Encabezado"/>
    <w:uiPriority w:val="99"/>
    <w:rsid w:val="004923D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492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4923DF"/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D15284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83E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ED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3E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ED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5866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E264C3"/>
  </w:style>
  <w:style w:type="table" w:styleId="Tablaconcuadrcula">
    <w:name w:val="Table Grid"/>
    <w:basedOn w:val="Tablanormal"/>
    <w:uiPriority w:val="59"/>
    <w:rsid w:val="00184135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9643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44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088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8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35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04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88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18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917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12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106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6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06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854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641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50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9079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75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04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8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9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999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08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91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64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28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94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378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30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838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7669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963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8091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626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954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82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87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49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4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857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805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89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454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922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319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628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3595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899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774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125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7676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9181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474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505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26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883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59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79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85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59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22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379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52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54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034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5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707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1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147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420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98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267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257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092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989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caribenoticia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E5913-174A-475C-A3CD-F74CF909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ACME INC</Company>
  <LinksUpToDate>false</LinksUpToDate>
  <CharactersWithSpaces>1529</CharactersWithSpaces>
  <SharedDoc>false</SharedDoc>
  <HLinks>
    <vt:vector size="6" baseType="variant">
      <vt:variant>
        <vt:i4>6946895</vt:i4>
      </vt:variant>
      <vt:variant>
        <vt:i4>0</vt:i4>
      </vt:variant>
      <vt:variant>
        <vt:i4>0</vt:i4>
      </vt:variant>
      <vt:variant>
        <vt:i4>5</vt:i4>
      </vt:variant>
      <vt:variant>
        <vt:lpwstr>mailto:prensacaribenoticias@gmail.com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MarioBeltran</dc:creator>
  <cp:keywords/>
  <dc:description/>
  <cp:lastModifiedBy>GSANTOS</cp:lastModifiedBy>
  <cp:revision>5</cp:revision>
  <cp:lastPrinted>2014-04-21T16:33:00Z</cp:lastPrinted>
  <dcterms:created xsi:type="dcterms:W3CDTF">2014-04-21T16:21:00Z</dcterms:created>
  <dcterms:modified xsi:type="dcterms:W3CDTF">2014-04-21T22:43:00Z</dcterms:modified>
</cp:coreProperties>
</file>