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59" w:rsidRDefault="00725C59" w:rsidP="00725C59">
      <w:pPr>
        <w:rPr>
          <w:rFonts w:ascii="Arial" w:hAnsi="Arial" w:cs="Arial"/>
        </w:rPr>
      </w:pPr>
      <w:r w:rsidRPr="00B21BA1">
        <w:rPr>
          <w:rFonts w:ascii="Arial" w:hAnsi="Arial" w:cs="Arial"/>
        </w:rPr>
        <w:t>G</w:t>
      </w:r>
      <w:r>
        <w:rPr>
          <w:rFonts w:ascii="Arial" w:hAnsi="Arial" w:cs="Arial"/>
        </w:rPr>
        <w:t>G-200.97.03</w:t>
      </w:r>
    </w:p>
    <w:p w:rsidR="00725C59" w:rsidRPr="00EF32DB" w:rsidRDefault="00725C59" w:rsidP="00725C59">
      <w:pPr>
        <w:rPr>
          <w:rFonts w:ascii="Arial" w:hAnsi="Arial" w:cs="Arial"/>
        </w:rPr>
      </w:pPr>
    </w:p>
    <w:p w:rsidR="00725C59" w:rsidRPr="00EF32DB" w:rsidRDefault="00725C59" w:rsidP="00725C5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F32DB">
        <w:rPr>
          <w:rFonts w:ascii="Arial" w:hAnsi="Arial" w:cs="Arial"/>
        </w:rPr>
        <w:t>arranquilla</w:t>
      </w:r>
      <w:r>
        <w:rPr>
          <w:rFonts w:ascii="Arial" w:hAnsi="Arial" w:cs="Arial"/>
        </w:rPr>
        <w:t xml:space="preserve"> DEIP,  </w:t>
      </w:r>
      <w:r w:rsidR="00303573">
        <w:rPr>
          <w:rFonts w:ascii="Arial" w:hAnsi="Arial" w:cs="Arial"/>
        </w:rPr>
        <w:t>11 de Septiembre de 2013</w:t>
      </w:r>
    </w:p>
    <w:p w:rsidR="00725C59" w:rsidRPr="00EF32DB" w:rsidRDefault="00725C59" w:rsidP="00725C59">
      <w:pPr>
        <w:rPr>
          <w:rFonts w:ascii="Arial" w:hAnsi="Arial" w:cs="Arial"/>
        </w:rPr>
      </w:pPr>
    </w:p>
    <w:p w:rsidR="00725C59" w:rsidRPr="00EF32DB" w:rsidRDefault="00725C59" w:rsidP="00725C59">
      <w:pPr>
        <w:rPr>
          <w:rFonts w:ascii="Arial" w:hAnsi="Arial" w:cs="Arial"/>
        </w:rPr>
      </w:pPr>
    </w:p>
    <w:p w:rsidR="00725C59" w:rsidRPr="00EF32DB" w:rsidRDefault="00725C59" w:rsidP="00725C59">
      <w:pPr>
        <w:rPr>
          <w:rFonts w:ascii="Arial" w:hAnsi="Arial" w:cs="Arial"/>
        </w:rPr>
      </w:pPr>
      <w:r w:rsidRPr="00755DB1">
        <w:rPr>
          <w:rFonts w:ascii="Arial" w:hAnsi="Arial" w:cs="Arial"/>
        </w:rPr>
        <w:t>S</w:t>
      </w:r>
      <w:r>
        <w:rPr>
          <w:rFonts w:ascii="Arial" w:hAnsi="Arial" w:cs="Arial"/>
        </w:rPr>
        <w:t>eñor</w:t>
      </w:r>
      <w:r w:rsidR="00303573">
        <w:rPr>
          <w:rFonts w:ascii="Arial" w:hAnsi="Arial" w:cs="Arial"/>
        </w:rPr>
        <w:t>es</w:t>
      </w:r>
      <w:r>
        <w:rPr>
          <w:rFonts w:ascii="Arial" w:hAnsi="Arial" w:cs="Arial"/>
        </w:rPr>
        <w:t>:</w:t>
      </w:r>
    </w:p>
    <w:p w:rsidR="00725C59" w:rsidRPr="00EF32DB" w:rsidRDefault="00303573" w:rsidP="00725C59">
      <w:pPr>
        <w:rPr>
          <w:rFonts w:ascii="Arial" w:hAnsi="Arial" w:cs="Arial"/>
        </w:rPr>
      </w:pPr>
      <w:r>
        <w:rPr>
          <w:rFonts w:ascii="Arial" w:hAnsi="Arial" w:cs="Arial"/>
        </w:rPr>
        <w:t>PROPONENTES CONVOCATORIA Nº 007 – 2013 TRÓPICOS</w:t>
      </w:r>
    </w:p>
    <w:p w:rsidR="00725C59" w:rsidRPr="00EF32DB" w:rsidRDefault="00725C59" w:rsidP="00725C59">
      <w:pPr>
        <w:rPr>
          <w:rFonts w:ascii="Arial" w:hAnsi="Arial" w:cs="Arial"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Telecaribe informa a los aspirantes que radicaron las propuestas para participar en el proceso de Convocatoria Nº 007 – 2013 Trópicos, una vez verificados los documentos jurídicos los siguientes </w:t>
      </w:r>
      <w:r w:rsidR="00627533">
        <w:rPr>
          <w:rFonts w:ascii="Arial" w:hAnsi="Arial" w:cs="Arial"/>
        </w:rPr>
        <w:t xml:space="preserve">proponentes </w:t>
      </w:r>
      <w:r>
        <w:rPr>
          <w:rFonts w:ascii="Arial" w:hAnsi="Arial" w:cs="Arial"/>
        </w:rPr>
        <w:t>no aportaron los documentos relacionados a continuación:</w:t>
      </w:r>
    </w:p>
    <w:p w:rsidR="00303573" w:rsidRDefault="00303573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Omar </w:t>
      </w:r>
      <w:proofErr w:type="spellStart"/>
      <w:r>
        <w:rPr>
          <w:rFonts w:ascii="Arial" w:hAnsi="Arial" w:cs="Arial"/>
        </w:rPr>
        <w:t>Raad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Raad</w:t>
      </w:r>
      <w:proofErr w:type="spellEnd"/>
      <w:r>
        <w:rPr>
          <w:rFonts w:ascii="Arial" w:hAnsi="Arial" w:cs="Arial"/>
        </w:rPr>
        <w:t xml:space="preserve"> – Voces y Sonidos de la Ciudad: Carta modelo</w:t>
      </w:r>
      <w:r w:rsidR="000B46CE">
        <w:rPr>
          <w:rFonts w:ascii="Arial" w:hAnsi="Arial" w:cs="Arial"/>
        </w:rPr>
        <w:t xml:space="preserve"> de certificación de autorización para el uso de obras protegidas por los derechos de autor (anexo 17), formato apoyo a la industria de la Región Atlántica (anexo 14), formato Hoja de Vida de Función Pública.</w:t>
      </w:r>
    </w:p>
    <w:p w:rsidR="000B46CE" w:rsidRDefault="000B46CE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Kelly Johana Reyes – La niña de Abraham: Pacto de transparencia (anexo 10), Certificado de Afiliación al sistema de seguridad social, </w:t>
      </w:r>
      <w:r>
        <w:rPr>
          <w:rFonts w:ascii="Arial" w:hAnsi="Arial" w:cs="Arial"/>
        </w:rPr>
        <w:t>formato apoyo a la industria de</w:t>
      </w:r>
      <w:r>
        <w:rPr>
          <w:rFonts w:ascii="Arial" w:hAnsi="Arial" w:cs="Arial"/>
        </w:rPr>
        <w:t xml:space="preserve"> la Región Atlántica (anexo 14).</w:t>
      </w:r>
    </w:p>
    <w:p w:rsidR="000B46CE" w:rsidRDefault="000B46CE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Luis Alfonso Molina – Un pedazo de mar: </w:t>
      </w:r>
      <w:r>
        <w:rPr>
          <w:rFonts w:ascii="Arial" w:hAnsi="Arial" w:cs="Arial"/>
        </w:rPr>
        <w:t>Certificado de Afiliación al sistema de seguridad social,</w:t>
      </w:r>
      <w:r>
        <w:rPr>
          <w:rFonts w:ascii="Arial" w:hAnsi="Arial" w:cs="Arial"/>
        </w:rPr>
        <w:t xml:space="preserve"> Acreditación de experiencia laboral.</w:t>
      </w:r>
    </w:p>
    <w:p w:rsidR="000B46CE" w:rsidRDefault="000B46CE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Alvaro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Tuirán</w:t>
      </w:r>
      <w:proofErr w:type="spellEnd"/>
      <w:r>
        <w:rPr>
          <w:rFonts w:ascii="Arial" w:hAnsi="Arial" w:cs="Arial"/>
        </w:rPr>
        <w:t xml:space="preserve"> – Centuriones de la noche: </w:t>
      </w:r>
      <w:r w:rsidR="00A45A0C">
        <w:rPr>
          <w:rFonts w:ascii="Arial" w:hAnsi="Arial" w:cs="Arial"/>
        </w:rPr>
        <w:t>Carta modelo de certificación de autorización para el uso de obras protegidas por los derechos de autor (anexo 17),</w:t>
      </w:r>
      <w:r w:rsidR="00A45A0C">
        <w:rPr>
          <w:rFonts w:ascii="Arial" w:hAnsi="Arial" w:cs="Arial"/>
        </w:rPr>
        <w:t xml:space="preserve"> </w:t>
      </w:r>
      <w:r w:rsidR="00A45A0C">
        <w:rPr>
          <w:rFonts w:ascii="Arial" w:hAnsi="Arial" w:cs="Arial"/>
        </w:rPr>
        <w:t>Certificado de Afiliación</w:t>
      </w:r>
      <w:r w:rsidR="00A45A0C">
        <w:rPr>
          <w:rFonts w:ascii="Arial" w:hAnsi="Arial" w:cs="Arial"/>
        </w:rPr>
        <w:t xml:space="preserve"> al sistema de seguridad social.</w:t>
      </w:r>
    </w:p>
    <w:p w:rsidR="00A45A0C" w:rsidRDefault="00A45A0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Colectivo Audiovisual Pimentón Rojo Antonio </w:t>
      </w: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Covo</w:t>
      </w:r>
      <w:proofErr w:type="spellEnd"/>
      <w:r>
        <w:rPr>
          <w:rFonts w:ascii="Arial" w:hAnsi="Arial" w:cs="Arial"/>
        </w:rPr>
        <w:t xml:space="preserve"> – La banda de Alex: </w:t>
      </w:r>
      <w:r>
        <w:rPr>
          <w:rFonts w:ascii="Arial" w:hAnsi="Arial" w:cs="Arial"/>
        </w:rPr>
        <w:t>Carta modelo de certificación de autorización para el uso de obras protegidas por los derechos de autor (anexo 17),</w:t>
      </w:r>
      <w:r>
        <w:rPr>
          <w:rFonts w:ascii="Arial" w:hAnsi="Arial" w:cs="Arial"/>
        </w:rPr>
        <w:t xml:space="preserve"> Garantía de seriedad de la oferta, </w:t>
      </w:r>
      <w:r>
        <w:rPr>
          <w:rFonts w:ascii="Arial" w:hAnsi="Arial" w:cs="Arial"/>
        </w:rPr>
        <w:t xml:space="preserve">formato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A45A0C" w:rsidRDefault="00A45A0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Jose</w:t>
      </w:r>
      <w:proofErr w:type="spellEnd"/>
      <w:r>
        <w:rPr>
          <w:rFonts w:ascii="Arial" w:hAnsi="Arial" w:cs="Arial"/>
        </w:rPr>
        <w:t xml:space="preserve"> Batista Castillo -.Sin tranvía: </w:t>
      </w:r>
      <w:r>
        <w:rPr>
          <w:rFonts w:ascii="Arial" w:hAnsi="Arial" w:cs="Arial"/>
        </w:rPr>
        <w:t>Garantía de seriedad de la oferta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Certificado de Afiliación al sistema de seguridad social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formato apoyo a la industria de</w:t>
      </w:r>
      <w:r>
        <w:rPr>
          <w:rFonts w:ascii="Arial" w:hAnsi="Arial" w:cs="Arial"/>
        </w:rPr>
        <w:t xml:space="preserve"> la Región Atlántica (anexo 14), Acreditación de estudios.</w:t>
      </w:r>
    </w:p>
    <w:p w:rsidR="00A45A0C" w:rsidRDefault="00A45A0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Alfonso </w:t>
      </w:r>
      <w:proofErr w:type="spellStart"/>
      <w:r>
        <w:rPr>
          <w:rFonts w:ascii="Arial" w:hAnsi="Arial" w:cs="Arial"/>
        </w:rPr>
        <w:t>Hamburguer</w:t>
      </w:r>
      <w:proofErr w:type="spellEnd"/>
      <w:r>
        <w:rPr>
          <w:rFonts w:ascii="Arial" w:hAnsi="Arial" w:cs="Arial"/>
        </w:rPr>
        <w:t xml:space="preserve"> Fernández -  Ritmo sabanero de la Plaza Majagual a la modernidad: </w:t>
      </w:r>
      <w:r>
        <w:rPr>
          <w:rFonts w:ascii="Arial" w:hAnsi="Arial" w:cs="Arial"/>
        </w:rPr>
        <w:t>Carta modelo de certificación de autorización para el uso de obras protegidas por los derechos de autor (anexo 17),</w:t>
      </w:r>
      <w:r>
        <w:rPr>
          <w:rFonts w:ascii="Arial" w:hAnsi="Arial" w:cs="Arial"/>
        </w:rPr>
        <w:t xml:space="preserve"> Carta modelo de autorización de uso de imagen (anexo 16), Garantía de seriedad de la oferta, Rut, </w:t>
      </w:r>
      <w:r>
        <w:rPr>
          <w:rFonts w:ascii="Arial" w:hAnsi="Arial" w:cs="Arial"/>
        </w:rPr>
        <w:t>formato apoyo a la industria de la Región Atlántica (anexo 14),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Hoja de Vida de Función Pública, Acreditación de estudios, Acreditación de </w:t>
      </w:r>
      <w:r>
        <w:rPr>
          <w:rFonts w:ascii="Arial" w:hAnsi="Arial" w:cs="Arial"/>
        </w:rPr>
        <w:lastRenderedPageBreak/>
        <w:t>experiencia laboral y Declaración de bienes y rentas en formato de Función Pública</w:t>
      </w:r>
      <w:r>
        <w:rPr>
          <w:rFonts w:ascii="Arial" w:hAnsi="Arial" w:cs="Arial"/>
        </w:rPr>
        <w:t>.</w:t>
      </w:r>
    </w:p>
    <w:p w:rsidR="006C73A6" w:rsidRDefault="006C73A6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Creativos TV Humberto Molina Porto – El enorme sentir de un pequeño </w:t>
      </w:r>
      <w:proofErr w:type="spellStart"/>
      <w:r>
        <w:rPr>
          <w:rFonts w:ascii="Arial" w:hAnsi="Arial" w:cs="Arial"/>
        </w:rPr>
        <w:t>corralerito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Carta modelo de certificación de autorización para el uso de obras protegidas por los derechos de autor (anexo 17)</w:t>
      </w:r>
      <w:r>
        <w:rPr>
          <w:rFonts w:ascii="Arial" w:hAnsi="Arial" w:cs="Arial"/>
        </w:rPr>
        <w:t xml:space="preserve">, Garantía de seriedad de la oferta,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6C73A6" w:rsidRDefault="006C73A6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Emiro</w:t>
      </w:r>
      <w:proofErr w:type="spellEnd"/>
      <w:r>
        <w:rPr>
          <w:rFonts w:ascii="Arial" w:hAnsi="Arial" w:cs="Arial"/>
        </w:rPr>
        <w:t xml:space="preserve"> Méndez </w:t>
      </w:r>
      <w:proofErr w:type="spellStart"/>
      <w:r>
        <w:rPr>
          <w:rFonts w:ascii="Arial" w:hAnsi="Arial" w:cs="Arial"/>
        </w:rPr>
        <w:t>Flerez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Agrópolis</w:t>
      </w:r>
      <w:proofErr w:type="spellEnd"/>
      <w:r>
        <w:rPr>
          <w:rFonts w:ascii="Arial" w:hAnsi="Arial" w:cs="Arial"/>
        </w:rPr>
        <w:t xml:space="preserve">: Pacto de Transparencia (anexo 10), </w:t>
      </w:r>
      <w:r>
        <w:rPr>
          <w:rFonts w:ascii="Arial" w:hAnsi="Arial" w:cs="Arial"/>
        </w:rPr>
        <w:t>Carta modelo de certificación de autorización para el uso de obras protegidas por los derechos de autor (anexo 17)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Carta modelo de autorización de uso de imagen (anexo 16)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formato apoyo a la industria de la Región Atlántica (anexo 14)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Declaración de bienes y rentas en formato de Función Pública.</w:t>
      </w:r>
    </w:p>
    <w:p w:rsidR="00A45A0C" w:rsidRDefault="006C73A6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Luis Fernando </w:t>
      </w:r>
      <w:proofErr w:type="spellStart"/>
      <w:r>
        <w:rPr>
          <w:rFonts w:ascii="Arial" w:hAnsi="Arial" w:cs="Arial"/>
        </w:rPr>
        <w:t>Malagón</w:t>
      </w:r>
      <w:proofErr w:type="spellEnd"/>
      <w:r>
        <w:rPr>
          <w:rFonts w:ascii="Arial" w:hAnsi="Arial" w:cs="Arial"/>
        </w:rPr>
        <w:t xml:space="preserve"> – La huella del juglar: Garantía de seriedad de la oferta.</w:t>
      </w:r>
    </w:p>
    <w:p w:rsidR="006C73A6" w:rsidRDefault="006C73A6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Apolinar Castilla Romero – Modernizando el pasado: </w:t>
      </w:r>
      <w:r>
        <w:rPr>
          <w:rFonts w:ascii="Arial" w:hAnsi="Arial" w:cs="Arial"/>
        </w:rPr>
        <w:t>Pacto de Transparencia (anexo 10), Carta modelo de certificación de autorización para el uso de obras protegidas por los derechos de autor (anexo 17)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Carta modelo de autorización de uso de imagen (anexo 16),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Garantía de seriedad de la oferta</w:t>
      </w:r>
      <w:r>
        <w:rPr>
          <w:rFonts w:ascii="Arial" w:hAnsi="Arial" w:cs="Arial"/>
        </w:rPr>
        <w:t xml:space="preserve">, Certificación Afiliación al Sistema de Seguridad Social, </w:t>
      </w:r>
      <w:r>
        <w:rPr>
          <w:rFonts w:ascii="Arial" w:hAnsi="Arial" w:cs="Arial"/>
        </w:rPr>
        <w:t>formato apoyo a la industria de la Región Atlántica (anexo 14), Hoja de Vida de Función Pública, Acreditación de estudios, Acreditación de experiencia laboral</w:t>
      </w:r>
      <w:r>
        <w:rPr>
          <w:rFonts w:ascii="Arial" w:hAnsi="Arial" w:cs="Arial"/>
        </w:rPr>
        <w:t>, Carta de intención de cada uno de los miembros pr</w:t>
      </w:r>
      <w:r w:rsidR="00A56614">
        <w:rPr>
          <w:rFonts w:ascii="Arial" w:hAnsi="Arial" w:cs="Arial"/>
        </w:rPr>
        <w:t>incipales del equipo proponente (anexo 13)</w:t>
      </w:r>
    </w:p>
    <w:p w:rsidR="006C73A6" w:rsidRDefault="00A56614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Gina Margarita Cantillo del Río – Proyecto Santo frito: Garantía de seriedad de la oferta, Acreditación de estudios.</w:t>
      </w:r>
    </w:p>
    <w:p w:rsidR="00A56614" w:rsidRDefault="00A56614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Producciones </w:t>
      </w:r>
      <w:proofErr w:type="spellStart"/>
      <w:r>
        <w:rPr>
          <w:rFonts w:ascii="Arial" w:hAnsi="Arial" w:cs="Arial"/>
        </w:rPr>
        <w:t>Mediavisión</w:t>
      </w:r>
      <w:proofErr w:type="spellEnd"/>
      <w:r>
        <w:rPr>
          <w:rFonts w:ascii="Arial" w:hAnsi="Arial" w:cs="Arial"/>
        </w:rPr>
        <w:t xml:space="preserve"> Jaime Torres Romero – El sueño de una firma: Garantía de seriedad de la oferta, Conformación del consorcio o unidad temporal (anexo 12) (si aplica),</w:t>
      </w:r>
      <w:r w:rsidRPr="00A56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formato apoyo a la industria de la Región Atlántica (anexo 14),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A56614" w:rsidRDefault="00A56614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Javier Saltarín Martínez – Camino a la Gloria: Pacto de Transparencia, </w:t>
      </w:r>
      <w:r>
        <w:rPr>
          <w:rFonts w:ascii="Arial" w:hAnsi="Arial" w:cs="Arial"/>
        </w:rPr>
        <w:t>Carta modelo de certificación de autorización para el uso de obras protegidas por los derechos de autor (anexo 17), Carta modelo de autorización de uso de imagen (anexo 16)</w:t>
      </w:r>
      <w:r>
        <w:rPr>
          <w:rFonts w:ascii="Arial" w:hAnsi="Arial" w:cs="Arial"/>
        </w:rPr>
        <w:t xml:space="preserve">, Garantía de seriedad de la oferta, Rut, </w:t>
      </w:r>
      <w:r>
        <w:rPr>
          <w:rFonts w:ascii="Arial" w:hAnsi="Arial" w:cs="Arial"/>
        </w:rPr>
        <w:t>Certificación Afiliación al Sistema de Seguridad Social, formato apoyo a la industria de la Región Atlántica (anexo 14), Hoja de Vida de Función Pública, Acreditación de estudios, Acreditación de experiencia laboral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Declaración de bienes y rentas en formato de Función Pública.</w:t>
      </w:r>
    </w:p>
    <w:p w:rsidR="00A56614" w:rsidRDefault="00A56614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Edgardo Torres Terán – Pasión por el baile: </w:t>
      </w:r>
      <w:r>
        <w:rPr>
          <w:rFonts w:ascii="Arial" w:hAnsi="Arial" w:cs="Arial"/>
        </w:rPr>
        <w:t>Carta modelo de autorización de uso de imagen (anexo 16), Garantía de seriedad de la oferta,</w:t>
      </w:r>
      <w:r>
        <w:rPr>
          <w:rFonts w:ascii="Arial" w:hAnsi="Arial" w:cs="Arial"/>
        </w:rPr>
        <w:t xml:space="preserve"> Hoja de Vida de Función Pública.</w:t>
      </w:r>
    </w:p>
    <w:p w:rsidR="000F017F" w:rsidRDefault="00A56614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Jorge Mario </w:t>
      </w:r>
      <w:proofErr w:type="spellStart"/>
      <w:r>
        <w:rPr>
          <w:rFonts w:ascii="Arial" w:hAnsi="Arial" w:cs="Arial"/>
        </w:rPr>
        <w:t>Iguarán</w:t>
      </w:r>
      <w:proofErr w:type="spellEnd"/>
      <w:r>
        <w:rPr>
          <w:rFonts w:ascii="Arial" w:hAnsi="Arial" w:cs="Arial"/>
        </w:rPr>
        <w:t xml:space="preserve">  Fundación Cámara Oscura Yo soy Barranquilla – Historias de una ciudad de intercambios: </w:t>
      </w:r>
      <w:r>
        <w:rPr>
          <w:rFonts w:ascii="Arial" w:hAnsi="Arial" w:cs="Arial"/>
        </w:rPr>
        <w:t>Carta modelo de autorización de uso de imagen (anexo 16), Garantía de seriedad de la oferta</w:t>
      </w:r>
      <w:r w:rsidR="000F017F">
        <w:rPr>
          <w:rFonts w:ascii="Arial" w:hAnsi="Arial" w:cs="Arial"/>
        </w:rPr>
        <w:t xml:space="preserve">, </w:t>
      </w:r>
      <w:r w:rsidR="000F017F">
        <w:rPr>
          <w:rFonts w:ascii="Arial" w:hAnsi="Arial" w:cs="Arial"/>
        </w:rPr>
        <w:t>Conformación del consorcio o unidad temporal (anexo 12) (si aplica),</w:t>
      </w:r>
      <w:r w:rsidR="000F017F" w:rsidRPr="000F017F">
        <w:rPr>
          <w:rFonts w:ascii="Arial" w:hAnsi="Arial" w:cs="Arial"/>
        </w:rPr>
        <w:t xml:space="preserve"> </w:t>
      </w:r>
      <w:r w:rsidR="000F017F"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A56614" w:rsidRDefault="000F017F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Germán Cepeda Arrieta Casa Productora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– Los wayuu una nación entre dos estados: </w:t>
      </w:r>
      <w:r>
        <w:rPr>
          <w:rFonts w:ascii="Arial" w:hAnsi="Arial" w:cs="Arial"/>
        </w:rPr>
        <w:t>Carta modelo de autorización de uso de imagen (anexo 16)</w:t>
      </w:r>
      <w:r>
        <w:rPr>
          <w:rFonts w:ascii="Arial" w:hAnsi="Arial" w:cs="Arial"/>
        </w:rPr>
        <w:t>, Rut, Certificación de cumplimiento de aportes parafiscales y de seguridad social (anexo 11),</w:t>
      </w:r>
      <w:r w:rsidRPr="000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303573" w:rsidRDefault="000F017F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Yair Alfonso Murillo Rincón – Caribe Urbano Formas de ver, sentir el caribe desde la ciudad: Rut, </w:t>
      </w:r>
      <w:r>
        <w:rPr>
          <w:rFonts w:ascii="Arial" w:hAnsi="Arial" w:cs="Arial"/>
        </w:rPr>
        <w:t>Certificación Afiliación</w:t>
      </w:r>
      <w:r>
        <w:rPr>
          <w:rFonts w:ascii="Arial" w:hAnsi="Arial" w:cs="Arial"/>
        </w:rPr>
        <w:t xml:space="preserve"> al Sistema de Seguridad Social.</w:t>
      </w:r>
    </w:p>
    <w:p w:rsidR="000F017F" w:rsidRDefault="000F017F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Javier Mauricio García Jiménez – Cuando suenan las calles… samarias: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0F017F" w:rsidRDefault="000F017F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Oscar Rodríguez Díaz Creaciones TV SAS – La Guajira sabe bien: </w:t>
      </w:r>
      <w:r>
        <w:rPr>
          <w:rFonts w:ascii="Arial" w:hAnsi="Arial" w:cs="Arial"/>
        </w:rPr>
        <w:t>Conformación del consorcio o unidad temporal (anexo 12) (si aplica),</w:t>
      </w:r>
      <w:r w:rsidRPr="000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Hoja de Vida de Función Pública,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Declaración de bienes y rentas en formato de Función Pública</w:t>
      </w:r>
      <w:r w:rsidR="003F06DC">
        <w:rPr>
          <w:rFonts w:ascii="Arial" w:hAnsi="Arial" w:cs="Arial"/>
        </w:rPr>
        <w:t>, Descripción estrategia de producción (Anexo 5, punto 1)</w:t>
      </w:r>
    </w:p>
    <w:p w:rsidR="003F06DC" w:rsidRDefault="003F06D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Doménico Comunicaciones EU Doménico Restrepo – Somos patrimonio somos wayuu: </w:t>
      </w:r>
      <w:r>
        <w:rPr>
          <w:rFonts w:ascii="Arial" w:hAnsi="Arial" w:cs="Arial"/>
        </w:rPr>
        <w:t>Hoja de Vida de Función Pública, Declaración de bienes y rentas en formato de Función Pública</w:t>
      </w:r>
      <w:r>
        <w:rPr>
          <w:rFonts w:ascii="Arial" w:hAnsi="Arial" w:cs="Arial"/>
        </w:rPr>
        <w:t>.</w:t>
      </w:r>
    </w:p>
    <w:p w:rsidR="003F06DC" w:rsidRDefault="003F06D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Rafael Carmona </w:t>
      </w:r>
      <w:proofErr w:type="spellStart"/>
      <w:r>
        <w:rPr>
          <w:rFonts w:ascii="Arial" w:hAnsi="Arial" w:cs="Arial"/>
        </w:rPr>
        <w:t>Racavi</w:t>
      </w:r>
      <w:proofErr w:type="spellEnd"/>
      <w:r>
        <w:rPr>
          <w:rFonts w:ascii="Arial" w:hAnsi="Arial" w:cs="Arial"/>
        </w:rPr>
        <w:t xml:space="preserve"> Comunicaciones – </w:t>
      </w:r>
      <w:proofErr w:type="spellStart"/>
      <w:r>
        <w:rPr>
          <w:rFonts w:ascii="Arial" w:hAnsi="Arial" w:cs="Arial"/>
        </w:rPr>
        <w:t>Urbesabanera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Conformación del consorcio o unidad temporal (anexo 12) (si aplica)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3F06DC" w:rsidRDefault="003F06D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Alexandra Flórez Cantero JLTV Producciones – Porro Gourmet de Córdoba para el mundo: </w:t>
      </w:r>
      <w:r>
        <w:rPr>
          <w:rFonts w:ascii="Arial" w:hAnsi="Arial" w:cs="Arial"/>
        </w:rPr>
        <w:t>Hoja de Vida de Función Pública, Acreditación de estudios, Acreditación de experiencia laboral y Declaración de bienes y rentas en formato de Función Pública.</w:t>
      </w:r>
    </w:p>
    <w:p w:rsidR="003F06DC" w:rsidRPr="00CC4E3E" w:rsidRDefault="003F06D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CC4E3E">
        <w:rPr>
          <w:rFonts w:ascii="Arial" w:hAnsi="Arial" w:cs="Arial"/>
        </w:rPr>
        <w:t xml:space="preserve">Germán Cepeda Arrieta Casa Productora </w:t>
      </w:r>
      <w:proofErr w:type="spellStart"/>
      <w:r w:rsidRPr="00CC4E3E">
        <w:rPr>
          <w:rFonts w:ascii="Arial" w:hAnsi="Arial" w:cs="Arial"/>
        </w:rPr>
        <w:t>Ltda</w:t>
      </w:r>
      <w:proofErr w:type="spellEnd"/>
      <w:r w:rsidRPr="00CC4E3E">
        <w:rPr>
          <w:rFonts w:ascii="Arial" w:hAnsi="Arial" w:cs="Arial"/>
        </w:rPr>
        <w:t xml:space="preserve"> – Me caso en Cartagena: </w:t>
      </w:r>
      <w:r w:rsidRPr="00CC4E3E">
        <w:rPr>
          <w:rFonts w:ascii="Arial" w:hAnsi="Arial" w:cs="Arial"/>
        </w:rPr>
        <w:t>Conformación del consorcio o unidad temporal (anexo 12) (si aplica), Hoja de Vida de Función Pública, Acreditación de estudios, Acreditación de experiencia laboral y Declaración de bienes y rentas en formato de Función Pública.</w:t>
      </w:r>
    </w:p>
    <w:p w:rsidR="000F017F" w:rsidRPr="000F017F" w:rsidRDefault="003F06DC" w:rsidP="00CC4E3E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David </w:t>
      </w:r>
      <w:proofErr w:type="spellStart"/>
      <w:r>
        <w:rPr>
          <w:rFonts w:ascii="Arial" w:hAnsi="Arial" w:cs="Arial"/>
        </w:rPr>
        <w:t>Covo</w:t>
      </w:r>
      <w:proofErr w:type="spellEnd"/>
      <w:r>
        <w:rPr>
          <w:rFonts w:ascii="Arial" w:hAnsi="Arial" w:cs="Arial"/>
        </w:rPr>
        <w:t xml:space="preserve"> Camacho – Capitán Cartagena: </w:t>
      </w:r>
      <w:r>
        <w:rPr>
          <w:rFonts w:ascii="Arial" w:hAnsi="Arial" w:cs="Arial"/>
        </w:rPr>
        <w:t>Conformación del consorcio o unidad temporal (anexo 12) (si aplica),</w:t>
      </w:r>
      <w:r w:rsidRPr="000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Hoja de Vida de Función Pública, Declaración de bienes y rentas en formato de Función Pública</w:t>
      </w:r>
      <w:r>
        <w:rPr>
          <w:rFonts w:ascii="Arial" w:hAnsi="Arial" w:cs="Arial"/>
        </w:rPr>
        <w:t>.</w:t>
      </w:r>
    </w:p>
    <w:p w:rsidR="00303573" w:rsidRDefault="00303573" w:rsidP="00725C59">
      <w:pPr>
        <w:jc w:val="both"/>
        <w:rPr>
          <w:rFonts w:ascii="Arial" w:hAnsi="Arial" w:cs="Arial"/>
        </w:rPr>
      </w:pPr>
    </w:p>
    <w:p w:rsidR="00303573" w:rsidRPr="00627533" w:rsidRDefault="00627533" w:rsidP="00725C59">
      <w:pPr>
        <w:jc w:val="both"/>
        <w:rPr>
          <w:rFonts w:ascii="Arial" w:hAnsi="Arial" w:cs="Arial"/>
          <w:b/>
        </w:rPr>
      </w:pPr>
      <w:r w:rsidRPr="00627533">
        <w:rPr>
          <w:rFonts w:ascii="Arial" w:hAnsi="Arial" w:cs="Arial"/>
          <w:b/>
        </w:rPr>
        <w:t>Ya que todos los aspirantes tienen el mismo impasse, le solicitamos subsanar o aportar los anteriores documentos antes de las 6:00PM del día lunes 16 de septiembre de 2013.</w:t>
      </w:r>
    </w:p>
    <w:p w:rsidR="00627533" w:rsidRDefault="00627533" w:rsidP="00725C59">
      <w:pPr>
        <w:jc w:val="both"/>
        <w:rPr>
          <w:rFonts w:ascii="Arial" w:hAnsi="Arial" w:cs="Arial"/>
          <w:b/>
          <w:i/>
        </w:rPr>
      </w:pPr>
    </w:p>
    <w:p w:rsidR="00627533" w:rsidRPr="00627533" w:rsidRDefault="00627533" w:rsidP="00725C59">
      <w:pPr>
        <w:jc w:val="both"/>
        <w:rPr>
          <w:rFonts w:ascii="Arial" w:hAnsi="Arial" w:cs="Arial"/>
          <w:b/>
          <w:i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</w:p>
    <w:p w:rsidR="00303573" w:rsidRDefault="00303573" w:rsidP="003F06DC">
      <w:pPr>
        <w:ind w:left="-426"/>
        <w:jc w:val="both"/>
        <w:rPr>
          <w:rFonts w:ascii="Arial" w:hAnsi="Arial" w:cs="Arial"/>
        </w:rPr>
      </w:pPr>
    </w:p>
    <w:p w:rsidR="00303573" w:rsidRDefault="00303573" w:rsidP="00725C59">
      <w:pPr>
        <w:jc w:val="both"/>
        <w:rPr>
          <w:rFonts w:ascii="Arial" w:hAnsi="Arial" w:cs="Arial"/>
        </w:rPr>
      </w:pPr>
    </w:p>
    <w:p w:rsidR="00725C59" w:rsidRDefault="000F017F" w:rsidP="0072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Original firmado</w:t>
      </w:r>
    </w:p>
    <w:p w:rsidR="00725C59" w:rsidRDefault="00725C59" w:rsidP="00725C59">
      <w:pPr>
        <w:jc w:val="both"/>
        <w:rPr>
          <w:rFonts w:ascii="Arial" w:hAnsi="Arial" w:cs="Arial"/>
        </w:rPr>
      </w:pPr>
    </w:p>
    <w:p w:rsidR="00725C59" w:rsidRDefault="000F017F" w:rsidP="0072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ANDRÉS ALBERTO HERAZO GUTIERREZ</w:t>
      </w:r>
    </w:p>
    <w:p w:rsidR="00725C59" w:rsidRDefault="000F017F" w:rsidP="0072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General</w:t>
      </w:r>
    </w:p>
    <w:p w:rsidR="000F017F" w:rsidRDefault="000F017F" w:rsidP="00725C59">
      <w:pPr>
        <w:jc w:val="both"/>
        <w:rPr>
          <w:rFonts w:ascii="Arial" w:hAnsi="Arial" w:cs="Arial"/>
        </w:rPr>
      </w:pPr>
    </w:p>
    <w:p w:rsidR="000F017F" w:rsidRDefault="000F017F" w:rsidP="00725C59">
      <w:pPr>
        <w:jc w:val="both"/>
        <w:rPr>
          <w:rFonts w:ascii="Arial" w:hAnsi="Arial" w:cs="Arial"/>
        </w:rPr>
      </w:pPr>
    </w:p>
    <w:p w:rsidR="00725C59" w:rsidRPr="00EF32DB" w:rsidRDefault="00725C59" w:rsidP="00725C59">
      <w:pPr>
        <w:jc w:val="both"/>
        <w:rPr>
          <w:rFonts w:ascii="Arial" w:hAnsi="Arial" w:cs="Arial"/>
        </w:rPr>
      </w:pPr>
    </w:p>
    <w:p w:rsidR="00813DE7" w:rsidRDefault="00813DE7" w:rsidP="00813DE7">
      <w:pPr>
        <w:rPr>
          <w:rFonts w:ascii="Arial" w:hAnsi="Arial" w:cs="Arial"/>
          <w:sz w:val="16"/>
        </w:rPr>
      </w:pPr>
    </w:p>
    <w:p w:rsidR="00813DE7" w:rsidRPr="00755DB1" w:rsidRDefault="00813DE7" w:rsidP="00813DE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Proyectó: Gustavo Santos</w:t>
      </w:r>
    </w:p>
    <w:p w:rsidR="00627533" w:rsidRPr="009965A6" w:rsidRDefault="00627533" w:rsidP="00813DE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27533" w:rsidRPr="009965A6" w:rsidSect="003E7A6C">
      <w:headerReference w:type="default" r:id="rId9"/>
      <w:footerReference w:type="default" r:id="rId10"/>
      <w:pgSz w:w="12242" w:h="15842" w:code="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09" w:rsidRDefault="00486A09" w:rsidP="00E8535C">
      <w:pPr>
        <w:pStyle w:val="Encabezado"/>
      </w:pPr>
      <w:r>
        <w:separator/>
      </w:r>
    </w:p>
  </w:endnote>
  <w:endnote w:type="continuationSeparator" w:id="0">
    <w:p w:rsidR="00486A09" w:rsidRDefault="00486A09" w:rsidP="00E8535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05" w:rsidRDefault="009C7005" w:rsidP="008835DB">
    <w:pPr>
      <w:pStyle w:val="Piedepgina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  <w:lang w:val="es-ES" w:eastAsia="es-ES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39370</wp:posOffset>
          </wp:positionV>
          <wp:extent cx="1952625" cy="838200"/>
          <wp:effectExtent l="19050" t="0" r="9525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7005" w:rsidRPr="00D12881" w:rsidRDefault="00486A09" w:rsidP="008835DB">
    <w:pPr>
      <w:pStyle w:val="Piedepgina"/>
      <w:jc w:val="center"/>
      <w:rPr>
        <w:rFonts w:ascii="Arial" w:hAnsi="Arial" w:cs="Arial"/>
        <w:i/>
        <w:sz w:val="18"/>
        <w:szCs w:val="22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08.3pt;margin-top:3.95pt;width:57.8pt;height:27.9pt;z-index:251657728;mso-wrap-style:none" stroked="f">
          <v:textbox style="mso-next-textbox:#_x0000_s2052;mso-fit-shape-to-text:t">
            <w:txbxContent>
              <w:p w:rsidR="009C7005" w:rsidRPr="00DF0099" w:rsidRDefault="009C7005" w:rsidP="008835DB">
                <w:pPr>
                  <w:pStyle w:val="Piedepgina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GG.210.44.18</w:t>
                </w:r>
              </w:p>
              <w:p w:rsidR="009C7005" w:rsidRPr="00DF0099" w:rsidRDefault="009C7005" w:rsidP="008835DB">
                <w:pPr>
                  <w:pStyle w:val="Piedepgina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DF0099">
                  <w:rPr>
                    <w:rFonts w:ascii="Arial" w:hAnsi="Arial" w:cs="Arial"/>
                    <w:sz w:val="12"/>
                    <w:szCs w:val="12"/>
                  </w:rPr>
                  <w:t xml:space="preserve">Versión: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2</w:t>
                </w:r>
              </w:p>
              <w:p w:rsidR="009C7005" w:rsidRPr="00DF0099" w:rsidRDefault="009C7005" w:rsidP="008835DB">
                <w:pPr>
                  <w:pStyle w:val="Piedepgina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Fecha: 18/07/11</w:t>
                </w:r>
              </w:p>
            </w:txbxContent>
          </v:textbox>
          <w10:wrap type="square"/>
        </v:shape>
      </w:pict>
    </w:r>
    <w:r w:rsidR="009C7005">
      <w:rPr>
        <w:rFonts w:ascii="Arial" w:hAnsi="Arial" w:cs="Arial"/>
        <w:i/>
        <w:sz w:val="18"/>
        <w:szCs w:val="22"/>
      </w:rPr>
      <w:t xml:space="preserve">                          </w:t>
    </w:r>
    <w:proofErr w:type="spellStart"/>
    <w:r w:rsidR="009C7005" w:rsidRPr="00D12881">
      <w:rPr>
        <w:rFonts w:ascii="Arial" w:hAnsi="Arial" w:cs="Arial"/>
        <w:i/>
        <w:sz w:val="18"/>
        <w:szCs w:val="22"/>
      </w:rPr>
      <w:t>Nit</w:t>
    </w:r>
    <w:proofErr w:type="spellEnd"/>
    <w:r w:rsidR="009C7005" w:rsidRPr="00D12881">
      <w:rPr>
        <w:rFonts w:ascii="Arial" w:hAnsi="Arial" w:cs="Arial"/>
        <w:i/>
        <w:sz w:val="18"/>
        <w:szCs w:val="22"/>
      </w:rPr>
      <w:t>: 890116965-0</w:t>
    </w:r>
  </w:p>
  <w:p w:rsidR="009C7005" w:rsidRPr="00D12881" w:rsidRDefault="009C7005" w:rsidP="008835DB">
    <w:pPr>
      <w:pStyle w:val="Piedepgin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</w:t>
    </w:r>
    <w:r w:rsidRPr="00D12881">
      <w:rPr>
        <w:rFonts w:ascii="Arial" w:hAnsi="Arial" w:cs="Arial"/>
        <w:i/>
        <w:sz w:val="18"/>
        <w:szCs w:val="18"/>
      </w:rPr>
      <w:t>Carrera 54 No. 72-142 Piso 4  Barranquilla, Atlántico</w:t>
    </w:r>
  </w:p>
  <w:p w:rsidR="009C7005" w:rsidRPr="00D12881" w:rsidRDefault="009C7005" w:rsidP="008835DB">
    <w:pPr>
      <w:pStyle w:val="Piedepgin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  </w:t>
    </w:r>
    <w:r w:rsidRPr="00D12881">
      <w:rPr>
        <w:rFonts w:ascii="Arial" w:hAnsi="Arial" w:cs="Arial"/>
        <w:i/>
        <w:sz w:val="18"/>
        <w:szCs w:val="18"/>
      </w:rPr>
      <w:t>PBX (5) 3680184-5 FAX (5) 3607300 Barranquilla</w:t>
    </w:r>
  </w:p>
  <w:p w:rsidR="009C7005" w:rsidRPr="00D12881" w:rsidRDefault="009C7005" w:rsidP="008835DB">
    <w:pPr>
      <w:pStyle w:val="Piedepgina"/>
      <w:jc w:val="center"/>
      <w:rPr>
        <w:rFonts w:ascii="Arial" w:hAnsi="Arial" w:cs="Arial"/>
        <w:i/>
        <w:sz w:val="18"/>
        <w:szCs w:val="18"/>
        <w:u w:val="single"/>
      </w:rPr>
    </w:pPr>
    <w:r>
      <w:t xml:space="preserve">                        </w:t>
    </w:r>
    <w:hyperlink r:id="rId2" w:history="1">
      <w:r w:rsidRPr="00D12881">
        <w:rPr>
          <w:rStyle w:val="Hipervnculo"/>
          <w:rFonts w:ascii="Arial" w:hAnsi="Arial" w:cs="Arial"/>
          <w:i/>
          <w:sz w:val="18"/>
          <w:szCs w:val="18"/>
        </w:rPr>
        <w:t>www.telecaribe.com.co</w:t>
      </w:r>
    </w:hyperlink>
  </w:p>
  <w:p w:rsidR="009C7005" w:rsidRPr="00D12881" w:rsidRDefault="009C7005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09" w:rsidRDefault="00486A09" w:rsidP="00E8535C">
      <w:pPr>
        <w:pStyle w:val="Encabezado"/>
      </w:pPr>
      <w:r>
        <w:separator/>
      </w:r>
    </w:p>
  </w:footnote>
  <w:footnote w:type="continuationSeparator" w:id="0">
    <w:p w:rsidR="00486A09" w:rsidRDefault="00486A09" w:rsidP="00E8535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5" w:type="dxa"/>
      <w:jc w:val="center"/>
      <w:tblInd w:w="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2"/>
      <w:gridCol w:w="7023"/>
    </w:tblGrid>
    <w:tr w:rsidR="009C7005" w:rsidTr="001419BF">
      <w:trPr>
        <w:cantSplit/>
        <w:trHeight w:val="340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005" w:rsidRDefault="009C700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238250" cy="581025"/>
                <wp:effectExtent l="19050" t="0" r="0" b="0"/>
                <wp:docPr id="1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7005" w:rsidRDefault="009C7005">
          <w:pPr>
            <w:jc w:val="center"/>
            <w:rPr>
              <w:rFonts w:ascii="Arial" w:hAnsi="Arial" w:cs="Arial"/>
              <w:color w:val="000000"/>
            </w:rPr>
          </w:pPr>
        </w:p>
        <w:p w:rsidR="009C7005" w:rsidRDefault="009C7005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COMUNICACIÓN EXTERNA</w:t>
          </w:r>
        </w:p>
        <w:p w:rsidR="009C7005" w:rsidRDefault="009C7005" w:rsidP="001419BF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9C7005" w:rsidTr="001419BF">
      <w:trPr>
        <w:cantSplit/>
        <w:trHeight w:val="340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005" w:rsidRDefault="009C700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005" w:rsidRDefault="009C7005">
          <w:pPr>
            <w:rPr>
              <w:rFonts w:ascii="Arial" w:hAnsi="Arial" w:cs="Arial"/>
              <w:b/>
              <w:bCs/>
            </w:rPr>
          </w:pPr>
        </w:p>
      </w:tc>
    </w:tr>
    <w:tr w:rsidR="009C7005" w:rsidTr="001419BF">
      <w:trPr>
        <w:cantSplit/>
        <w:trHeight w:val="429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005" w:rsidRDefault="009C700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005" w:rsidRDefault="009C7005">
          <w:pPr>
            <w:rPr>
              <w:rFonts w:ascii="Arial" w:hAnsi="Arial" w:cs="Arial"/>
              <w:b/>
              <w:bCs/>
            </w:rPr>
          </w:pPr>
        </w:p>
      </w:tc>
    </w:tr>
  </w:tbl>
  <w:p w:rsidR="009C7005" w:rsidRDefault="009C7005" w:rsidP="001419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3EF"/>
    <w:multiLevelType w:val="hybridMultilevel"/>
    <w:tmpl w:val="A29A61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3D1"/>
    <w:multiLevelType w:val="hybridMultilevel"/>
    <w:tmpl w:val="A732D22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15B91"/>
    <w:multiLevelType w:val="hybridMultilevel"/>
    <w:tmpl w:val="9730809C"/>
    <w:lvl w:ilvl="0" w:tplc="78B8C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3AFE"/>
    <w:multiLevelType w:val="hybridMultilevel"/>
    <w:tmpl w:val="9F1C6696"/>
    <w:lvl w:ilvl="0" w:tplc="DBF85836">
      <w:start w:val="1"/>
      <w:numFmt w:val="upperRoman"/>
      <w:lvlText w:val="%1.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01183"/>
    <w:multiLevelType w:val="multilevel"/>
    <w:tmpl w:val="327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25DF7"/>
    <w:multiLevelType w:val="hybridMultilevel"/>
    <w:tmpl w:val="60EA7190"/>
    <w:lvl w:ilvl="0" w:tplc="428AF8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0518D"/>
    <w:multiLevelType w:val="hybridMultilevel"/>
    <w:tmpl w:val="20AE249C"/>
    <w:lvl w:ilvl="0" w:tplc="AB1020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A3034"/>
    <w:multiLevelType w:val="hybridMultilevel"/>
    <w:tmpl w:val="E608619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DA6E97"/>
    <w:multiLevelType w:val="hybridMultilevel"/>
    <w:tmpl w:val="D60054F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78B6BA3"/>
    <w:multiLevelType w:val="hybridMultilevel"/>
    <w:tmpl w:val="C3F882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C2712"/>
    <w:multiLevelType w:val="hybridMultilevel"/>
    <w:tmpl w:val="4CC0E5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806AE"/>
    <w:multiLevelType w:val="hybridMultilevel"/>
    <w:tmpl w:val="EE2C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674B2"/>
    <w:multiLevelType w:val="hybridMultilevel"/>
    <w:tmpl w:val="AC76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F3AA6"/>
    <w:multiLevelType w:val="hybridMultilevel"/>
    <w:tmpl w:val="B9E2AB9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866FB"/>
    <w:multiLevelType w:val="hybridMultilevel"/>
    <w:tmpl w:val="CE866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6C162F"/>
    <w:multiLevelType w:val="hybridMultilevel"/>
    <w:tmpl w:val="94028B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F65284"/>
    <w:multiLevelType w:val="hybridMultilevel"/>
    <w:tmpl w:val="D644A7D6"/>
    <w:lvl w:ilvl="0" w:tplc="CF7C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F7CE7"/>
    <w:multiLevelType w:val="hybridMultilevel"/>
    <w:tmpl w:val="C562F13E"/>
    <w:lvl w:ilvl="0" w:tplc="48A204F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C53EA8"/>
    <w:multiLevelType w:val="hybridMultilevel"/>
    <w:tmpl w:val="029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61A58"/>
    <w:multiLevelType w:val="hybridMultilevel"/>
    <w:tmpl w:val="C750DD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B810C1"/>
    <w:multiLevelType w:val="hybridMultilevel"/>
    <w:tmpl w:val="E124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0E5D"/>
    <w:multiLevelType w:val="hybridMultilevel"/>
    <w:tmpl w:val="28C0BA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F747AA"/>
    <w:multiLevelType w:val="hybridMultilevel"/>
    <w:tmpl w:val="ED98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41C2E"/>
    <w:multiLevelType w:val="hybridMultilevel"/>
    <w:tmpl w:val="5B80A3C6"/>
    <w:lvl w:ilvl="0" w:tplc="EA043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47812"/>
    <w:multiLevelType w:val="hybridMultilevel"/>
    <w:tmpl w:val="34142F46"/>
    <w:lvl w:ilvl="0" w:tplc="2FA8C7D0">
      <w:start w:val="1"/>
      <w:numFmt w:val="lowerRoman"/>
      <w:lvlText w:val="%1.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522E47"/>
    <w:multiLevelType w:val="hybridMultilevel"/>
    <w:tmpl w:val="64B633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BD1DF3"/>
    <w:multiLevelType w:val="hybridMultilevel"/>
    <w:tmpl w:val="6E00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320CA"/>
    <w:multiLevelType w:val="hybridMultilevel"/>
    <w:tmpl w:val="54327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031AD"/>
    <w:multiLevelType w:val="hybridMultilevel"/>
    <w:tmpl w:val="857ECFA8"/>
    <w:lvl w:ilvl="0" w:tplc="070E11DC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9B1CFC"/>
    <w:multiLevelType w:val="hybridMultilevel"/>
    <w:tmpl w:val="64B633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365A46"/>
    <w:multiLevelType w:val="hybridMultilevel"/>
    <w:tmpl w:val="0652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B3606"/>
    <w:multiLevelType w:val="hybridMultilevel"/>
    <w:tmpl w:val="A29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002BE"/>
    <w:multiLevelType w:val="hybridMultilevel"/>
    <w:tmpl w:val="9F84F1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10BC8"/>
    <w:multiLevelType w:val="hybridMultilevel"/>
    <w:tmpl w:val="A29A61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B2359"/>
    <w:multiLevelType w:val="hybridMultilevel"/>
    <w:tmpl w:val="88D61908"/>
    <w:lvl w:ilvl="0" w:tplc="FCD41186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97300"/>
    <w:multiLevelType w:val="hybridMultilevel"/>
    <w:tmpl w:val="28C0BA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D4639"/>
    <w:multiLevelType w:val="hybridMultilevel"/>
    <w:tmpl w:val="CE866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61BE6"/>
    <w:multiLevelType w:val="hybridMultilevel"/>
    <w:tmpl w:val="F72CD34E"/>
    <w:lvl w:ilvl="0" w:tplc="AACE2F90">
      <w:start w:val="1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080674"/>
    <w:multiLevelType w:val="hybridMultilevel"/>
    <w:tmpl w:val="868E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A1E74"/>
    <w:multiLevelType w:val="hybridMultilevel"/>
    <w:tmpl w:val="E4B6A100"/>
    <w:lvl w:ilvl="0" w:tplc="20302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D377B"/>
    <w:multiLevelType w:val="hybridMultilevel"/>
    <w:tmpl w:val="51C0C1EA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D877332"/>
    <w:multiLevelType w:val="hybridMultilevel"/>
    <w:tmpl w:val="21D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F5DA6"/>
    <w:multiLevelType w:val="hybridMultilevel"/>
    <w:tmpl w:val="E148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7"/>
  </w:num>
  <w:num w:numId="10">
    <w:abstractNumId w:val="6"/>
  </w:num>
  <w:num w:numId="11">
    <w:abstractNumId w:val="28"/>
  </w:num>
  <w:num w:numId="12">
    <w:abstractNumId w:val="37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6"/>
  </w:num>
  <w:num w:numId="16">
    <w:abstractNumId w:val="22"/>
  </w:num>
  <w:num w:numId="17">
    <w:abstractNumId w:val="31"/>
  </w:num>
  <w:num w:numId="18">
    <w:abstractNumId w:val="11"/>
  </w:num>
  <w:num w:numId="19">
    <w:abstractNumId w:val="30"/>
  </w:num>
  <w:num w:numId="20">
    <w:abstractNumId w:val="38"/>
  </w:num>
  <w:num w:numId="21">
    <w:abstractNumId w:val="20"/>
  </w:num>
  <w:num w:numId="22">
    <w:abstractNumId w:val="27"/>
  </w:num>
  <w:num w:numId="23">
    <w:abstractNumId w:val="42"/>
  </w:num>
  <w:num w:numId="24">
    <w:abstractNumId w:val="4"/>
  </w:num>
  <w:num w:numId="25">
    <w:abstractNumId w:val="0"/>
  </w:num>
  <w:num w:numId="26">
    <w:abstractNumId w:val="33"/>
  </w:num>
  <w:num w:numId="27">
    <w:abstractNumId w:val="35"/>
  </w:num>
  <w:num w:numId="28">
    <w:abstractNumId w:val="21"/>
  </w:num>
  <w:num w:numId="29">
    <w:abstractNumId w:val="7"/>
  </w:num>
  <w:num w:numId="30">
    <w:abstractNumId w:val="2"/>
  </w:num>
  <w:num w:numId="31">
    <w:abstractNumId w:val="40"/>
  </w:num>
  <w:num w:numId="32">
    <w:abstractNumId w:val="41"/>
  </w:num>
  <w:num w:numId="33">
    <w:abstractNumId w:val="32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6"/>
  </w:num>
  <w:num w:numId="38">
    <w:abstractNumId w:val="18"/>
  </w:num>
  <w:num w:numId="39">
    <w:abstractNumId w:val="13"/>
  </w:num>
  <w:num w:numId="40">
    <w:abstractNumId w:val="16"/>
  </w:num>
  <w:num w:numId="41">
    <w:abstractNumId w:val="12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5DB"/>
    <w:rsid w:val="000002F9"/>
    <w:rsid w:val="00001093"/>
    <w:rsid w:val="000015D9"/>
    <w:rsid w:val="00003CC2"/>
    <w:rsid w:val="00005C38"/>
    <w:rsid w:val="00006191"/>
    <w:rsid w:val="0000663F"/>
    <w:rsid w:val="00011FAC"/>
    <w:rsid w:val="00012277"/>
    <w:rsid w:val="00012961"/>
    <w:rsid w:val="000161B1"/>
    <w:rsid w:val="00017BDD"/>
    <w:rsid w:val="00022433"/>
    <w:rsid w:val="000236E9"/>
    <w:rsid w:val="0002373E"/>
    <w:rsid w:val="000302D4"/>
    <w:rsid w:val="00030538"/>
    <w:rsid w:val="000320DF"/>
    <w:rsid w:val="00037DED"/>
    <w:rsid w:val="000404FE"/>
    <w:rsid w:val="00040DD3"/>
    <w:rsid w:val="00045C8B"/>
    <w:rsid w:val="00047139"/>
    <w:rsid w:val="0005112D"/>
    <w:rsid w:val="00051A03"/>
    <w:rsid w:val="00051C7D"/>
    <w:rsid w:val="00052CA0"/>
    <w:rsid w:val="00057348"/>
    <w:rsid w:val="0006007D"/>
    <w:rsid w:val="00061907"/>
    <w:rsid w:val="00063580"/>
    <w:rsid w:val="00063B95"/>
    <w:rsid w:val="00063E5E"/>
    <w:rsid w:val="0006545C"/>
    <w:rsid w:val="0006623B"/>
    <w:rsid w:val="00066FD2"/>
    <w:rsid w:val="00067BE3"/>
    <w:rsid w:val="00072481"/>
    <w:rsid w:val="00073351"/>
    <w:rsid w:val="000800A0"/>
    <w:rsid w:val="00081EC1"/>
    <w:rsid w:val="0008665E"/>
    <w:rsid w:val="00090582"/>
    <w:rsid w:val="00090AE3"/>
    <w:rsid w:val="0009274F"/>
    <w:rsid w:val="000A4534"/>
    <w:rsid w:val="000A57E8"/>
    <w:rsid w:val="000A698D"/>
    <w:rsid w:val="000B2486"/>
    <w:rsid w:val="000B2CDA"/>
    <w:rsid w:val="000B2DB0"/>
    <w:rsid w:val="000B3812"/>
    <w:rsid w:val="000B423B"/>
    <w:rsid w:val="000B46CE"/>
    <w:rsid w:val="000C01E4"/>
    <w:rsid w:val="000C064D"/>
    <w:rsid w:val="000C1FF4"/>
    <w:rsid w:val="000C26E6"/>
    <w:rsid w:val="000C3CDF"/>
    <w:rsid w:val="000C5615"/>
    <w:rsid w:val="000C5AF5"/>
    <w:rsid w:val="000C6F03"/>
    <w:rsid w:val="000C729A"/>
    <w:rsid w:val="000D1D31"/>
    <w:rsid w:val="000D1D4A"/>
    <w:rsid w:val="000D2D6D"/>
    <w:rsid w:val="000D4FFD"/>
    <w:rsid w:val="000D61A1"/>
    <w:rsid w:val="000E084A"/>
    <w:rsid w:val="000E4D8E"/>
    <w:rsid w:val="000E4DF7"/>
    <w:rsid w:val="000E5401"/>
    <w:rsid w:val="000E5932"/>
    <w:rsid w:val="000E6A81"/>
    <w:rsid w:val="000F017F"/>
    <w:rsid w:val="000F2785"/>
    <w:rsid w:val="000F4FAD"/>
    <w:rsid w:val="000F63D3"/>
    <w:rsid w:val="000F6805"/>
    <w:rsid w:val="0010220C"/>
    <w:rsid w:val="0010324B"/>
    <w:rsid w:val="001035B7"/>
    <w:rsid w:val="00104E35"/>
    <w:rsid w:val="00104F5E"/>
    <w:rsid w:val="001072AC"/>
    <w:rsid w:val="00107852"/>
    <w:rsid w:val="00107F93"/>
    <w:rsid w:val="00111FB0"/>
    <w:rsid w:val="00116A62"/>
    <w:rsid w:val="00117A5C"/>
    <w:rsid w:val="001269EA"/>
    <w:rsid w:val="00127029"/>
    <w:rsid w:val="00127662"/>
    <w:rsid w:val="00127777"/>
    <w:rsid w:val="00130E11"/>
    <w:rsid w:val="00133F2A"/>
    <w:rsid w:val="00134E95"/>
    <w:rsid w:val="00136E86"/>
    <w:rsid w:val="00137FBD"/>
    <w:rsid w:val="001408E5"/>
    <w:rsid w:val="00140ECB"/>
    <w:rsid w:val="001419BF"/>
    <w:rsid w:val="00141B8C"/>
    <w:rsid w:val="00143F28"/>
    <w:rsid w:val="00150746"/>
    <w:rsid w:val="00151C8B"/>
    <w:rsid w:val="00154CF1"/>
    <w:rsid w:val="00155D94"/>
    <w:rsid w:val="00157C27"/>
    <w:rsid w:val="00157D6C"/>
    <w:rsid w:val="00164CCA"/>
    <w:rsid w:val="00166767"/>
    <w:rsid w:val="0017005E"/>
    <w:rsid w:val="00172AC7"/>
    <w:rsid w:val="00183A67"/>
    <w:rsid w:val="00184CF0"/>
    <w:rsid w:val="00186332"/>
    <w:rsid w:val="0018770C"/>
    <w:rsid w:val="00191203"/>
    <w:rsid w:val="001920D1"/>
    <w:rsid w:val="001954E2"/>
    <w:rsid w:val="00196547"/>
    <w:rsid w:val="0019716D"/>
    <w:rsid w:val="001A0FC1"/>
    <w:rsid w:val="001A1185"/>
    <w:rsid w:val="001A17C9"/>
    <w:rsid w:val="001A1D27"/>
    <w:rsid w:val="001A2F35"/>
    <w:rsid w:val="001A690F"/>
    <w:rsid w:val="001B0021"/>
    <w:rsid w:val="001B0B27"/>
    <w:rsid w:val="001B18DB"/>
    <w:rsid w:val="001C0D5F"/>
    <w:rsid w:val="001C544E"/>
    <w:rsid w:val="001C6CCB"/>
    <w:rsid w:val="001D15B9"/>
    <w:rsid w:val="001D264B"/>
    <w:rsid w:val="001D3484"/>
    <w:rsid w:val="001D44EC"/>
    <w:rsid w:val="001D7CB6"/>
    <w:rsid w:val="001E2826"/>
    <w:rsid w:val="001E5DA0"/>
    <w:rsid w:val="001E6615"/>
    <w:rsid w:val="001F3AF2"/>
    <w:rsid w:val="001F59CE"/>
    <w:rsid w:val="00202109"/>
    <w:rsid w:val="00207A53"/>
    <w:rsid w:val="002109CC"/>
    <w:rsid w:val="002110EB"/>
    <w:rsid w:val="00212C38"/>
    <w:rsid w:val="00214CE3"/>
    <w:rsid w:val="00216702"/>
    <w:rsid w:val="00217883"/>
    <w:rsid w:val="00222683"/>
    <w:rsid w:val="002243EC"/>
    <w:rsid w:val="00224AEC"/>
    <w:rsid w:val="00225564"/>
    <w:rsid w:val="002307A0"/>
    <w:rsid w:val="002315F7"/>
    <w:rsid w:val="00231B7C"/>
    <w:rsid w:val="0023257B"/>
    <w:rsid w:val="0023596F"/>
    <w:rsid w:val="00235A99"/>
    <w:rsid w:val="00235FB6"/>
    <w:rsid w:val="00236396"/>
    <w:rsid w:val="002363E9"/>
    <w:rsid w:val="00236AB6"/>
    <w:rsid w:val="00242088"/>
    <w:rsid w:val="00243666"/>
    <w:rsid w:val="00246EC3"/>
    <w:rsid w:val="002479C6"/>
    <w:rsid w:val="00252904"/>
    <w:rsid w:val="00254167"/>
    <w:rsid w:val="00254941"/>
    <w:rsid w:val="00257191"/>
    <w:rsid w:val="00261683"/>
    <w:rsid w:val="00261EC2"/>
    <w:rsid w:val="0026489C"/>
    <w:rsid w:val="00264B07"/>
    <w:rsid w:val="0027025F"/>
    <w:rsid w:val="0027033B"/>
    <w:rsid w:val="0027138A"/>
    <w:rsid w:val="002732A7"/>
    <w:rsid w:val="00274D8C"/>
    <w:rsid w:val="00277354"/>
    <w:rsid w:val="00280113"/>
    <w:rsid w:val="00280A77"/>
    <w:rsid w:val="002834C4"/>
    <w:rsid w:val="002835D9"/>
    <w:rsid w:val="00283D1C"/>
    <w:rsid w:val="00285A67"/>
    <w:rsid w:val="0028661A"/>
    <w:rsid w:val="00287D74"/>
    <w:rsid w:val="00290088"/>
    <w:rsid w:val="002905AE"/>
    <w:rsid w:val="00291173"/>
    <w:rsid w:val="00291450"/>
    <w:rsid w:val="00291C4E"/>
    <w:rsid w:val="00293F39"/>
    <w:rsid w:val="002979FE"/>
    <w:rsid w:val="00297B97"/>
    <w:rsid w:val="00297D91"/>
    <w:rsid w:val="002A2F15"/>
    <w:rsid w:val="002A74B0"/>
    <w:rsid w:val="002B1B8F"/>
    <w:rsid w:val="002B24BE"/>
    <w:rsid w:val="002B48ED"/>
    <w:rsid w:val="002B4C56"/>
    <w:rsid w:val="002B565A"/>
    <w:rsid w:val="002B57CA"/>
    <w:rsid w:val="002C05B7"/>
    <w:rsid w:val="002C099C"/>
    <w:rsid w:val="002C1842"/>
    <w:rsid w:val="002C25E3"/>
    <w:rsid w:val="002C3150"/>
    <w:rsid w:val="002C3AB9"/>
    <w:rsid w:val="002C6001"/>
    <w:rsid w:val="002C6330"/>
    <w:rsid w:val="002C6F7C"/>
    <w:rsid w:val="002D188B"/>
    <w:rsid w:val="002D355D"/>
    <w:rsid w:val="002D3A61"/>
    <w:rsid w:val="002D4646"/>
    <w:rsid w:val="002D6A10"/>
    <w:rsid w:val="002E0A84"/>
    <w:rsid w:val="002E0C15"/>
    <w:rsid w:val="002E2439"/>
    <w:rsid w:val="002E2B11"/>
    <w:rsid w:val="002E2F58"/>
    <w:rsid w:val="002E4AF0"/>
    <w:rsid w:val="002E66FB"/>
    <w:rsid w:val="002E797B"/>
    <w:rsid w:val="002F5252"/>
    <w:rsid w:val="002F6E3E"/>
    <w:rsid w:val="002F6E8F"/>
    <w:rsid w:val="002F7EB6"/>
    <w:rsid w:val="00300BCF"/>
    <w:rsid w:val="00301CE6"/>
    <w:rsid w:val="00301E24"/>
    <w:rsid w:val="00303573"/>
    <w:rsid w:val="00305F3B"/>
    <w:rsid w:val="0030644B"/>
    <w:rsid w:val="00314844"/>
    <w:rsid w:val="003168BB"/>
    <w:rsid w:val="00324E4E"/>
    <w:rsid w:val="003278A5"/>
    <w:rsid w:val="0033087A"/>
    <w:rsid w:val="00332356"/>
    <w:rsid w:val="00332E01"/>
    <w:rsid w:val="00332F5B"/>
    <w:rsid w:val="00336FCF"/>
    <w:rsid w:val="00337F91"/>
    <w:rsid w:val="0034014A"/>
    <w:rsid w:val="00340541"/>
    <w:rsid w:val="00340601"/>
    <w:rsid w:val="0034112F"/>
    <w:rsid w:val="0034166E"/>
    <w:rsid w:val="0034253A"/>
    <w:rsid w:val="003462DB"/>
    <w:rsid w:val="003469AD"/>
    <w:rsid w:val="003502D4"/>
    <w:rsid w:val="00351E4B"/>
    <w:rsid w:val="00353C4A"/>
    <w:rsid w:val="00354377"/>
    <w:rsid w:val="00356253"/>
    <w:rsid w:val="003571A4"/>
    <w:rsid w:val="00360B10"/>
    <w:rsid w:val="00360B83"/>
    <w:rsid w:val="00361C29"/>
    <w:rsid w:val="00363C5B"/>
    <w:rsid w:val="00363D03"/>
    <w:rsid w:val="00364D90"/>
    <w:rsid w:val="003651A8"/>
    <w:rsid w:val="00372E68"/>
    <w:rsid w:val="0037468B"/>
    <w:rsid w:val="00374C8F"/>
    <w:rsid w:val="003758E2"/>
    <w:rsid w:val="0037675E"/>
    <w:rsid w:val="0038113E"/>
    <w:rsid w:val="00384865"/>
    <w:rsid w:val="003849A1"/>
    <w:rsid w:val="00386AE5"/>
    <w:rsid w:val="00387BC8"/>
    <w:rsid w:val="0039081A"/>
    <w:rsid w:val="003929B9"/>
    <w:rsid w:val="003944F0"/>
    <w:rsid w:val="003A1E76"/>
    <w:rsid w:val="003A2088"/>
    <w:rsid w:val="003A50FD"/>
    <w:rsid w:val="003A6B29"/>
    <w:rsid w:val="003B05A8"/>
    <w:rsid w:val="003B09FF"/>
    <w:rsid w:val="003B28A7"/>
    <w:rsid w:val="003B4089"/>
    <w:rsid w:val="003B584F"/>
    <w:rsid w:val="003B61FA"/>
    <w:rsid w:val="003B6215"/>
    <w:rsid w:val="003C2FAC"/>
    <w:rsid w:val="003C5084"/>
    <w:rsid w:val="003C51C8"/>
    <w:rsid w:val="003C60E1"/>
    <w:rsid w:val="003C7C8B"/>
    <w:rsid w:val="003C7E12"/>
    <w:rsid w:val="003D236A"/>
    <w:rsid w:val="003D26E4"/>
    <w:rsid w:val="003D2A2E"/>
    <w:rsid w:val="003D40C9"/>
    <w:rsid w:val="003D45E8"/>
    <w:rsid w:val="003D6373"/>
    <w:rsid w:val="003E0490"/>
    <w:rsid w:val="003E12EA"/>
    <w:rsid w:val="003E1AFE"/>
    <w:rsid w:val="003E2D71"/>
    <w:rsid w:val="003E3072"/>
    <w:rsid w:val="003E58CD"/>
    <w:rsid w:val="003E7A6C"/>
    <w:rsid w:val="003F0269"/>
    <w:rsid w:val="003F06DC"/>
    <w:rsid w:val="003F6E29"/>
    <w:rsid w:val="003F7555"/>
    <w:rsid w:val="00400513"/>
    <w:rsid w:val="00404B61"/>
    <w:rsid w:val="00404F7A"/>
    <w:rsid w:val="00405798"/>
    <w:rsid w:val="00405E8A"/>
    <w:rsid w:val="00410304"/>
    <w:rsid w:val="00412943"/>
    <w:rsid w:val="0041504A"/>
    <w:rsid w:val="00420F59"/>
    <w:rsid w:val="00422AF3"/>
    <w:rsid w:val="00425AD8"/>
    <w:rsid w:val="0042611E"/>
    <w:rsid w:val="00426922"/>
    <w:rsid w:val="004273DA"/>
    <w:rsid w:val="00430841"/>
    <w:rsid w:val="0043324D"/>
    <w:rsid w:val="004346E3"/>
    <w:rsid w:val="00440A0D"/>
    <w:rsid w:val="00440AB7"/>
    <w:rsid w:val="00441985"/>
    <w:rsid w:val="004424BE"/>
    <w:rsid w:val="00442C34"/>
    <w:rsid w:val="00444F75"/>
    <w:rsid w:val="004518ED"/>
    <w:rsid w:val="00452269"/>
    <w:rsid w:val="004540B3"/>
    <w:rsid w:val="0045790D"/>
    <w:rsid w:val="0046664F"/>
    <w:rsid w:val="004726AF"/>
    <w:rsid w:val="00472996"/>
    <w:rsid w:val="00473074"/>
    <w:rsid w:val="0047417D"/>
    <w:rsid w:val="00474368"/>
    <w:rsid w:val="00474B48"/>
    <w:rsid w:val="00477C4D"/>
    <w:rsid w:val="00480FA1"/>
    <w:rsid w:val="004827FF"/>
    <w:rsid w:val="00482F37"/>
    <w:rsid w:val="00485129"/>
    <w:rsid w:val="00486514"/>
    <w:rsid w:val="00486A09"/>
    <w:rsid w:val="00486E2E"/>
    <w:rsid w:val="00487E6B"/>
    <w:rsid w:val="00490FF7"/>
    <w:rsid w:val="00491199"/>
    <w:rsid w:val="0049241E"/>
    <w:rsid w:val="00492B06"/>
    <w:rsid w:val="00496EC9"/>
    <w:rsid w:val="004A5518"/>
    <w:rsid w:val="004B09D9"/>
    <w:rsid w:val="004B4215"/>
    <w:rsid w:val="004B457D"/>
    <w:rsid w:val="004B5BE1"/>
    <w:rsid w:val="004B5F18"/>
    <w:rsid w:val="004B6E3B"/>
    <w:rsid w:val="004B7417"/>
    <w:rsid w:val="004C2A8D"/>
    <w:rsid w:val="004C569F"/>
    <w:rsid w:val="004C7368"/>
    <w:rsid w:val="004D05E6"/>
    <w:rsid w:val="004D0E58"/>
    <w:rsid w:val="004D643F"/>
    <w:rsid w:val="004E088A"/>
    <w:rsid w:val="004E1F63"/>
    <w:rsid w:val="004E218C"/>
    <w:rsid w:val="004E3870"/>
    <w:rsid w:val="004E739C"/>
    <w:rsid w:val="004F143C"/>
    <w:rsid w:val="004F1B78"/>
    <w:rsid w:val="004F1FC4"/>
    <w:rsid w:val="004F36F0"/>
    <w:rsid w:val="004F3718"/>
    <w:rsid w:val="004F38C9"/>
    <w:rsid w:val="004F3FC0"/>
    <w:rsid w:val="004F6F20"/>
    <w:rsid w:val="00503F31"/>
    <w:rsid w:val="00504C62"/>
    <w:rsid w:val="00506ABF"/>
    <w:rsid w:val="00506B16"/>
    <w:rsid w:val="00513A57"/>
    <w:rsid w:val="00517693"/>
    <w:rsid w:val="00517B7C"/>
    <w:rsid w:val="00530798"/>
    <w:rsid w:val="00532AA0"/>
    <w:rsid w:val="00532F0B"/>
    <w:rsid w:val="00533067"/>
    <w:rsid w:val="005332A7"/>
    <w:rsid w:val="00536665"/>
    <w:rsid w:val="00542A99"/>
    <w:rsid w:val="00546447"/>
    <w:rsid w:val="00551ED1"/>
    <w:rsid w:val="0055213A"/>
    <w:rsid w:val="00553013"/>
    <w:rsid w:val="0055355D"/>
    <w:rsid w:val="00554764"/>
    <w:rsid w:val="0055607C"/>
    <w:rsid w:val="00557F44"/>
    <w:rsid w:val="00560A10"/>
    <w:rsid w:val="00560A8D"/>
    <w:rsid w:val="00560BA7"/>
    <w:rsid w:val="00562A4C"/>
    <w:rsid w:val="005649D2"/>
    <w:rsid w:val="005664A1"/>
    <w:rsid w:val="00573F9A"/>
    <w:rsid w:val="0057585C"/>
    <w:rsid w:val="00575A12"/>
    <w:rsid w:val="00576D7E"/>
    <w:rsid w:val="00576FFE"/>
    <w:rsid w:val="00585C56"/>
    <w:rsid w:val="0058622D"/>
    <w:rsid w:val="00586CCA"/>
    <w:rsid w:val="005907B4"/>
    <w:rsid w:val="00590CBB"/>
    <w:rsid w:val="005921C1"/>
    <w:rsid w:val="00592EC2"/>
    <w:rsid w:val="00595FFB"/>
    <w:rsid w:val="005A0D9B"/>
    <w:rsid w:val="005A1741"/>
    <w:rsid w:val="005A3379"/>
    <w:rsid w:val="005A4A08"/>
    <w:rsid w:val="005A73C9"/>
    <w:rsid w:val="005B0802"/>
    <w:rsid w:val="005B0F7F"/>
    <w:rsid w:val="005B4575"/>
    <w:rsid w:val="005B6BD5"/>
    <w:rsid w:val="005C0B05"/>
    <w:rsid w:val="005C193E"/>
    <w:rsid w:val="005C1F76"/>
    <w:rsid w:val="005C410E"/>
    <w:rsid w:val="005C5CBD"/>
    <w:rsid w:val="005D00B4"/>
    <w:rsid w:val="005D070C"/>
    <w:rsid w:val="005D5017"/>
    <w:rsid w:val="005D60A7"/>
    <w:rsid w:val="005D7848"/>
    <w:rsid w:val="005E0847"/>
    <w:rsid w:val="005E2B85"/>
    <w:rsid w:val="005E3848"/>
    <w:rsid w:val="005E585D"/>
    <w:rsid w:val="005F0874"/>
    <w:rsid w:val="005F16F4"/>
    <w:rsid w:val="005F1EEA"/>
    <w:rsid w:val="005F58C5"/>
    <w:rsid w:val="005F68A8"/>
    <w:rsid w:val="005F728F"/>
    <w:rsid w:val="006069D1"/>
    <w:rsid w:val="00610B4D"/>
    <w:rsid w:val="00611D7A"/>
    <w:rsid w:val="006136FA"/>
    <w:rsid w:val="006170B9"/>
    <w:rsid w:val="00620ABB"/>
    <w:rsid w:val="00623395"/>
    <w:rsid w:val="00626CF3"/>
    <w:rsid w:val="00627533"/>
    <w:rsid w:val="00637843"/>
    <w:rsid w:val="00640527"/>
    <w:rsid w:val="00640BCC"/>
    <w:rsid w:val="00641CDB"/>
    <w:rsid w:val="00642B63"/>
    <w:rsid w:val="0064554A"/>
    <w:rsid w:val="00645625"/>
    <w:rsid w:val="00646580"/>
    <w:rsid w:val="00647598"/>
    <w:rsid w:val="0065006D"/>
    <w:rsid w:val="00651DDE"/>
    <w:rsid w:val="006530AE"/>
    <w:rsid w:val="00654D92"/>
    <w:rsid w:val="00655DCB"/>
    <w:rsid w:val="0066064E"/>
    <w:rsid w:val="00662799"/>
    <w:rsid w:val="00664042"/>
    <w:rsid w:val="00664A07"/>
    <w:rsid w:val="006650A7"/>
    <w:rsid w:val="00665F6A"/>
    <w:rsid w:val="0066661D"/>
    <w:rsid w:val="00672643"/>
    <w:rsid w:val="006743CD"/>
    <w:rsid w:val="0068160C"/>
    <w:rsid w:val="00683AC8"/>
    <w:rsid w:val="006852DD"/>
    <w:rsid w:val="0068580C"/>
    <w:rsid w:val="00687CCC"/>
    <w:rsid w:val="00690644"/>
    <w:rsid w:val="00690DE2"/>
    <w:rsid w:val="006925B5"/>
    <w:rsid w:val="0069398E"/>
    <w:rsid w:val="0069556C"/>
    <w:rsid w:val="00695D0E"/>
    <w:rsid w:val="006964B7"/>
    <w:rsid w:val="00697188"/>
    <w:rsid w:val="0069724E"/>
    <w:rsid w:val="006A0854"/>
    <w:rsid w:val="006A0C71"/>
    <w:rsid w:val="006A31C1"/>
    <w:rsid w:val="006A5F0B"/>
    <w:rsid w:val="006A6AFE"/>
    <w:rsid w:val="006A7498"/>
    <w:rsid w:val="006A77C3"/>
    <w:rsid w:val="006B28AC"/>
    <w:rsid w:val="006B51F6"/>
    <w:rsid w:val="006B7553"/>
    <w:rsid w:val="006C0184"/>
    <w:rsid w:val="006C01AB"/>
    <w:rsid w:val="006C0618"/>
    <w:rsid w:val="006C2A57"/>
    <w:rsid w:val="006C2B65"/>
    <w:rsid w:val="006C4F52"/>
    <w:rsid w:val="006C73A6"/>
    <w:rsid w:val="006C7707"/>
    <w:rsid w:val="006D13D6"/>
    <w:rsid w:val="006D153E"/>
    <w:rsid w:val="006D1BE3"/>
    <w:rsid w:val="006D51BB"/>
    <w:rsid w:val="006D533B"/>
    <w:rsid w:val="006D5EDD"/>
    <w:rsid w:val="006E0098"/>
    <w:rsid w:val="006E0756"/>
    <w:rsid w:val="006E31BD"/>
    <w:rsid w:val="006E4A36"/>
    <w:rsid w:val="006E6681"/>
    <w:rsid w:val="006F15D0"/>
    <w:rsid w:val="006F3C70"/>
    <w:rsid w:val="006F4462"/>
    <w:rsid w:val="00700AE8"/>
    <w:rsid w:val="00702898"/>
    <w:rsid w:val="00703E1D"/>
    <w:rsid w:val="007052E0"/>
    <w:rsid w:val="007100A5"/>
    <w:rsid w:val="007118A2"/>
    <w:rsid w:val="007118D4"/>
    <w:rsid w:val="007134F5"/>
    <w:rsid w:val="00720D0B"/>
    <w:rsid w:val="00722137"/>
    <w:rsid w:val="0072271F"/>
    <w:rsid w:val="00725C59"/>
    <w:rsid w:val="00730094"/>
    <w:rsid w:val="00731CCD"/>
    <w:rsid w:val="00732A87"/>
    <w:rsid w:val="00733333"/>
    <w:rsid w:val="00733DE1"/>
    <w:rsid w:val="00734BF9"/>
    <w:rsid w:val="00736A78"/>
    <w:rsid w:val="00736B0F"/>
    <w:rsid w:val="00741C10"/>
    <w:rsid w:val="00741EA4"/>
    <w:rsid w:val="00743722"/>
    <w:rsid w:val="00744C4A"/>
    <w:rsid w:val="00747F29"/>
    <w:rsid w:val="00755DB1"/>
    <w:rsid w:val="00761850"/>
    <w:rsid w:val="00761A31"/>
    <w:rsid w:val="00762D76"/>
    <w:rsid w:val="00764B87"/>
    <w:rsid w:val="00767A7E"/>
    <w:rsid w:val="00770DE5"/>
    <w:rsid w:val="00770ED7"/>
    <w:rsid w:val="007725A7"/>
    <w:rsid w:val="007740A9"/>
    <w:rsid w:val="0077641A"/>
    <w:rsid w:val="00777EF5"/>
    <w:rsid w:val="0078008C"/>
    <w:rsid w:val="00780B5E"/>
    <w:rsid w:val="00781052"/>
    <w:rsid w:val="00781A48"/>
    <w:rsid w:val="00781B07"/>
    <w:rsid w:val="007862F7"/>
    <w:rsid w:val="00790E4F"/>
    <w:rsid w:val="00791B39"/>
    <w:rsid w:val="00793ED7"/>
    <w:rsid w:val="007941F3"/>
    <w:rsid w:val="00795615"/>
    <w:rsid w:val="007960A1"/>
    <w:rsid w:val="00796129"/>
    <w:rsid w:val="007970E2"/>
    <w:rsid w:val="007A0162"/>
    <w:rsid w:val="007A195F"/>
    <w:rsid w:val="007A1E49"/>
    <w:rsid w:val="007A2F6C"/>
    <w:rsid w:val="007A3060"/>
    <w:rsid w:val="007A4B94"/>
    <w:rsid w:val="007A5064"/>
    <w:rsid w:val="007A7928"/>
    <w:rsid w:val="007A7DB0"/>
    <w:rsid w:val="007B480A"/>
    <w:rsid w:val="007C04E7"/>
    <w:rsid w:val="007C1778"/>
    <w:rsid w:val="007C7518"/>
    <w:rsid w:val="007D0CFA"/>
    <w:rsid w:val="007D25C5"/>
    <w:rsid w:val="007D5F82"/>
    <w:rsid w:val="007D6DA9"/>
    <w:rsid w:val="007E297C"/>
    <w:rsid w:val="007E409B"/>
    <w:rsid w:val="007E4BD5"/>
    <w:rsid w:val="007F1DD4"/>
    <w:rsid w:val="007F1F81"/>
    <w:rsid w:val="007F5C1F"/>
    <w:rsid w:val="007F6101"/>
    <w:rsid w:val="00801A6D"/>
    <w:rsid w:val="00802043"/>
    <w:rsid w:val="008023C9"/>
    <w:rsid w:val="0080245C"/>
    <w:rsid w:val="00811BFC"/>
    <w:rsid w:val="00813DE7"/>
    <w:rsid w:val="00814998"/>
    <w:rsid w:val="00814CD4"/>
    <w:rsid w:val="008160DD"/>
    <w:rsid w:val="00817954"/>
    <w:rsid w:val="00820E74"/>
    <w:rsid w:val="00822076"/>
    <w:rsid w:val="00823932"/>
    <w:rsid w:val="00824BF8"/>
    <w:rsid w:val="0082604A"/>
    <w:rsid w:val="00835492"/>
    <w:rsid w:val="008454E7"/>
    <w:rsid w:val="00845AEC"/>
    <w:rsid w:val="00850DD1"/>
    <w:rsid w:val="00852CE6"/>
    <w:rsid w:val="00853FA5"/>
    <w:rsid w:val="00855EC8"/>
    <w:rsid w:val="00856342"/>
    <w:rsid w:val="00856903"/>
    <w:rsid w:val="00856B7C"/>
    <w:rsid w:val="00856FE7"/>
    <w:rsid w:val="0086226C"/>
    <w:rsid w:val="00863B0A"/>
    <w:rsid w:val="00863DB4"/>
    <w:rsid w:val="00867696"/>
    <w:rsid w:val="00867947"/>
    <w:rsid w:val="00870944"/>
    <w:rsid w:val="00870D78"/>
    <w:rsid w:val="008715E7"/>
    <w:rsid w:val="008721A4"/>
    <w:rsid w:val="008722DB"/>
    <w:rsid w:val="0087346F"/>
    <w:rsid w:val="008746C9"/>
    <w:rsid w:val="0087527F"/>
    <w:rsid w:val="00875965"/>
    <w:rsid w:val="0087771C"/>
    <w:rsid w:val="00880EBE"/>
    <w:rsid w:val="008818B2"/>
    <w:rsid w:val="00881C00"/>
    <w:rsid w:val="00882731"/>
    <w:rsid w:val="008835DB"/>
    <w:rsid w:val="00884F7C"/>
    <w:rsid w:val="00885325"/>
    <w:rsid w:val="0088671D"/>
    <w:rsid w:val="00887772"/>
    <w:rsid w:val="00890427"/>
    <w:rsid w:val="00890D82"/>
    <w:rsid w:val="00895D39"/>
    <w:rsid w:val="008978C9"/>
    <w:rsid w:val="008A11AE"/>
    <w:rsid w:val="008A5E18"/>
    <w:rsid w:val="008A7D85"/>
    <w:rsid w:val="008B03AB"/>
    <w:rsid w:val="008B19B3"/>
    <w:rsid w:val="008B3D65"/>
    <w:rsid w:val="008B55CD"/>
    <w:rsid w:val="008B5F94"/>
    <w:rsid w:val="008B6953"/>
    <w:rsid w:val="008B711D"/>
    <w:rsid w:val="008B7AD1"/>
    <w:rsid w:val="008C4473"/>
    <w:rsid w:val="008C6C2E"/>
    <w:rsid w:val="008D16B0"/>
    <w:rsid w:val="008D20BA"/>
    <w:rsid w:val="008D22BD"/>
    <w:rsid w:val="008D2CBC"/>
    <w:rsid w:val="008D3092"/>
    <w:rsid w:val="008D4559"/>
    <w:rsid w:val="008D582E"/>
    <w:rsid w:val="008D69D6"/>
    <w:rsid w:val="008D6DDB"/>
    <w:rsid w:val="008D75B3"/>
    <w:rsid w:val="008D7848"/>
    <w:rsid w:val="008E1821"/>
    <w:rsid w:val="008F0141"/>
    <w:rsid w:val="008F189B"/>
    <w:rsid w:val="008F4897"/>
    <w:rsid w:val="008F51A7"/>
    <w:rsid w:val="008F6AD1"/>
    <w:rsid w:val="008F787A"/>
    <w:rsid w:val="008F78FE"/>
    <w:rsid w:val="008F7A77"/>
    <w:rsid w:val="008F7E76"/>
    <w:rsid w:val="00902A76"/>
    <w:rsid w:val="00903066"/>
    <w:rsid w:val="00907781"/>
    <w:rsid w:val="00911AD6"/>
    <w:rsid w:val="009134D0"/>
    <w:rsid w:val="0091400F"/>
    <w:rsid w:val="00915DB6"/>
    <w:rsid w:val="0091668E"/>
    <w:rsid w:val="00917612"/>
    <w:rsid w:val="00922CFC"/>
    <w:rsid w:val="00923313"/>
    <w:rsid w:val="00923466"/>
    <w:rsid w:val="009244AB"/>
    <w:rsid w:val="009277A3"/>
    <w:rsid w:val="0093244E"/>
    <w:rsid w:val="00937E0D"/>
    <w:rsid w:val="00942323"/>
    <w:rsid w:val="00944019"/>
    <w:rsid w:val="00950848"/>
    <w:rsid w:val="00950F72"/>
    <w:rsid w:val="00955245"/>
    <w:rsid w:val="00956A51"/>
    <w:rsid w:val="009577C1"/>
    <w:rsid w:val="00964AC3"/>
    <w:rsid w:val="00964AEF"/>
    <w:rsid w:val="00970BA4"/>
    <w:rsid w:val="00971950"/>
    <w:rsid w:val="0097384D"/>
    <w:rsid w:val="009742E3"/>
    <w:rsid w:val="00974CAC"/>
    <w:rsid w:val="0097503E"/>
    <w:rsid w:val="009764BE"/>
    <w:rsid w:val="00977039"/>
    <w:rsid w:val="00977706"/>
    <w:rsid w:val="00980791"/>
    <w:rsid w:val="00980CAD"/>
    <w:rsid w:val="00982A91"/>
    <w:rsid w:val="00982D16"/>
    <w:rsid w:val="00985D7F"/>
    <w:rsid w:val="00986394"/>
    <w:rsid w:val="00990345"/>
    <w:rsid w:val="00990B41"/>
    <w:rsid w:val="00991BCB"/>
    <w:rsid w:val="00992457"/>
    <w:rsid w:val="00994F9C"/>
    <w:rsid w:val="009951B9"/>
    <w:rsid w:val="009965A6"/>
    <w:rsid w:val="009978F8"/>
    <w:rsid w:val="009A0970"/>
    <w:rsid w:val="009A0AE7"/>
    <w:rsid w:val="009A45E4"/>
    <w:rsid w:val="009A7187"/>
    <w:rsid w:val="009A77E4"/>
    <w:rsid w:val="009B0674"/>
    <w:rsid w:val="009B19C8"/>
    <w:rsid w:val="009B45F4"/>
    <w:rsid w:val="009B4FE3"/>
    <w:rsid w:val="009B7F6A"/>
    <w:rsid w:val="009C2951"/>
    <w:rsid w:val="009C5BC7"/>
    <w:rsid w:val="009C6343"/>
    <w:rsid w:val="009C674E"/>
    <w:rsid w:val="009C7005"/>
    <w:rsid w:val="009D028C"/>
    <w:rsid w:val="009D1DBC"/>
    <w:rsid w:val="009D4500"/>
    <w:rsid w:val="009D5BEA"/>
    <w:rsid w:val="009D649A"/>
    <w:rsid w:val="009E20EA"/>
    <w:rsid w:val="009E37FA"/>
    <w:rsid w:val="009E4348"/>
    <w:rsid w:val="009F0B0C"/>
    <w:rsid w:val="009F2CA5"/>
    <w:rsid w:val="009F3172"/>
    <w:rsid w:val="009F70B1"/>
    <w:rsid w:val="00A06CC4"/>
    <w:rsid w:val="00A1137B"/>
    <w:rsid w:val="00A114A9"/>
    <w:rsid w:val="00A11854"/>
    <w:rsid w:val="00A210BB"/>
    <w:rsid w:val="00A24D21"/>
    <w:rsid w:val="00A2582D"/>
    <w:rsid w:val="00A306CB"/>
    <w:rsid w:val="00A33F39"/>
    <w:rsid w:val="00A34E9A"/>
    <w:rsid w:val="00A443F3"/>
    <w:rsid w:val="00A45A0C"/>
    <w:rsid w:val="00A46057"/>
    <w:rsid w:val="00A5088B"/>
    <w:rsid w:val="00A53EE0"/>
    <w:rsid w:val="00A54AB1"/>
    <w:rsid w:val="00A56614"/>
    <w:rsid w:val="00A603E7"/>
    <w:rsid w:val="00A60BE5"/>
    <w:rsid w:val="00A60C7B"/>
    <w:rsid w:val="00A613B8"/>
    <w:rsid w:val="00A622DC"/>
    <w:rsid w:val="00A62EE6"/>
    <w:rsid w:val="00A65891"/>
    <w:rsid w:val="00A71C30"/>
    <w:rsid w:val="00A746FC"/>
    <w:rsid w:val="00A7559D"/>
    <w:rsid w:val="00A7665B"/>
    <w:rsid w:val="00A83BAF"/>
    <w:rsid w:val="00A911AB"/>
    <w:rsid w:val="00A9131F"/>
    <w:rsid w:val="00A92CA6"/>
    <w:rsid w:val="00A92D25"/>
    <w:rsid w:val="00A9495C"/>
    <w:rsid w:val="00A95246"/>
    <w:rsid w:val="00A96802"/>
    <w:rsid w:val="00A97147"/>
    <w:rsid w:val="00A9775C"/>
    <w:rsid w:val="00A97ACF"/>
    <w:rsid w:val="00AA1485"/>
    <w:rsid w:val="00AA1837"/>
    <w:rsid w:val="00AA58AF"/>
    <w:rsid w:val="00AA7FF2"/>
    <w:rsid w:val="00AB3D7C"/>
    <w:rsid w:val="00AB453C"/>
    <w:rsid w:val="00AB547F"/>
    <w:rsid w:val="00AB6405"/>
    <w:rsid w:val="00AC0363"/>
    <w:rsid w:val="00AC0E42"/>
    <w:rsid w:val="00AC47C2"/>
    <w:rsid w:val="00AC4BD9"/>
    <w:rsid w:val="00AC6CDF"/>
    <w:rsid w:val="00AC7944"/>
    <w:rsid w:val="00AD20BC"/>
    <w:rsid w:val="00AD4B2C"/>
    <w:rsid w:val="00AD703A"/>
    <w:rsid w:val="00AE2C0E"/>
    <w:rsid w:val="00AE48A6"/>
    <w:rsid w:val="00AE5979"/>
    <w:rsid w:val="00AF0527"/>
    <w:rsid w:val="00AF1EAC"/>
    <w:rsid w:val="00AF2ECB"/>
    <w:rsid w:val="00AF6AF9"/>
    <w:rsid w:val="00B0013F"/>
    <w:rsid w:val="00B036E4"/>
    <w:rsid w:val="00B051E2"/>
    <w:rsid w:val="00B05CFD"/>
    <w:rsid w:val="00B10657"/>
    <w:rsid w:val="00B10F55"/>
    <w:rsid w:val="00B11D79"/>
    <w:rsid w:val="00B162E9"/>
    <w:rsid w:val="00B174ED"/>
    <w:rsid w:val="00B1780C"/>
    <w:rsid w:val="00B17F8B"/>
    <w:rsid w:val="00B20117"/>
    <w:rsid w:val="00B2078D"/>
    <w:rsid w:val="00B21BA1"/>
    <w:rsid w:val="00B2407D"/>
    <w:rsid w:val="00B25F59"/>
    <w:rsid w:val="00B26F4C"/>
    <w:rsid w:val="00B2792A"/>
    <w:rsid w:val="00B27BAE"/>
    <w:rsid w:val="00B3005A"/>
    <w:rsid w:val="00B30274"/>
    <w:rsid w:val="00B31164"/>
    <w:rsid w:val="00B318A7"/>
    <w:rsid w:val="00B33C7C"/>
    <w:rsid w:val="00B341F9"/>
    <w:rsid w:val="00B4222B"/>
    <w:rsid w:val="00B422EE"/>
    <w:rsid w:val="00B45283"/>
    <w:rsid w:val="00B50689"/>
    <w:rsid w:val="00B51E46"/>
    <w:rsid w:val="00B52139"/>
    <w:rsid w:val="00B52A3F"/>
    <w:rsid w:val="00B5301F"/>
    <w:rsid w:val="00B53DB9"/>
    <w:rsid w:val="00B548ED"/>
    <w:rsid w:val="00B553DF"/>
    <w:rsid w:val="00B55B92"/>
    <w:rsid w:val="00B56875"/>
    <w:rsid w:val="00B57155"/>
    <w:rsid w:val="00B70842"/>
    <w:rsid w:val="00B72989"/>
    <w:rsid w:val="00B7509D"/>
    <w:rsid w:val="00B75744"/>
    <w:rsid w:val="00B76EAC"/>
    <w:rsid w:val="00B774BF"/>
    <w:rsid w:val="00B81F03"/>
    <w:rsid w:val="00B829F2"/>
    <w:rsid w:val="00B83795"/>
    <w:rsid w:val="00B84CD0"/>
    <w:rsid w:val="00B90638"/>
    <w:rsid w:val="00B90E6B"/>
    <w:rsid w:val="00B93C29"/>
    <w:rsid w:val="00B93D0D"/>
    <w:rsid w:val="00B94AC5"/>
    <w:rsid w:val="00B94E03"/>
    <w:rsid w:val="00B95470"/>
    <w:rsid w:val="00B95B5B"/>
    <w:rsid w:val="00B9659E"/>
    <w:rsid w:val="00BA0E2F"/>
    <w:rsid w:val="00BA12AA"/>
    <w:rsid w:val="00BA2438"/>
    <w:rsid w:val="00BA3578"/>
    <w:rsid w:val="00BA38C3"/>
    <w:rsid w:val="00BA4E97"/>
    <w:rsid w:val="00BA5B81"/>
    <w:rsid w:val="00BB1FE8"/>
    <w:rsid w:val="00BB2C32"/>
    <w:rsid w:val="00BB36F7"/>
    <w:rsid w:val="00BB6FAD"/>
    <w:rsid w:val="00BC04B1"/>
    <w:rsid w:val="00BC06F7"/>
    <w:rsid w:val="00BC0D9B"/>
    <w:rsid w:val="00BC119B"/>
    <w:rsid w:val="00BC370C"/>
    <w:rsid w:val="00BC4077"/>
    <w:rsid w:val="00BC4537"/>
    <w:rsid w:val="00BC490C"/>
    <w:rsid w:val="00BD214D"/>
    <w:rsid w:val="00BD35BE"/>
    <w:rsid w:val="00BE4CE0"/>
    <w:rsid w:val="00BE5F17"/>
    <w:rsid w:val="00BF0076"/>
    <w:rsid w:val="00BF26D2"/>
    <w:rsid w:val="00BF3658"/>
    <w:rsid w:val="00BF37FD"/>
    <w:rsid w:val="00BF6FBB"/>
    <w:rsid w:val="00BF709D"/>
    <w:rsid w:val="00BF787A"/>
    <w:rsid w:val="00C002D1"/>
    <w:rsid w:val="00C02E4A"/>
    <w:rsid w:val="00C055F1"/>
    <w:rsid w:val="00C06CCB"/>
    <w:rsid w:val="00C07F12"/>
    <w:rsid w:val="00C10CFD"/>
    <w:rsid w:val="00C12847"/>
    <w:rsid w:val="00C14B18"/>
    <w:rsid w:val="00C1547F"/>
    <w:rsid w:val="00C16707"/>
    <w:rsid w:val="00C175AF"/>
    <w:rsid w:val="00C209BC"/>
    <w:rsid w:val="00C225D0"/>
    <w:rsid w:val="00C22C0C"/>
    <w:rsid w:val="00C22E4D"/>
    <w:rsid w:val="00C26367"/>
    <w:rsid w:val="00C26FE7"/>
    <w:rsid w:val="00C27E42"/>
    <w:rsid w:val="00C3034B"/>
    <w:rsid w:val="00C30619"/>
    <w:rsid w:val="00C316AC"/>
    <w:rsid w:val="00C31C4A"/>
    <w:rsid w:val="00C324C8"/>
    <w:rsid w:val="00C3622C"/>
    <w:rsid w:val="00C40B60"/>
    <w:rsid w:val="00C4309E"/>
    <w:rsid w:val="00C44218"/>
    <w:rsid w:val="00C44F7E"/>
    <w:rsid w:val="00C479C7"/>
    <w:rsid w:val="00C530DA"/>
    <w:rsid w:val="00C5453D"/>
    <w:rsid w:val="00C56ACD"/>
    <w:rsid w:val="00C5737D"/>
    <w:rsid w:val="00C622B1"/>
    <w:rsid w:val="00C62A94"/>
    <w:rsid w:val="00C64BFC"/>
    <w:rsid w:val="00C7071F"/>
    <w:rsid w:val="00C713B1"/>
    <w:rsid w:val="00C738CF"/>
    <w:rsid w:val="00C76FC1"/>
    <w:rsid w:val="00C80E29"/>
    <w:rsid w:val="00C819E8"/>
    <w:rsid w:val="00C83FB3"/>
    <w:rsid w:val="00C86580"/>
    <w:rsid w:val="00C86F29"/>
    <w:rsid w:val="00C87154"/>
    <w:rsid w:val="00C87310"/>
    <w:rsid w:val="00C902CF"/>
    <w:rsid w:val="00C9469D"/>
    <w:rsid w:val="00C94FA5"/>
    <w:rsid w:val="00C971DF"/>
    <w:rsid w:val="00CA0CEF"/>
    <w:rsid w:val="00CA1CCE"/>
    <w:rsid w:val="00CA574A"/>
    <w:rsid w:val="00CA7CA3"/>
    <w:rsid w:val="00CB1800"/>
    <w:rsid w:val="00CB2E6B"/>
    <w:rsid w:val="00CB3306"/>
    <w:rsid w:val="00CB4181"/>
    <w:rsid w:val="00CB5F11"/>
    <w:rsid w:val="00CB61BE"/>
    <w:rsid w:val="00CC4E3E"/>
    <w:rsid w:val="00CC4F32"/>
    <w:rsid w:val="00CC5EEF"/>
    <w:rsid w:val="00CD0DC5"/>
    <w:rsid w:val="00CD153D"/>
    <w:rsid w:val="00CD159C"/>
    <w:rsid w:val="00CD1682"/>
    <w:rsid w:val="00CD237E"/>
    <w:rsid w:val="00CD344A"/>
    <w:rsid w:val="00CD3606"/>
    <w:rsid w:val="00CD3834"/>
    <w:rsid w:val="00CD596B"/>
    <w:rsid w:val="00CD5DBC"/>
    <w:rsid w:val="00CE094C"/>
    <w:rsid w:val="00CE2431"/>
    <w:rsid w:val="00CE2467"/>
    <w:rsid w:val="00CE4029"/>
    <w:rsid w:val="00CE4875"/>
    <w:rsid w:val="00CE5364"/>
    <w:rsid w:val="00CE6600"/>
    <w:rsid w:val="00CF1206"/>
    <w:rsid w:val="00CF3075"/>
    <w:rsid w:val="00CF4FD9"/>
    <w:rsid w:val="00CF54E0"/>
    <w:rsid w:val="00D00D0D"/>
    <w:rsid w:val="00D0133B"/>
    <w:rsid w:val="00D0169F"/>
    <w:rsid w:val="00D05F55"/>
    <w:rsid w:val="00D12881"/>
    <w:rsid w:val="00D13519"/>
    <w:rsid w:val="00D20AC2"/>
    <w:rsid w:val="00D22BA1"/>
    <w:rsid w:val="00D22FD8"/>
    <w:rsid w:val="00D241EB"/>
    <w:rsid w:val="00D247A4"/>
    <w:rsid w:val="00D24F76"/>
    <w:rsid w:val="00D25F90"/>
    <w:rsid w:val="00D272DF"/>
    <w:rsid w:val="00D300C3"/>
    <w:rsid w:val="00D30D47"/>
    <w:rsid w:val="00D3313C"/>
    <w:rsid w:val="00D33B63"/>
    <w:rsid w:val="00D37A4D"/>
    <w:rsid w:val="00D4050D"/>
    <w:rsid w:val="00D4058D"/>
    <w:rsid w:val="00D41261"/>
    <w:rsid w:val="00D46504"/>
    <w:rsid w:val="00D47455"/>
    <w:rsid w:val="00D52E72"/>
    <w:rsid w:val="00D606F8"/>
    <w:rsid w:val="00D61145"/>
    <w:rsid w:val="00D63618"/>
    <w:rsid w:val="00D63CC7"/>
    <w:rsid w:val="00D645E5"/>
    <w:rsid w:val="00D65719"/>
    <w:rsid w:val="00D662AA"/>
    <w:rsid w:val="00D722FF"/>
    <w:rsid w:val="00D72646"/>
    <w:rsid w:val="00D729C3"/>
    <w:rsid w:val="00D73661"/>
    <w:rsid w:val="00D73B99"/>
    <w:rsid w:val="00D741E5"/>
    <w:rsid w:val="00D7531C"/>
    <w:rsid w:val="00D77B14"/>
    <w:rsid w:val="00D80273"/>
    <w:rsid w:val="00D8323D"/>
    <w:rsid w:val="00D83A8E"/>
    <w:rsid w:val="00D85BBC"/>
    <w:rsid w:val="00D873C2"/>
    <w:rsid w:val="00D92AFB"/>
    <w:rsid w:val="00D938F7"/>
    <w:rsid w:val="00D93DBF"/>
    <w:rsid w:val="00DA014A"/>
    <w:rsid w:val="00DA1953"/>
    <w:rsid w:val="00DA5318"/>
    <w:rsid w:val="00DA551A"/>
    <w:rsid w:val="00DA6539"/>
    <w:rsid w:val="00DB0971"/>
    <w:rsid w:val="00DB1DAB"/>
    <w:rsid w:val="00DB3015"/>
    <w:rsid w:val="00DB41ED"/>
    <w:rsid w:val="00DB4F24"/>
    <w:rsid w:val="00DB5C12"/>
    <w:rsid w:val="00DB626A"/>
    <w:rsid w:val="00DB6639"/>
    <w:rsid w:val="00DC0338"/>
    <w:rsid w:val="00DC3D8C"/>
    <w:rsid w:val="00DC4E0E"/>
    <w:rsid w:val="00DC56BE"/>
    <w:rsid w:val="00DC6331"/>
    <w:rsid w:val="00DC6E99"/>
    <w:rsid w:val="00DC7BE9"/>
    <w:rsid w:val="00DD081C"/>
    <w:rsid w:val="00DD4193"/>
    <w:rsid w:val="00DD4A71"/>
    <w:rsid w:val="00DD4B5E"/>
    <w:rsid w:val="00DD4C41"/>
    <w:rsid w:val="00DD4D97"/>
    <w:rsid w:val="00DD554E"/>
    <w:rsid w:val="00DE236C"/>
    <w:rsid w:val="00DE30A6"/>
    <w:rsid w:val="00DE539C"/>
    <w:rsid w:val="00DF0099"/>
    <w:rsid w:val="00DF031D"/>
    <w:rsid w:val="00DF22FE"/>
    <w:rsid w:val="00E00443"/>
    <w:rsid w:val="00E016AC"/>
    <w:rsid w:val="00E0366C"/>
    <w:rsid w:val="00E040AD"/>
    <w:rsid w:val="00E0427E"/>
    <w:rsid w:val="00E101E8"/>
    <w:rsid w:val="00E11030"/>
    <w:rsid w:val="00E11BC1"/>
    <w:rsid w:val="00E12179"/>
    <w:rsid w:val="00E13CD0"/>
    <w:rsid w:val="00E16F6A"/>
    <w:rsid w:val="00E17729"/>
    <w:rsid w:val="00E209CD"/>
    <w:rsid w:val="00E21A35"/>
    <w:rsid w:val="00E2226D"/>
    <w:rsid w:val="00E23509"/>
    <w:rsid w:val="00E241A6"/>
    <w:rsid w:val="00E24D6C"/>
    <w:rsid w:val="00E276BD"/>
    <w:rsid w:val="00E312E1"/>
    <w:rsid w:val="00E315AE"/>
    <w:rsid w:val="00E324EC"/>
    <w:rsid w:val="00E32AEF"/>
    <w:rsid w:val="00E339B8"/>
    <w:rsid w:val="00E33D03"/>
    <w:rsid w:val="00E34490"/>
    <w:rsid w:val="00E350E4"/>
    <w:rsid w:val="00E365F7"/>
    <w:rsid w:val="00E4433F"/>
    <w:rsid w:val="00E44E7D"/>
    <w:rsid w:val="00E47015"/>
    <w:rsid w:val="00E47692"/>
    <w:rsid w:val="00E52BB6"/>
    <w:rsid w:val="00E53B74"/>
    <w:rsid w:val="00E65C7D"/>
    <w:rsid w:val="00E6649A"/>
    <w:rsid w:val="00E66DA4"/>
    <w:rsid w:val="00E673E2"/>
    <w:rsid w:val="00E678C2"/>
    <w:rsid w:val="00E679A4"/>
    <w:rsid w:val="00E7254B"/>
    <w:rsid w:val="00E761FB"/>
    <w:rsid w:val="00E76964"/>
    <w:rsid w:val="00E7745B"/>
    <w:rsid w:val="00E83DB2"/>
    <w:rsid w:val="00E8535C"/>
    <w:rsid w:val="00E86265"/>
    <w:rsid w:val="00E868A2"/>
    <w:rsid w:val="00E90A52"/>
    <w:rsid w:val="00E9196F"/>
    <w:rsid w:val="00E919E1"/>
    <w:rsid w:val="00E9464C"/>
    <w:rsid w:val="00E95CBE"/>
    <w:rsid w:val="00E970F1"/>
    <w:rsid w:val="00EA23DE"/>
    <w:rsid w:val="00EA4189"/>
    <w:rsid w:val="00EA4690"/>
    <w:rsid w:val="00EA4DED"/>
    <w:rsid w:val="00EB4474"/>
    <w:rsid w:val="00EB498E"/>
    <w:rsid w:val="00EB731C"/>
    <w:rsid w:val="00EC022A"/>
    <w:rsid w:val="00EC0FB5"/>
    <w:rsid w:val="00EC2ADA"/>
    <w:rsid w:val="00EC6CAA"/>
    <w:rsid w:val="00EC7399"/>
    <w:rsid w:val="00ED00DA"/>
    <w:rsid w:val="00ED1BF3"/>
    <w:rsid w:val="00ED24B1"/>
    <w:rsid w:val="00ED2CEC"/>
    <w:rsid w:val="00ED3558"/>
    <w:rsid w:val="00ED4520"/>
    <w:rsid w:val="00ED4EB2"/>
    <w:rsid w:val="00ED64AC"/>
    <w:rsid w:val="00ED6822"/>
    <w:rsid w:val="00ED76D4"/>
    <w:rsid w:val="00EE1176"/>
    <w:rsid w:val="00EF1721"/>
    <w:rsid w:val="00EF1C5B"/>
    <w:rsid w:val="00EF1DE4"/>
    <w:rsid w:val="00EF3850"/>
    <w:rsid w:val="00F03E77"/>
    <w:rsid w:val="00F0495A"/>
    <w:rsid w:val="00F0554B"/>
    <w:rsid w:val="00F13479"/>
    <w:rsid w:val="00F13772"/>
    <w:rsid w:val="00F22C79"/>
    <w:rsid w:val="00F31077"/>
    <w:rsid w:val="00F32866"/>
    <w:rsid w:val="00F37A33"/>
    <w:rsid w:val="00F37C2C"/>
    <w:rsid w:val="00F37DEB"/>
    <w:rsid w:val="00F434EC"/>
    <w:rsid w:val="00F43F98"/>
    <w:rsid w:val="00F44001"/>
    <w:rsid w:val="00F44594"/>
    <w:rsid w:val="00F458FD"/>
    <w:rsid w:val="00F4652D"/>
    <w:rsid w:val="00F46FCB"/>
    <w:rsid w:val="00F5378D"/>
    <w:rsid w:val="00F54297"/>
    <w:rsid w:val="00F5485D"/>
    <w:rsid w:val="00F550DC"/>
    <w:rsid w:val="00F60683"/>
    <w:rsid w:val="00F616BC"/>
    <w:rsid w:val="00F66ADE"/>
    <w:rsid w:val="00F72C1A"/>
    <w:rsid w:val="00F76DE0"/>
    <w:rsid w:val="00F811F0"/>
    <w:rsid w:val="00F83E2B"/>
    <w:rsid w:val="00F863B6"/>
    <w:rsid w:val="00F86610"/>
    <w:rsid w:val="00F879F7"/>
    <w:rsid w:val="00F905D4"/>
    <w:rsid w:val="00F92188"/>
    <w:rsid w:val="00F921DE"/>
    <w:rsid w:val="00F928B5"/>
    <w:rsid w:val="00F92D86"/>
    <w:rsid w:val="00F93990"/>
    <w:rsid w:val="00F967B7"/>
    <w:rsid w:val="00F96DDF"/>
    <w:rsid w:val="00FA1370"/>
    <w:rsid w:val="00FA4C0A"/>
    <w:rsid w:val="00FB153B"/>
    <w:rsid w:val="00FB5AD6"/>
    <w:rsid w:val="00FB76F1"/>
    <w:rsid w:val="00FB7BDA"/>
    <w:rsid w:val="00FC2D3B"/>
    <w:rsid w:val="00FC3921"/>
    <w:rsid w:val="00FC3EA3"/>
    <w:rsid w:val="00FC404B"/>
    <w:rsid w:val="00FC7F6F"/>
    <w:rsid w:val="00FD0DD2"/>
    <w:rsid w:val="00FD4037"/>
    <w:rsid w:val="00FD5CED"/>
    <w:rsid w:val="00FD5F5C"/>
    <w:rsid w:val="00FE3324"/>
    <w:rsid w:val="00FE45B6"/>
    <w:rsid w:val="00FE5672"/>
    <w:rsid w:val="00FE5B0C"/>
    <w:rsid w:val="00FE71A9"/>
    <w:rsid w:val="00FE7F60"/>
    <w:rsid w:val="00FF1A50"/>
    <w:rsid w:val="00FF1B58"/>
    <w:rsid w:val="00FF2BC8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5DB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90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31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312E1"/>
    <w:pPr>
      <w:keepNext/>
      <w:jc w:val="both"/>
      <w:outlineLvl w:val="2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link w:val="Ttulo1Car0"/>
    <w:qFormat/>
    <w:rsid w:val="00DB3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8835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35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8835DB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419BF"/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E312E1"/>
    <w:rPr>
      <w:rFonts w:ascii="Arial" w:hAnsi="Arial"/>
      <w:b/>
      <w:sz w:val="24"/>
    </w:rPr>
  </w:style>
  <w:style w:type="paragraph" w:styleId="Textosinformato">
    <w:name w:val="Plain Text"/>
    <w:basedOn w:val="Normal"/>
    <w:link w:val="TextosinformatoCar"/>
    <w:uiPriority w:val="99"/>
    <w:rsid w:val="00E312E1"/>
    <w:rPr>
      <w:rFonts w:ascii="Courier New" w:hAnsi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312E1"/>
    <w:rPr>
      <w:rFonts w:ascii="Courier New" w:hAnsi="Courier New"/>
      <w:lang w:val="es-CO"/>
    </w:rPr>
  </w:style>
  <w:style w:type="table" w:styleId="Tablaconcuadrcula">
    <w:name w:val="Table Grid"/>
    <w:basedOn w:val="Tablanormal"/>
    <w:uiPriority w:val="59"/>
    <w:rsid w:val="00872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0">
    <w:name w:val="Título1Car"/>
    <w:basedOn w:val="Fuentedeprrafopredeter"/>
    <w:link w:val="heading"/>
    <w:rsid w:val="00DB3015"/>
    <w:rPr>
      <w:rFonts w:ascii="Cambria" w:hAnsi="Cambria"/>
      <w:b/>
      <w:bCs/>
      <w:kern w:val="32"/>
      <w:sz w:val="32"/>
      <w:szCs w:val="32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DB3015"/>
    <w:pPr>
      <w:jc w:val="both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B3015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2A74B0"/>
    <w:pPr>
      <w:ind w:left="708"/>
    </w:pPr>
  </w:style>
  <w:style w:type="paragraph" w:styleId="Textodeglobo">
    <w:name w:val="Balloon Text"/>
    <w:basedOn w:val="Normal"/>
    <w:link w:val="TextodegloboCar"/>
    <w:rsid w:val="002255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5564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C7071F"/>
    <w:pPr>
      <w:ind w:left="170"/>
      <w:jc w:val="both"/>
    </w:pPr>
    <w:rPr>
      <w:rFonts w:ascii="Calibri" w:eastAsia="Calibri" w:hAnsi="Calibri"/>
      <w:sz w:val="22"/>
      <w:szCs w:val="22"/>
      <w:lang w:val="es-CO" w:eastAsia="en-US"/>
    </w:rPr>
  </w:style>
  <w:style w:type="paragraph" w:styleId="Lista">
    <w:name w:val="List"/>
    <w:basedOn w:val="Normal"/>
    <w:rsid w:val="002B565A"/>
    <w:pPr>
      <w:autoSpaceDE w:val="0"/>
      <w:autoSpaceDN w:val="0"/>
      <w:ind w:left="283" w:hanging="283"/>
    </w:pPr>
    <w:rPr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318A7"/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B26F4C"/>
    <w:pPr>
      <w:spacing w:before="100" w:beforeAutospacing="1" w:after="100" w:afterAutospacing="1"/>
    </w:pPr>
    <w:rPr>
      <w:lang w:val="es-CO" w:eastAsia="es-CO"/>
    </w:rPr>
  </w:style>
  <w:style w:type="character" w:customStyle="1" w:styleId="textonavy1">
    <w:name w:val="texto_navy1"/>
    <w:basedOn w:val="Fuentedeprrafopredeter"/>
    <w:rsid w:val="00882731"/>
    <w:rPr>
      <w:color w:val="000080"/>
    </w:rPr>
  </w:style>
  <w:style w:type="character" w:customStyle="1" w:styleId="apple-converted-space">
    <w:name w:val="apple-converted-space"/>
    <w:basedOn w:val="Fuentedeprrafopredeter"/>
    <w:rsid w:val="0041504A"/>
  </w:style>
  <w:style w:type="character" w:styleId="nfasis">
    <w:name w:val="Emphasis"/>
    <w:basedOn w:val="Fuentedeprrafopredeter"/>
    <w:uiPriority w:val="20"/>
    <w:qFormat/>
    <w:rsid w:val="00AB6405"/>
    <w:rPr>
      <w:i/>
      <w:iCs/>
    </w:rPr>
  </w:style>
  <w:style w:type="character" w:customStyle="1" w:styleId="Ttulo1Car">
    <w:name w:val="Título 1 Car"/>
    <w:basedOn w:val="Fuentedeprrafopredeter"/>
    <w:link w:val="Ttulo1"/>
    <w:rsid w:val="00690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D3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D35BE"/>
    <w:rPr>
      <w:rFonts w:ascii="Courier New" w:hAnsi="Courier New" w:cs="Courier New"/>
      <w:lang w:val="en-US" w:eastAsia="en-US"/>
    </w:rPr>
  </w:style>
  <w:style w:type="paragraph" w:styleId="Textonotaalfinal">
    <w:name w:val="endnote text"/>
    <w:basedOn w:val="Normal"/>
    <w:link w:val="TextonotaalfinalCar"/>
    <w:rsid w:val="00777EF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77EF5"/>
    <w:rPr>
      <w:lang w:val="es-ES_tradnl" w:eastAsia="es-ES_tradnl"/>
    </w:rPr>
  </w:style>
  <w:style w:type="character" w:styleId="Refdenotaalfinal">
    <w:name w:val="endnote reference"/>
    <w:basedOn w:val="Fuentedeprrafopredeter"/>
    <w:rsid w:val="00777E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aribe.com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2C661D-8894-4F64-8631-D72F9407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</vt:lpstr>
    </vt:vector>
  </TitlesOfParts>
  <Company>Windows uE</Company>
  <LinksUpToDate>false</LinksUpToDate>
  <CharactersWithSpaces>7984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http://www.telecaribe.com.co/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</dc:title>
  <dc:subject/>
  <dc:creator>WinuE</dc:creator>
  <cp:keywords/>
  <dc:description/>
  <cp:lastModifiedBy>TELECARIBE</cp:lastModifiedBy>
  <cp:revision>3</cp:revision>
  <cp:lastPrinted>2013-09-11T23:49:00Z</cp:lastPrinted>
  <dcterms:created xsi:type="dcterms:W3CDTF">2013-09-11T23:52:00Z</dcterms:created>
  <dcterms:modified xsi:type="dcterms:W3CDTF">2013-09-11T23:59:00Z</dcterms:modified>
</cp:coreProperties>
</file>