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493E" w14:textId="77777777" w:rsidR="001025C0" w:rsidRDefault="001025C0">
      <w:bookmarkStart w:id="0" w:name="_GoBack"/>
      <w:bookmarkEnd w:id="0"/>
    </w:p>
    <w:p w14:paraId="6BF4C95B" w14:textId="77777777" w:rsidR="001025C0" w:rsidRDefault="0072421F">
      <w:pPr>
        <w:pStyle w:val="Title"/>
        <w:rPr>
          <w:color w:val="33A8D3"/>
          <w:sz w:val="28"/>
          <w:szCs w:val="28"/>
        </w:rPr>
      </w:pPr>
      <w:bookmarkStart w:id="1" w:name="_cnag0996gze6" w:colFirst="0" w:colLast="0"/>
      <w:bookmarkEnd w:id="1"/>
      <w:r>
        <w:rPr>
          <w:color w:val="33A8D3"/>
          <w:sz w:val="28"/>
          <w:szCs w:val="28"/>
        </w:rPr>
        <w:t>YOUR COMPANY NAME</w:t>
      </w:r>
    </w:p>
    <w:p w14:paraId="28DD8F3D" w14:textId="77777777" w:rsidR="001025C0" w:rsidRDefault="0072421F">
      <w:pPr>
        <w:pStyle w:val="Title"/>
      </w:pPr>
      <w:bookmarkStart w:id="2" w:name="_dw486lljxqvs" w:colFirst="0" w:colLast="0"/>
      <w:bookmarkEnd w:id="2"/>
      <w:r>
        <w:t xml:space="preserve">Objectives and key results (OKRs) </w:t>
      </w:r>
    </w:p>
    <w:p w14:paraId="56CCCF48" w14:textId="77777777" w:rsidR="001025C0" w:rsidRDefault="001025C0"/>
    <w:p w14:paraId="0A38D8DF" w14:textId="77777777" w:rsidR="001025C0" w:rsidRPr="009D27FA" w:rsidRDefault="0072421F">
      <w:pPr>
        <w:pStyle w:val="Title"/>
        <w:rPr>
          <w:b w:val="0"/>
          <w:sz w:val="22"/>
          <w:szCs w:val="22"/>
        </w:rPr>
      </w:pPr>
      <w:bookmarkStart w:id="3" w:name="_134t11bh0f4k" w:colFirst="0" w:colLast="0"/>
      <w:bookmarkEnd w:id="3"/>
      <w:r w:rsidRPr="009D27FA">
        <w:rPr>
          <w:sz w:val="22"/>
          <w:szCs w:val="22"/>
        </w:rPr>
        <w:t>State your objectives below.</w:t>
      </w:r>
      <w:r w:rsidRPr="009D27FA">
        <w:rPr>
          <w:b w:val="0"/>
          <w:sz w:val="22"/>
          <w:szCs w:val="22"/>
        </w:rPr>
        <w:t xml:space="preserve"> Here’s guidance on drafting solid objectives:</w:t>
      </w:r>
    </w:p>
    <w:p w14:paraId="41E4A313" w14:textId="77777777" w:rsidR="001025C0" w:rsidRPr="009D27FA" w:rsidRDefault="001025C0"/>
    <w:p w14:paraId="7B50F55A" w14:textId="77777777" w:rsidR="001025C0" w:rsidRPr="009D27FA" w:rsidRDefault="0072421F">
      <w:pPr>
        <w:ind w:left="720"/>
        <w:rPr>
          <w:i/>
        </w:rPr>
      </w:pPr>
      <w:r w:rsidRPr="009D27FA">
        <w:rPr>
          <w:b/>
          <w:i/>
        </w:rPr>
        <w:t xml:space="preserve">Poorly-defined objective: </w:t>
      </w:r>
      <w:r w:rsidRPr="009D27FA">
        <w:rPr>
          <w:i/>
        </w:rPr>
        <w:t>Reaching $50M in 2019.</w:t>
      </w:r>
    </w:p>
    <w:p w14:paraId="6BE17BA6" w14:textId="77777777" w:rsidR="001025C0" w:rsidRPr="009D27FA" w:rsidRDefault="0072421F">
      <w:pPr>
        <w:ind w:left="720"/>
        <w:rPr>
          <w:i/>
        </w:rPr>
      </w:pPr>
      <w:r w:rsidRPr="009D27FA">
        <w:rPr>
          <w:b/>
          <w:i/>
        </w:rPr>
        <w:t xml:space="preserve">Well-defined objective: </w:t>
      </w:r>
      <w:r w:rsidRPr="009D27FA">
        <w:rPr>
          <w:i/>
        </w:rPr>
        <w:t>Increase revenue by &gt;30% YoY to hit $50M in 2019.</w:t>
      </w:r>
    </w:p>
    <w:p w14:paraId="4451762E" w14:textId="77777777" w:rsidR="001025C0" w:rsidRPr="009D27FA" w:rsidRDefault="001025C0">
      <w:pPr>
        <w:ind w:left="720"/>
        <w:rPr>
          <w:i/>
        </w:rPr>
      </w:pPr>
    </w:p>
    <w:p w14:paraId="042FABB0" w14:textId="77777777" w:rsidR="001025C0" w:rsidRPr="009D27FA" w:rsidRDefault="0072421F">
      <w:pPr>
        <w:rPr>
          <w:b/>
          <w:color w:val="33A8D3"/>
          <w:highlight w:val="white"/>
        </w:rPr>
      </w:pPr>
      <w:r w:rsidRPr="009D27FA">
        <w:rPr>
          <w:b/>
          <w:color w:val="33A8D3"/>
          <w:highlight w:val="white"/>
        </w:rPr>
        <w:t>Your company</w:t>
      </w:r>
    </w:p>
    <w:p w14:paraId="33DA44C6" w14:textId="77777777" w:rsidR="001025C0" w:rsidRPr="009D27FA" w:rsidRDefault="0072421F">
      <w:pPr>
        <w:rPr>
          <w:highlight w:val="white"/>
        </w:rPr>
      </w:pPr>
      <w:r w:rsidRPr="009D27FA">
        <w:rPr>
          <w:highlight w:val="white"/>
        </w:rPr>
        <w:t>Top 3 objectives over the next 12-18 months</w:t>
      </w:r>
      <w:r w:rsidR="00287488">
        <w:rPr>
          <w:noProof/>
        </w:rPr>
        <w:pict w14:anchorId="69EF41FB">
          <v:rect id="_x0000_i1025" alt="" style="width:468pt;height:.05pt;mso-width-percent:0;mso-height-percent:0;mso-width-percent:0;mso-height-percent:0" o:hralign="center" o:hrstd="t" o:hr="t" fillcolor="#a0a0a0" stroked="f"/>
        </w:pict>
      </w:r>
      <w:r w:rsidRPr="009D27FA">
        <w:rPr>
          <w:highlight w:val="white"/>
        </w:rPr>
        <w:br/>
      </w:r>
    </w:p>
    <w:p w14:paraId="578D1E7E" w14:textId="77777777" w:rsidR="001025C0" w:rsidRPr="009D27FA" w:rsidRDefault="0072421F">
      <w:pPr>
        <w:numPr>
          <w:ilvl w:val="0"/>
          <w:numId w:val="4"/>
        </w:numPr>
        <w:rPr>
          <w:highlight w:val="white"/>
        </w:rPr>
      </w:pPr>
      <w:r w:rsidRPr="009D27FA">
        <w:rPr>
          <w:highlight w:val="white"/>
        </w:rPr>
        <w:br/>
      </w:r>
      <w:r w:rsidRPr="009D27FA">
        <w:rPr>
          <w:highlight w:val="white"/>
        </w:rPr>
        <w:br/>
      </w:r>
      <w:r w:rsidRPr="009D27FA">
        <w:rPr>
          <w:highlight w:val="white"/>
        </w:rPr>
        <w:br/>
      </w:r>
    </w:p>
    <w:p w14:paraId="5BD7BB50" w14:textId="77777777" w:rsidR="001025C0" w:rsidRPr="009D27FA" w:rsidRDefault="0072421F">
      <w:pPr>
        <w:numPr>
          <w:ilvl w:val="0"/>
          <w:numId w:val="4"/>
        </w:numPr>
        <w:rPr>
          <w:highlight w:val="white"/>
        </w:rPr>
      </w:pPr>
      <w:r w:rsidRPr="009D27FA">
        <w:rPr>
          <w:highlight w:val="white"/>
        </w:rPr>
        <w:br/>
      </w:r>
      <w:r w:rsidRPr="009D27FA">
        <w:rPr>
          <w:highlight w:val="white"/>
        </w:rPr>
        <w:br/>
      </w:r>
      <w:r w:rsidRPr="009D27FA">
        <w:rPr>
          <w:highlight w:val="white"/>
        </w:rPr>
        <w:br/>
      </w:r>
    </w:p>
    <w:p w14:paraId="7E39C958" w14:textId="77777777" w:rsidR="001025C0" w:rsidRPr="009D27FA" w:rsidRDefault="001025C0">
      <w:pPr>
        <w:numPr>
          <w:ilvl w:val="0"/>
          <w:numId w:val="4"/>
        </w:numPr>
        <w:rPr>
          <w:highlight w:val="white"/>
        </w:rPr>
      </w:pPr>
    </w:p>
    <w:p w14:paraId="09EE3AA5" w14:textId="77777777" w:rsidR="001025C0" w:rsidRPr="009D27FA" w:rsidRDefault="001025C0">
      <w:pPr>
        <w:rPr>
          <w:highlight w:val="white"/>
        </w:rPr>
      </w:pPr>
    </w:p>
    <w:p w14:paraId="134C8138" w14:textId="77777777" w:rsidR="001025C0" w:rsidRPr="009D27FA" w:rsidRDefault="001025C0">
      <w:pPr>
        <w:rPr>
          <w:highlight w:val="white"/>
        </w:rPr>
      </w:pPr>
    </w:p>
    <w:p w14:paraId="7905FA70" w14:textId="77777777" w:rsidR="001025C0" w:rsidRPr="009D27FA" w:rsidRDefault="001025C0">
      <w:pPr>
        <w:rPr>
          <w:highlight w:val="white"/>
        </w:rPr>
      </w:pPr>
    </w:p>
    <w:p w14:paraId="75658442" w14:textId="77777777" w:rsidR="001025C0" w:rsidRPr="009D27FA" w:rsidRDefault="0072421F">
      <w:pPr>
        <w:widowControl w:val="0"/>
        <w:spacing w:line="240" w:lineRule="auto"/>
        <w:rPr>
          <w:b/>
          <w:color w:val="33A8D3"/>
          <w:highlight w:val="white"/>
        </w:rPr>
      </w:pPr>
      <w:r w:rsidRPr="009D27FA">
        <w:rPr>
          <w:b/>
          <w:color w:val="33A8D3"/>
          <w:highlight w:val="white"/>
        </w:rPr>
        <w:t>Your department or team</w:t>
      </w:r>
    </w:p>
    <w:p w14:paraId="528FD5A1" w14:textId="77777777" w:rsidR="001025C0" w:rsidRPr="009D27FA" w:rsidRDefault="0072421F">
      <w:pPr>
        <w:widowControl w:val="0"/>
        <w:spacing w:line="240" w:lineRule="auto"/>
        <w:rPr>
          <w:highlight w:val="white"/>
        </w:rPr>
      </w:pPr>
      <w:r w:rsidRPr="009D27FA">
        <w:rPr>
          <w:highlight w:val="white"/>
        </w:rPr>
        <w:t>Top 3 objectives over the next 12-18 months</w:t>
      </w:r>
      <w:r w:rsidR="00287488">
        <w:rPr>
          <w:noProof/>
        </w:rPr>
        <w:pict w14:anchorId="498AB45A">
          <v:rect id="_x0000_i1026" alt="" style="width:468pt;height:.05pt;mso-width-percent:0;mso-height-percent:0;mso-width-percent:0;mso-height-percent:0" o:hralign="center" o:hrstd="t" o:hr="t" fillcolor="#a0a0a0" stroked="f"/>
        </w:pict>
      </w:r>
      <w:r w:rsidRPr="009D27FA">
        <w:rPr>
          <w:highlight w:val="white"/>
        </w:rPr>
        <w:br/>
      </w:r>
    </w:p>
    <w:p w14:paraId="730372DA" w14:textId="77777777" w:rsidR="001025C0" w:rsidRPr="009D27FA" w:rsidRDefault="0072421F">
      <w:pPr>
        <w:numPr>
          <w:ilvl w:val="0"/>
          <w:numId w:val="1"/>
        </w:numPr>
        <w:rPr>
          <w:highlight w:val="white"/>
        </w:rPr>
      </w:pPr>
      <w:r w:rsidRPr="009D27FA">
        <w:rPr>
          <w:highlight w:val="white"/>
        </w:rPr>
        <w:br/>
      </w:r>
      <w:r w:rsidRPr="009D27FA">
        <w:rPr>
          <w:highlight w:val="white"/>
        </w:rPr>
        <w:br/>
      </w:r>
      <w:r w:rsidRPr="009D27FA">
        <w:rPr>
          <w:highlight w:val="white"/>
        </w:rPr>
        <w:br/>
      </w:r>
    </w:p>
    <w:p w14:paraId="665A0E94" w14:textId="77777777" w:rsidR="001025C0" w:rsidRPr="009D27FA" w:rsidRDefault="0072421F">
      <w:pPr>
        <w:numPr>
          <w:ilvl w:val="0"/>
          <w:numId w:val="1"/>
        </w:numPr>
        <w:rPr>
          <w:highlight w:val="white"/>
        </w:rPr>
      </w:pPr>
      <w:r w:rsidRPr="009D27FA">
        <w:rPr>
          <w:highlight w:val="white"/>
        </w:rPr>
        <w:br/>
      </w:r>
      <w:r w:rsidRPr="009D27FA">
        <w:rPr>
          <w:highlight w:val="white"/>
        </w:rPr>
        <w:br/>
      </w:r>
      <w:r w:rsidRPr="009D27FA">
        <w:rPr>
          <w:highlight w:val="white"/>
        </w:rPr>
        <w:br/>
      </w:r>
    </w:p>
    <w:p w14:paraId="27EE277F" w14:textId="77777777" w:rsidR="001025C0" w:rsidRPr="009D27FA" w:rsidRDefault="001025C0">
      <w:pPr>
        <w:numPr>
          <w:ilvl w:val="0"/>
          <w:numId w:val="1"/>
        </w:numPr>
        <w:rPr>
          <w:highlight w:val="white"/>
        </w:rPr>
      </w:pPr>
    </w:p>
    <w:p w14:paraId="766E03E8" w14:textId="77777777" w:rsidR="001025C0" w:rsidRPr="009D27FA" w:rsidRDefault="001025C0">
      <w:pPr>
        <w:rPr>
          <w:highlight w:val="white"/>
        </w:rPr>
      </w:pPr>
    </w:p>
    <w:p w14:paraId="7598D423" w14:textId="77777777" w:rsidR="001025C0" w:rsidRPr="009D27FA" w:rsidRDefault="001025C0">
      <w:pPr>
        <w:rPr>
          <w:highlight w:val="white"/>
        </w:rPr>
      </w:pPr>
    </w:p>
    <w:p w14:paraId="030F4279" w14:textId="77777777" w:rsidR="001025C0" w:rsidRPr="009D27FA" w:rsidRDefault="0072421F">
      <w:pPr>
        <w:rPr>
          <w:highlight w:val="white"/>
        </w:rPr>
      </w:pPr>
      <w:r w:rsidRPr="009D27FA">
        <w:rPr>
          <w:highlight w:val="white"/>
        </w:rPr>
        <w:br/>
      </w:r>
    </w:p>
    <w:p w14:paraId="7B75C3E4" w14:textId="77777777" w:rsidR="001025C0" w:rsidRPr="009D27FA" w:rsidRDefault="001025C0">
      <w:pPr>
        <w:rPr>
          <w:b/>
          <w:highlight w:val="white"/>
        </w:rPr>
      </w:pPr>
    </w:p>
    <w:p w14:paraId="6FE8FAE9" w14:textId="77777777" w:rsidR="001025C0" w:rsidRPr="009D27FA" w:rsidRDefault="001025C0">
      <w:pPr>
        <w:rPr>
          <w:b/>
        </w:rPr>
      </w:pPr>
    </w:p>
    <w:p w14:paraId="57EEC1F1" w14:textId="77777777" w:rsidR="001025C0" w:rsidRPr="009D27FA" w:rsidRDefault="001025C0">
      <w:pPr>
        <w:rPr>
          <w:b/>
        </w:rPr>
      </w:pPr>
    </w:p>
    <w:p w14:paraId="7D9319C8" w14:textId="77777777" w:rsidR="001025C0" w:rsidRPr="009D27FA" w:rsidRDefault="001025C0"/>
    <w:p w14:paraId="0F5108B1" w14:textId="77777777" w:rsidR="001025C0" w:rsidRPr="009D27FA" w:rsidRDefault="0072421F">
      <w:r w:rsidRPr="009D27FA">
        <w:rPr>
          <w:b/>
        </w:rPr>
        <w:t xml:space="preserve">State your key results. </w:t>
      </w:r>
      <w:r w:rsidRPr="009D27FA">
        <w:t xml:space="preserve">Your key results are essentially your goals and should show </w:t>
      </w:r>
      <w:r w:rsidRPr="009D27FA">
        <w:rPr>
          <w:i/>
        </w:rPr>
        <w:t>how</w:t>
      </w:r>
      <w:r w:rsidRPr="009D27FA">
        <w:t xml:space="preserve"> you plan to make progress toward your objectives. Key results should be defined using short timeframes for completion. This will allow you to remain agile as your priorities shift throughout the year. </w:t>
      </w:r>
    </w:p>
    <w:p w14:paraId="32C72BAB" w14:textId="77777777" w:rsidR="001025C0" w:rsidRPr="009D27FA" w:rsidRDefault="001025C0"/>
    <w:p w14:paraId="1DE30FE5" w14:textId="77777777" w:rsidR="001025C0" w:rsidRPr="009D27FA" w:rsidRDefault="0072421F">
      <w:pPr>
        <w:ind w:left="720"/>
        <w:rPr>
          <w:i/>
        </w:rPr>
      </w:pPr>
      <w:r w:rsidRPr="009D27FA">
        <w:rPr>
          <w:b/>
          <w:i/>
        </w:rPr>
        <w:t xml:space="preserve">Poorly-defined key result: </w:t>
      </w:r>
      <w:r w:rsidRPr="009D27FA">
        <w:rPr>
          <w:i/>
        </w:rPr>
        <w:t>All account executives meet quota</w:t>
      </w:r>
    </w:p>
    <w:p w14:paraId="2AE596B0" w14:textId="77777777" w:rsidR="001025C0" w:rsidRPr="009D27FA" w:rsidRDefault="0072421F">
      <w:pPr>
        <w:ind w:left="720"/>
        <w:rPr>
          <w:i/>
        </w:rPr>
      </w:pPr>
      <w:r w:rsidRPr="009D27FA">
        <w:rPr>
          <w:b/>
          <w:i/>
        </w:rPr>
        <w:t xml:space="preserve">Well-defined key result: </w:t>
      </w:r>
      <w:r w:rsidRPr="009D27FA">
        <w:rPr>
          <w:rFonts w:ascii="Arial Unicode MS" w:eastAsia="Arial Unicode MS" w:hAnsi="Arial Unicode MS" w:cs="Arial Unicode MS"/>
          <w:i/>
        </w:rPr>
        <w:t>All account executives meet ≥ $80K/month quota</w:t>
      </w:r>
    </w:p>
    <w:p w14:paraId="44D2B741" w14:textId="77777777" w:rsidR="001025C0" w:rsidRPr="009D27FA" w:rsidRDefault="001025C0">
      <w:pPr>
        <w:ind w:left="720"/>
        <w:rPr>
          <w:i/>
        </w:rPr>
      </w:pPr>
    </w:p>
    <w:p w14:paraId="62CCFFDE" w14:textId="77777777" w:rsidR="001025C0" w:rsidRPr="009D27FA" w:rsidRDefault="0072421F">
      <w:pPr>
        <w:rPr>
          <w:b/>
          <w:color w:val="33A8D3"/>
          <w:highlight w:val="white"/>
        </w:rPr>
      </w:pPr>
      <w:r w:rsidRPr="009D27FA">
        <w:rPr>
          <w:b/>
          <w:color w:val="33A8D3"/>
          <w:highlight w:val="white"/>
        </w:rPr>
        <w:t>Your company</w:t>
      </w:r>
    </w:p>
    <w:p w14:paraId="6D80DDE2" w14:textId="77777777" w:rsidR="001025C0" w:rsidRPr="009D27FA" w:rsidRDefault="0072421F">
      <w:pPr>
        <w:rPr>
          <w:highlight w:val="white"/>
        </w:rPr>
      </w:pPr>
      <w:r w:rsidRPr="009D27FA">
        <w:rPr>
          <w:highlight w:val="white"/>
        </w:rPr>
        <w:t>Primary key results over next 3-6 months</w:t>
      </w:r>
      <w:r w:rsidR="00287488">
        <w:rPr>
          <w:noProof/>
        </w:rPr>
        <w:pict w14:anchorId="4BDD7B7A">
          <v:rect id="_x0000_i1027" alt="" style="width:468pt;height:.05pt;mso-width-percent:0;mso-height-percent:0;mso-width-percent:0;mso-height-percent:0" o:hralign="center" o:hrstd="t" o:hr="t" fillcolor="#a0a0a0" stroked="f"/>
        </w:pict>
      </w:r>
      <w:r w:rsidRPr="009D27FA">
        <w:rPr>
          <w:highlight w:val="white"/>
        </w:rPr>
        <w:br/>
      </w:r>
    </w:p>
    <w:p w14:paraId="03CD1912" w14:textId="77777777" w:rsidR="001025C0" w:rsidRPr="009D27FA" w:rsidRDefault="0072421F">
      <w:pPr>
        <w:numPr>
          <w:ilvl w:val="0"/>
          <w:numId w:val="2"/>
        </w:numPr>
        <w:rPr>
          <w:highlight w:val="white"/>
        </w:rPr>
      </w:pPr>
      <w:r w:rsidRPr="009D27FA">
        <w:rPr>
          <w:highlight w:val="white"/>
        </w:rPr>
        <w:br/>
      </w:r>
      <w:r w:rsidRPr="009D27FA">
        <w:rPr>
          <w:highlight w:val="white"/>
        </w:rPr>
        <w:br/>
      </w:r>
      <w:r w:rsidRPr="009D27FA">
        <w:rPr>
          <w:highlight w:val="white"/>
        </w:rPr>
        <w:br/>
      </w:r>
    </w:p>
    <w:p w14:paraId="6E4785A7" w14:textId="77777777" w:rsidR="001025C0" w:rsidRPr="009D27FA" w:rsidRDefault="0072421F">
      <w:pPr>
        <w:numPr>
          <w:ilvl w:val="0"/>
          <w:numId w:val="2"/>
        </w:numPr>
        <w:rPr>
          <w:highlight w:val="white"/>
        </w:rPr>
      </w:pPr>
      <w:r w:rsidRPr="009D27FA">
        <w:rPr>
          <w:highlight w:val="white"/>
        </w:rPr>
        <w:br/>
      </w:r>
      <w:r w:rsidRPr="009D27FA">
        <w:rPr>
          <w:highlight w:val="white"/>
        </w:rPr>
        <w:br/>
      </w:r>
      <w:r w:rsidRPr="009D27FA">
        <w:rPr>
          <w:highlight w:val="white"/>
        </w:rPr>
        <w:br/>
      </w:r>
    </w:p>
    <w:p w14:paraId="48DF47C3" w14:textId="77777777" w:rsidR="001025C0" w:rsidRPr="009D27FA" w:rsidRDefault="001025C0">
      <w:pPr>
        <w:numPr>
          <w:ilvl w:val="0"/>
          <w:numId w:val="2"/>
        </w:numPr>
        <w:rPr>
          <w:highlight w:val="white"/>
        </w:rPr>
      </w:pPr>
    </w:p>
    <w:p w14:paraId="38D0D37D" w14:textId="77777777" w:rsidR="001025C0" w:rsidRPr="009D27FA" w:rsidRDefault="001025C0">
      <w:pPr>
        <w:rPr>
          <w:highlight w:val="white"/>
        </w:rPr>
      </w:pPr>
    </w:p>
    <w:p w14:paraId="3E4E3F79" w14:textId="77777777" w:rsidR="001025C0" w:rsidRPr="009D27FA" w:rsidRDefault="001025C0">
      <w:pPr>
        <w:rPr>
          <w:highlight w:val="white"/>
        </w:rPr>
      </w:pPr>
    </w:p>
    <w:p w14:paraId="5AE5CF5C" w14:textId="77777777" w:rsidR="001025C0" w:rsidRPr="009D27FA" w:rsidRDefault="001025C0">
      <w:pPr>
        <w:rPr>
          <w:highlight w:val="white"/>
        </w:rPr>
      </w:pPr>
    </w:p>
    <w:p w14:paraId="3D50E46C" w14:textId="77777777" w:rsidR="001025C0" w:rsidRPr="009D27FA" w:rsidRDefault="0072421F">
      <w:pPr>
        <w:widowControl w:val="0"/>
        <w:spacing w:line="240" w:lineRule="auto"/>
        <w:rPr>
          <w:b/>
          <w:color w:val="33A8D3"/>
          <w:highlight w:val="white"/>
        </w:rPr>
      </w:pPr>
      <w:r w:rsidRPr="009D27FA">
        <w:rPr>
          <w:b/>
          <w:color w:val="33A8D3"/>
          <w:highlight w:val="white"/>
        </w:rPr>
        <w:t>Your department or team</w:t>
      </w:r>
    </w:p>
    <w:p w14:paraId="6357E191" w14:textId="77777777" w:rsidR="001025C0" w:rsidRPr="009D27FA" w:rsidRDefault="0072421F">
      <w:pPr>
        <w:widowControl w:val="0"/>
        <w:spacing w:line="240" w:lineRule="auto"/>
        <w:rPr>
          <w:highlight w:val="white"/>
        </w:rPr>
      </w:pPr>
      <w:r w:rsidRPr="009D27FA">
        <w:rPr>
          <w:highlight w:val="white"/>
        </w:rPr>
        <w:t>Primary key results over next 3-6 months</w:t>
      </w:r>
      <w:r w:rsidR="00287488">
        <w:rPr>
          <w:noProof/>
        </w:rPr>
        <w:pict w14:anchorId="6FE90F21">
          <v:rect id="_x0000_i1028" alt="" style="width:468pt;height:.05pt;mso-width-percent:0;mso-height-percent:0;mso-width-percent:0;mso-height-percent:0" o:hralign="center" o:hrstd="t" o:hr="t" fillcolor="#a0a0a0" stroked="f"/>
        </w:pict>
      </w:r>
      <w:r w:rsidRPr="009D27FA">
        <w:rPr>
          <w:highlight w:val="white"/>
        </w:rPr>
        <w:br/>
      </w:r>
    </w:p>
    <w:p w14:paraId="3D756BD1" w14:textId="77777777" w:rsidR="001025C0" w:rsidRPr="009D27FA" w:rsidRDefault="0072421F">
      <w:pPr>
        <w:numPr>
          <w:ilvl w:val="0"/>
          <w:numId w:val="3"/>
        </w:numPr>
        <w:rPr>
          <w:highlight w:val="white"/>
        </w:rPr>
      </w:pPr>
      <w:r w:rsidRPr="009D27FA">
        <w:rPr>
          <w:highlight w:val="white"/>
        </w:rPr>
        <w:br/>
      </w:r>
      <w:r w:rsidRPr="009D27FA">
        <w:rPr>
          <w:highlight w:val="white"/>
        </w:rPr>
        <w:br/>
      </w:r>
      <w:r w:rsidRPr="009D27FA">
        <w:rPr>
          <w:highlight w:val="white"/>
        </w:rPr>
        <w:br/>
      </w:r>
    </w:p>
    <w:p w14:paraId="5CB5F93B" w14:textId="77777777" w:rsidR="001025C0" w:rsidRPr="009D27FA" w:rsidRDefault="0072421F">
      <w:pPr>
        <w:numPr>
          <w:ilvl w:val="0"/>
          <w:numId w:val="3"/>
        </w:numPr>
        <w:rPr>
          <w:highlight w:val="white"/>
        </w:rPr>
      </w:pPr>
      <w:r w:rsidRPr="009D27FA">
        <w:rPr>
          <w:highlight w:val="white"/>
        </w:rPr>
        <w:br/>
      </w:r>
      <w:r w:rsidRPr="009D27FA">
        <w:rPr>
          <w:highlight w:val="white"/>
        </w:rPr>
        <w:br/>
      </w:r>
      <w:r w:rsidRPr="009D27FA">
        <w:rPr>
          <w:highlight w:val="white"/>
        </w:rPr>
        <w:br/>
      </w:r>
    </w:p>
    <w:p w14:paraId="4C273123" w14:textId="77777777" w:rsidR="001025C0" w:rsidRPr="009D27FA" w:rsidRDefault="001025C0">
      <w:pPr>
        <w:numPr>
          <w:ilvl w:val="0"/>
          <w:numId w:val="3"/>
        </w:numPr>
        <w:rPr>
          <w:highlight w:val="white"/>
        </w:rPr>
      </w:pPr>
    </w:p>
    <w:p w14:paraId="1694EA5A" w14:textId="77777777" w:rsidR="001025C0" w:rsidRPr="009D27FA" w:rsidRDefault="001025C0">
      <w:pPr>
        <w:rPr>
          <w:b/>
        </w:rPr>
      </w:pPr>
      <w:bookmarkStart w:id="4" w:name="_kvi240mm3m59" w:colFirst="0" w:colLast="0"/>
      <w:bookmarkEnd w:id="4"/>
    </w:p>
    <w:sectPr w:rsidR="001025C0" w:rsidRPr="009D27FA">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5B175" w14:textId="77777777" w:rsidR="00287488" w:rsidRDefault="00287488">
      <w:pPr>
        <w:spacing w:line="240" w:lineRule="auto"/>
      </w:pPr>
      <w:r>
        <w:separator/>
      </w:r>
    </w:p>
  </w:endnote>
  <w:endnote w:type="continuationSeparator" w:id="0">
    <w:p w14:paraId="01657272" w14:textId="77777777" w:rsidR="00287488" w:rsidRDefault="0028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DF0DB" w14:textId="77777777" w:rsidR="00287488" w:rsidRDefault="00287488">
      <w:pPr>
        <w:spacing w:line="240" w:lineRule="auto"/>
      </w:pPr>
      <w:r>
        <w:separator/>
      </w:r>
    </w:p>
  </w:footnote>
  <w:footnote w:type="continuationSeparator" w:id="0">
    <w:p w14:paraId="3C47B30A" w14:textId="77777777" w:rsidR="00287488" w:rsidRDefault="002874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FF13" w14:textId="77777777" w:rsidR="001025C0" w:rsidRDefault="001025C0">
    <w:pPr>
      <w:jc w:val="center"/>
    </w:pPr>
  </w:p>
  <w:p w14:paraId="75954D59" w14:textId="77777777" w:rsidR="001025C0" w:rsidRDefault="0072421F">
    <w:pPr>
      <w:jc w:val="right"/>
    </w:pPr>
    <w:r>
      <w:rPr>
        <w:noProof/>
      </w:rPr>
      <w:drawing>
        <wp:inline distT="114300" distB="114300" distL="114300" distR="114300" wp14:anchorId="6F51016A" wp14:editId="11B03B25">
          <wp:extent cx="1231659" cy="5191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alphaModFix amt="50000"/>
                  </a:blip>
                  <a:srcRect/>
                  <a:stretch>
                    <a:fillRect/>
                  </a:stretch>
                </pic:blipFill>
                <pic:spPr>
                  <a:xfrm>
                    <a:off x="0" y="0"/>
                    <a:ext cx="1231659" cy="5191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1D6C"/>
    <w:multiLevelType w:val="multilevel"/>
    <w:tmpl w:val="E182E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FC2700"/>
    <w:multiLevelType w:val="multilevel"/>
    <w:tmpl w:val="DEACF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B53D74"/>
    <w:multiLevelType w:val="multilevel"/>
    <w:tmpl w:val="94668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56456C"/>
    <w:multiLevelType w:val="multilevel"/>
    <w:tmpl w:val="E34ED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NzQzNzQwMjM1NDJU0lEKTi0uzszPAykwrAUAj1O2+CwAAAA="/>
  </w:docVars>
  <w:rsids>
    <w:rsidRoot w:val="001025C0"/>
    <w:rsid w:val="001025C0"/>
    <w:rsid w:val="00287488"/>
    <w:rsid w:val="00640ADC"/>
    <w:rsid w:val="0072421F"/>
    <w:rsid w:val="009D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752F"/>
  <w15:docId w15:val="{BD344F33-5973-8740-BFD5-A186943B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outlineLvl w:val="1"/>
    </w:pPr>
    <w:rPr>
      <w:sz w:val="30"/>
      <w:szCs w:val="3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D27F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27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 Cheponis</dc:creator>
  <cp:lastModifiedBy>AJ Cheponis | Straightline Consulting</cp:lastModifiedBy>
  <cp:revision>2</cp:revision>
  <dcterms:created xsi:type="dcterms:W3CDTF">2019-11-07T03:41:00Z</dcterms:created>
  <dcterms:modified xsi:type="dcterms:W3CDTF">2019-11-07T03:41:00Z</dcterms:modified>
</cp:coreProperties>
</file>