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C892A3" w:rsidP="00C892A3" w:rsidRDefault="00C892A3" w14:noSpellErr="1" w14:paraId="671C83FD" w14:textId="4748E731">
      <w:pPr>
        <w:rPr>
          <w:rFonts w:ascii="Calibri" w:hAnsi="Calibri" w:eastAsia="Calibri" w:cs="Calibri"/>
          <w:noProof w:val="0"/>
          <w:color w:val="222222"/>
          <w:sz w:val="24"/>
          <w:szCs w:val="24"/>
          <w:lang w:val="el-GR"/>
        </w:rPr>
      </w:pPr>
      <w:r w:rsidRPr="00C892A3" w:rsidR="00C892A3">
        <w:rPr>
          <w:rFonts w:ascii="Calibri" w:hAnsi="Calibri" w:eastAsia="Calibri" w:cs="Calibri"/>
          <w:noProof w:val="0"/>
          <w:color w:val="222222"/>
          <w:sz w:val="24"/>
          <w:szCs w:val="24"/>
          <w:lang w:val="el-GR"/>
        </w:rPr>
        <w:t xml:space="preserve">                                                      ΠΑΡΑΣΚΕΥΗ ΚΡΑΣΙΟΥ</w:t>
      </w:r>
    </w:p>
    <w:p w:rsidR="00C892A3" w:rsidP="00C892A3" w:rsidRDefault="00C892A3" w14:noSpellErr="1" w14:paraId="5E82FE05" w14:textId="409F82CD">
      <w:pPr>
        <w:pStyle w:val="Normal"/>
      </w:pPr>
      <w:r w:rsidR="00C892A3">
        <w:rPr/>
        <w:t xml:space="preserve">                     </w:t>
      </w:r>
      <w:r>
        <w:drawing>
          <wp:inline wp14:editId="41DDB74A" wp14:anchorId="000E97F5">
            <wp:extent cx="1428750" cy="2667000"/>
            <wp:effectExtent l="0" t="0" r="0" b="0"/>
            <wp:docPr id="1874028700" name="Εικόνα" title=""/>
            <wp:cNvGraphicFramePr>
              <a:graphicFrameLocks noChangeAspect="1"/>
            </wp:cNvGraphicFramePr>
            <a:graphic>
              <a:graphicData uri="http://schemas.openxmlformats.org/drawingml/2006/picture">
                <pic:pic>
                  <pic:nvPicPr>
                    <pic:cNvPr id="0" name="Εικόνα"/>
                    <pic:cNvPicPr/>
                  </pic:nvPicPr>
                  <pic:blipFill>
                    <a:blip r:embed="R24a51c9f633e4cd0">
                      <a:extLst>
                        <a:ext xmlns:a="http://schemas.openxmlformats.org/drawingml/2006/main" uri="{28A0092B-C50C-407E-A947-70E740481C1C}">
                          <a14:useLocalDpi val="0"/>
                        </a:ext>
                      </a:extLst>
                    </a:blip>
                    <a:stretch>
                      <a:fillRect/>
                    </a:stretch>
                  </pic:blipFill>
                  <pic:spPr>
                    <a:xfrm>
                      <a:off x="0" y="0"/>
                      <a:ext cx="1428750" cy="2667000"/>
                    </a:xfrm>
                    <a:prstGeom prst="rect">
                      <a:avLst/>
                    </a:prstGeom>
                  </pic:spPr>
                </pic:pic>
              </a:graphicData>
            </a:graphic>
          </wp:inline>
        </w:drawing>
      </w:r>
      <w:r w:rsidR="00C892A3">
        <w:rPr/>
        <w:t xml:space="preserve">                                  </w:t>
      </w:r>
      <w:r>
        <w:drawing>
          <wp:inline wp14:editId="2501ADF0" wp14:anchorId="05DB9645">
            <wp:extent cx="1428750" cy="2847975"/>
            <wp:effectExtent l="0" t="0" r="0" b="0"/>
            <wp:docPr id="1645189146" name="Εικόνα" title=""/>
            <wp:cNvGraphicFramePr>
              <a:graphicFrameLocks noChangeAspect="1"/>
            </wp:cNvGraphicFramePr>
            <a:graphic>
              <a:graphicData uri="http://schemas.openxmlformats.org/drawingml/2006/picture">
                <pic:pic>
                  <pic:nvPicPr>
                    <pic:cNvPr id="0" name="Εικόνα"/>
                    <pic:cNvPicPr/>
                  </pic:nvPicPr>
                  <pic:blipFill>
                    <a:blip r:embed="Rbc368ca88ceb4563">
                      <a:extLst>
                        <a:ext xmlns:a="http://schemas.openxmlformats.org/drawingml/2006/main" uri="{28A0092B-C50C-407E-A947-70E740481C1C}">
                          <a14:useLocalDpi val="0"/>
                        </a:ext>
                      </a:extLst>
                    </a:blip>
                    <a:stretch>
                      <a:fillRect/>
                    </a:stretch>
                  </pic:blipFill>
                  <pic:spPr>
                    <a:xfrm>
                      <a:off x="0" y="0"/>
                      <a:ext cx="1428750" cy="2847975"/>
                    </a:xfrm>
                    <a:prstGeom prst="rect">
                      <a:avLst/>
                    </a:prstGeom>
                  </pic:spPr>
                </pic:pic>
              </a:graphicData>
            </a:graphic>
          </wp:inline>
        </w:drawing>
      </w:r>
    </w:p>
    <w:p w:rsidR="00C892A3" w:rsidP="00C892A3" w:rsidRDefault="00C892A3" w14:noSpellErr="1" w14:paraId="2D84F71E" w14:textId="5258A93B">
      <w:pPr>
        <w:pStyle w:val="Normal"/>
      </w:pPr>
    </w:p>
    <w:p w:rsidR="00C892A3" w:rsidP="00C892A3" w:rsidRDefault="00C892A3" w14:noSpellErr="1" w14:paraId="24489FD2" w14:textId="68BD8CAC">
      <w:pPr>
        <w:pStyle w:val="Normal"/>
      </w:pPr>
      <w:r w:rsidR="00C892A3">
        <w:rPr/>
        <w:t>ΑΛΕΞΑΝΔΟΣ ΣΙΣΚΟΣ</w:t>
      </w:r>
    </w:p>
    <w:p w:rsidR="00C892A3" w:rsidP="00C892A3" w:rsidRDefault="00C892A3" w14:paraId="7C6F819C" w14:textId="7C2197CD">
      <w:pPr>
        <w:pStyle w:val="Normal"/>
      </w:pPr>
      <w:r w:rsidR="00C892A3">
        <w:rPr/>
        <w:t>26/3/19</w:t>
      </w:r>
    </w:p>
    <w:p w:rsidR="00C892A3" w:rsidP="00C892A3" w:rsidRDefault="00C892A3" w14:noSpellErr="1" w14:paraId="566D54FF" w14:textId="7EA342A5">
      <w:pPr>
        <w:rPr>
          <w:rFonts w:ascii="Calibri" w:hAnsi="Calibri" w:eastAsia="Calibri" w:cs="Calibri"/>
          <w:noProof w:val="0"/>
          <w:color w:val="222222"/>
          <w:sz w:val="24"/>
          <w:szCs w:val="24"/>
          <w:lang w:val="el-GR"/>
        </w:rPr>
      </w:pPr>
      <w:r w:rsidRPr="00C892A3" w:rsidR="00C892A3">
        <w:rPr>
          <w:rFonts w:ascii="Calibri" w:hAnsi="Calibri" w:eastAsia="Calibri" w:cs="Calibri"/>
          <w:noProof w:val="0"/>
          <w:color w:val="222222"/>
          <w:sz w:val="24"/>
          <w:szCs w:val="24"/>
          <w:lang w:val="el-GR"/>
        </w:rPr>
        <w:t xml:space="preserve">Το </w:t>
      </w:r>
      <w:r w:rsidRPr="00C892A3" w:rsidR="00C892A3">
        <w:rPr>
          <w:rFonts w:ascii="Calibri" w:hAnsi="Calibri" w:eastAsia="Calibri" w:cs="Calibri"/>
          <w:b w:val="1"/>
          <w:bCs w:val="1"/>
          <w:noProof w:val="0"/>
          <w:color w:val="222222"/>
          <w:sz w:val="24"/>
          <w:szCs w:val="24"/>
          <w:lang w:val="el-GR"/>
        </w:rPr>
        <w:t>κρασί</w:t>
      </w:r>
      <w:r w:rsidRPr="00C892A3" w:rsidR="00C892A3">
        <w:rPr>
          <w:rFonts w:ascii="Calibri" w:hAnsi="Calibri" w:eastAsia="Calibri" w:cs="Calibri"/>
          <w:noProof w:val="0"/>
          <w:color w:val="222222"/>
          <w:sz w:val="24"/>
          <w:szCs w:val="24"/>
          <w:lang w:val="el-GR"/>
        </w:rPr>
        <w:t xml:space="preserve"> είναι οινοπνευματώδες ποτό προϊόν της </w:t>
      </w:r>
      <w:hyperlink r:id="R719b85fa745a4bb8">
        <w:r w:rsidRPr="00C892A3" w:rsidR="00C892A3">
          <w:rPr>
            <w:rStyle w:val="Hyperlink"/>
            <w:rFonts w:ascii="Calibri" w:hAnsi="Calibri" w:eastAsia="Calibri" w:cs="Calibri"/>
            <w:noProof w:val="0"/>
            <w:color w:val="0B0080"/>
            <w:sz w:val="24"/>
            <w:szCs w:val="24"/>
            <w:lang w:val="el-GR"/>
          </w:rPr>
          <w:t>ζύμωσης</w:t>
        </w:r>
      </w:hyperlink>
      <w:r w:rsidRPr="00C892A3" w:rsidR="00C892A3">
        <w:rPr>
          <w:rFonts w:ascii="Calibri" w:hAnsi="Calibri" w:eastAsia="Calibri" w:cs="Calibri"/>
          <w:noProof w:val="0"/>
          <w:color w:val="0B0080"/>
          <w:sz w:val="24"/>
          <w:szCs w:val="24"/>
          <w:lang w:val="el-GR"/>
        </w:rPr>
        <w:t xml:space="preserve"> των </w:t>
      </w:r>
      <w:hyperlink r:id="R20dd4ae0b43b4b8d">
        <w:r w:rsidRPr="00C892A3" w:rsidR="00C892A3">
          <w:rPr>
            <w:rStyle w:val="Hyperlink"/>
            <w:rFonts w:ascii="Calibri" w:hAnsi="Calibri" w:eastAsia="Calibri" w:cs="Calibri"/>
            <w:noProof w:val="0"/>
            <w:color w:val="0B0080"/>
            <w:sz w:val="24"/>
            <w:szCs w:val="24"/>
            <w:lang w:val="el-GR"/>
          </w:rPr>
          <w:t>σταφυλιών</w:t>
        </w:r>
      </w:hyperlink>
      <w:r w:rsidRPr="00C892A3" w:rsidR="00C892A3">
        <w:rPr>
          <w:rFonts w:ascii="Calibri" w:hAnsi="Calibri" w:eastAsia="Calibri" w:cs="Calibri"/>
          <w:noProof w:val="0"/>
          <w:color w:val="0B0080"/>
          <w:sz w:val="24"/>
          <w:szCs w:val="24"/>
          <w:lang w:val="el-GR"/>
        </w:rPr>
        <w:t xml:space="preserve"> ή του χυμού τους (</w:t>
      </w:r>
      <w:hyperlink r:id="R4d8e2d1e23b44d07">
        <w:r w:rsidRPr="00C892A3" w:rsidR="00C892A3">
          <w:rPr>
            <w:rStyle w:val="Hyperlink"/>
            <w:rFonts w:ascii="Calibri" w:hAnsi="Calibri" w:eastAsia="Calibri" w:cs="Calibri"/>
            <w:noProof w:val="0"/>
            <w:color w:val="0B0080"/>
            <w:sz w:val="24"/>
            <w:szCs w:val="24"/>
            <w:lang w:val="el-GR"/>
          </w:rPr>
          <w:t>μούστος</w:t>
        </w:r>
      </w:hyperlink>
      <w:r w:rsidRPr="00C892A3" w:rsidR="00C892A3">
        <w:rPr>
          <w:rFonts w:ascii="Calibri" w:hAnsi="Calibri" w:eastAsia="Calibri" w:cs="Calibri"/>
          <w:noProof w:val="0"/>
          <w:color w:val="0B0080"/>
          <w:sz w:val="24"/>
          <w:szCs w:val="24"/>
          <w:lang w:val="el-GR"/>
        </w:rPr>
        <w:t xml:space="preserve">). Ποτά παρεμφερή του κρασιού παράγονται επίσης από άλλα φρούτα ή άνθη ή σπόρους, αλλά η λέξη </w:t>
      </w:r>
      <w:r w:rsidRPr="00C892A3" w:rsidR="00C892A3">
        <w:rPr>
          <w:rFonts w:ascii="Calibri" w:hAnsi="Calibri" w:eastAsia="Calibri" w:cs="Calibri"/>
          <w:i w:val="1"/>
          <w:iCs w:val="1"/>
          <w:noProof w:val="0"/>
          <w:color w:val="222222"/>
          <w:sz w:val="24"/>
          <w:szCs w:val="24"/>
          <w:lang w:val="el-GR"/>
        </w:rPr>
        <w:t>κρασί</w:t>
      </w:r>
      <w:r w:rsidRPr="00C892A3" w:rsidR="00C892A3">
        <w:rPr>
          <w:rFonts w:ascii="Calibri" w:hAnsi="Calibri" w:eastAsia="Calibri" w:cs="Calibri"/>
          <w:noProof w:val="0"/>
          <w:color w:val="222222"/>
          <w:sz w:val="24"/>
          <w:szCs w:val="24"/>
          <w:lang w:val="el-GR"/>
        </w:rPr>
        <w:t xml:space="preserve"> από μόνη της σημαίνει πάντα κρασί από σταφύλια.</w:t>
      </w:r>
    </w:p>
    <w:p w:rsidR="00C892A3" w:rsidP="00C892A3" w:rsidRDefault="00C892A3" w14:noSpellErr="1" w14:paraId="62CF23A1" w14:textId="6FCB6AA6">
      <w:pPr>
        <w:rPr>
          <w:rFonts w:ascii="Calibri" w:hAnsi="Calibri" w:eastAsia="Calibri" w:cs="Calibri"/>
          <w:noProof w:val="0"/>
          <w:color w:val="222222"/>
          <w:sz w:val="24"/>
          <w:szCs w:val="24"/>
          <w:lang w:val="el-GR"/>
        </w:rPr>
      </w:pPr>
      <w:r w:rsidRPr="00C892A3" w:rsidR="00C892A3">
        <w:rPr>
          <w:rFonts w:ascii="Calibri" w:hAnsi="Calibri" w:eastAsia="Calibri" w:cs="Calibri"/>
          <w:noProof w:val="0"/>
          <w:color w:val="222222"/>
          <w:sz w:val="24"/>
          <w:szCs w:val="24"/>
          <w:lang w:val="el-GR"/>
        </w:rPr>
        <w:t>Το κρασί είναι ιδιαίτερου ενδιαφέροντος για διάφορους λόγους. Είναι αφενός ένα δημοφιλές ποτό που συνοδεύει και ενισχύει ένα ευρύ φάσμα ευρωπαϊκών και μεσογειακών γεύσεων, από τις πιο απλές και παραδοσιακές ως τις πιο σύνθετες και αφετέρου αποτελεί σημαντικό γεωργικό προϊόν που αντικατοπτρίζει την ποικιλία του εδάφους και το κλίμα ενός τόπου. Το κρασί χρησιμοποιείται επίσης σε θρησκευτικές τελετές σε πολλούς πολιτισμούς ενώ το εμπόριο κρασιού είναι ιστορικής σπουδαιότητας για πολλές περιοχές.</w:t>
      </w:r>
    </w:p>
    <w:p w:rsidR="00C892A3" w:rsidP="00C892A3" w:rsidRDefault="00C892A3" w14:noSpellErr="1" w14:paraId="38836C4B" w14:textId="481A1F91">
      <w:pPr>
        <w:pStyle w:val="Heading2"/>
        <w:rPr>
          <w:b w:val="0"/>
          <w:bCs w:val="0"/>
          <w:color w:val="27242F"/>
          <w:sz w:val="45"/>
          <w:szCs w:val="45"/>
        </w:rPr>
      </w:pPr>
      <w:r w:rsidRPr="00C892A3" w:rsidR="00C892A3">
        <w:rPr>
          <w:b w:val="0"/>
          <w:bCs w:val="0"/>
          <w:color w:val="27242F"/>
          <w:sz w:val="45"/>
          <w:szCs w:val="45"/>
        </w:rPr>
        <w:t>Πώς φτιάχνεται το ροζέ κρασί;</w:t>
      </w:r>
    </w:p>
    <w:p w:rsidR="00C892A3" w:rsidP="00C892A3" w:rsidRDefault="00C892A3" w14:noSpellErr="1" w14:paraId="691F39EB" w14:textId="27154997">
      <w:pPr>
        <w:pStyle w:val="Normal"/>
      </w:pPr>
    </w:p>
    <w:p w:rsidR="00C892A3" w:rsidP="00C892A3" w:rsidRDefault="00C892A3" w14:paraId="178052D4" w14:textId="4947E677">
      <w:pPr>
        <w:pStyle w:val="Normal"/>
      </w:pPr>
      <w:r w:rsidR="00C892A3">
        <w:rPr/>
        <w:t xml:space="preserve">                 </w:t>
      </w:r>
      <w:r>
        <w:drawing>
          <wp:inline wp14:editId="00E34CA7" wp14:anchorId="0A818F0B">
            <wp:extent cx="4572000" cy="2857500"/>
            <wp:effectExtent l="0" t="0" r="0" b="0"/>
            <wp:docPr id="1868765625" name="Εικόνα" title=""/>
            <wp:cNvGraphicFramePr>
              <a:graphicFrameLocks noChangeAspect="1"/>
            </wp:cNvGraphicFramePr>
            <a:graphic>
              <a:graphicData uri="http://schemas.openxmlformats.org/drawingml/2006/picture">
                <pic:pic>
                  <pic:nvPicPr>
                    <pic:cNvPr id="0" name="Εικόνα"/>
                    <pic:cNvPicPr/>
                  </pic:nvPicPr>
                  <pic:blipFill>
                    <a:blip r:embed="R23765d4787864c98">
                      <a:extLst>
                        <a:ext xmlns:a="http://schemas.openxmlformats.org/drawingml/2006/main" uri="{28A0092B-C50C-407E-A947-70E740481C1C}">
                          <a14:useLocalDpi val="0"/>
                        </a:ext>
                      </a:extLst>
                    </a:blip>
                    <a:stretch>
                      <a:fillRect/>
                    </a:stretch>
                  </pic:blipFill>
                  <pic:spPr>
                    <a:xfrm>
                      <a:off x="0" y="0"/>
                      <a:ext cx="4572000" cy="2857500"/>
                    </a:xfrm>
                    <a:prstGeom prst="rect">
                      <a:avLst/>
                    </a:prstGeom>
                  </pic:spPr>
                </pic:pic>
              </a:graphicData>
            </a:graphic>
          </wp:inline>
        </w:drawing>
      </w:r>
    </w:p>
    <w:p w:rsidR="00C892A3" w:rsidP="00C892A3" w:rsidRDefault="00C892A3" w14:noSpellErr="1" w14:paraId="3D90BEC3" w14:textId="1F17C68B">
      <w:pPr>
        <w:pStyle w:val="Normal"/>
        <w:rPr>
          <w:sz w:val="24"/>
          <w:szCs w:val="24"/>
        </w:rPr>
      </w:pPr>
      <w:r w:rsidRPr="00C892A3" w:rsidR="00C892A3">
        <w:rPr>
          <w:sz w:val="24"/>
          <w:szCs w:val="24"/>
        </w:rPr>
        <w:t>Το ροζέ κρασί προκύπτει όταν οι φλούδες των κόκκινων σταφυλιών αγγίξουν το κρασί για ένα μικρό χρονικό διάστημα. Ενώ τα κόκκινα κρασιά ζυμώνονται για εβδομάδες μαζί με τις φλούδες των σταφυλιών, τα ροζέ κρασιά χρωματίζονται με τις φλούδες μόνο για λίγες ώρες. Ο οινοποιός έχει τον πλήρη έλεγχο του χρωματισμού του κρασιού και αφαιρεί στη συνέχεια τις φλούδες των κόκκινων σταφυλιών, που είναι η πηγή της χρωστικής, όταν το κρασί φτάνει το τέλειο χρώμα. Όπως μπορείτε να φανταστείτε, σχεδόν οποιοδήποτε κόκκινο σταφύλι  μπορεί να χρησιμοποιηθεί για να κάνει ροζέ κρασί, ωστόσο υπάρχουν κάποιες ποικιλίες που προτιμώνται για το ροζέ.</w:t>
      </w:r>
    </w:p>
    <w:p w:rsidR="00C892A3" w:rsidP="00C892A3" w:rsidRDefault="00C892A3" w14:paraId="34ABC823" w14:textId="20F7F8CF">
      <w:pPr>
        <w:pStyle w:val="Normal"/>
        <w:jc w:val="both"/>
        <w:rPr>
          <w:rFonts w:ascii="Calibri" w:hAnsi="Calibri" w:eastAsia="Calibri" w:cs="Calibri"/>
          <w:b w:val="1"/>
          <w:bCs w:val="1"/>
          <w:noProof w:val="0"/>
          <w:color w:val="27242F"/>
          <w:sz w:val="24"/>
          <w:szCs w:val="24"/>
          <w:lang w:val="el-GR"/>
        </w:rPr>
      </w:pPr>
      <w:r w:rsidRPr="00C892A3" w:rsidR="00C892A3">
        <w:rPr>
          <w:rFonts w:ascii="Calibri" w:hAnsi="Calibri" w:eastAsia="Calibri" w:cs="Calibri"/>
          <w:b w:val="1"/>
          <w:bCs w:val="1"/>
          <w:noProof w:val="0"/>
          <w:color w:val="27242F"/>
          <w:sz w:val="24"/>
          <w:szCs w:val="24"/>
          <w:lang w:val="el-GR"/>
        </w:rPr>
        <w:t>ΜΕΘΟΔΟΙ ΠΑΡΑΓΩΓΗΣ ΡΟΖΕ ΚΡΑΣΙΟΥ</w:t>
      </w:r>
      <w:r>
        <w:br/>
      </w:r>
      <w:r w:rsidRPr="00C892A3" w:rsidR="00C892A3">
        <w:rPr>
          <w:rFonts w:ascii="Calibri" w:hAnsi="Calibri" w:eastAsia="Calibri" w:cs="Calibri"/>
          <w:b w:val="1"/>
          <w:bCs w:val="1"/>
          <w:noProof w:val="0"/>
          <w:color w:val="27242F"/>
          <w:sz w:val="24"/>
          <w:szCs w:val="24"/>
          <w:lang w:val="el-GR"/>
        </w:rPr>
        <w:t>Υπάρχουν τρεις βασικοί τρόποι για να γίνει το ροζέ κρασί:</w:t>
      </w:r>
      <w:r>
        <w:br/>
      </w:r>
      <w:proofErr w:type="spellStart"/>
      <w:r w:rsidRPr="00C892A3" w:rsidR="00C892A3">
        <w:rPr>
          <w:rFonts w:ascii="Calibri" w:hAnsi="Calibri" w:eastAsia="Calibri" w:cs="Calibri"/>
          <w:b w:val="1"/>
          <w:bCs w:val="1"/>
          <w:noProof w:val="0"/>
          <w:color w:val="27242F"/>
          <w:sz w:val="24"/>
          <w:szCs w:val="24"/>
          <w:lang w:val="el-GR"/>
        </w:rPr>
        <w:t>Maceration</w:t>
      </w:r>
      <w:proofErr w:type="spellEnd"/>
      <w:r w:rsidRPr="00C892A3" w:rsidR="00C892A3">
        <w:rPr>
          <w:rFonts w:ascii="Calibri" w:hAnsi="Calibri" w:eastAsia="Calibri" w:cs="Calibri"/>
          <w:b w:val="1"/>
          <w:bCs w:val="1"/>
          <w:noProof w:val="0"/>
          <w:color w:val="27242F"/>
          <w:sz w:val="24"/>
          <w:szCs w:val="24"/>
          <w:lang w:val="el-GR"/>
        </w:rPr>
        <w:t xml:space="preserve"> </w:t>
      </w:r>
      <w:proofErr w:type="spellStart"/>
      <w:r w:rsidRPr="00C892A3" w:rsidR="00C892A3">
        <w:rPr>
          <w:rFonts w:ascii="Calibri" w:hAnsi="Calibri" w:eastAsia="Calibri" w:cs="Calibri"/>
          <w:b w:val="1"/>
          <w:bCs w:val="1"/>
          <w:noProof w:val="0"/>
          <w:color w:val="27242F"/>
          <w:sz w:val="24"/>
          <w:szCs w:val="24"/>
          <w:lang w:val="el-GR"/>
        </w:rPr>
        <w:t>Method</w:t>
      </w:r>
      <w:proofErr w:type="spellEnd"/>
      <w:r>
        <w:br/>
      </w:r>
      <w:r w:rsidRPr="00C892A3" w:rsidR="00C892A3">
        <w:rPr>
          <w:rFonts w:ascii="Calibri" w:hAnsi="Calibri" w:eastAsia="Calibri" w:cs="Calibri"/>
          <w:b w:val="1"/>
          <w:bCs w:val="1"/>
          <w:noProof w:val="0"/>
          <w:color w:val="27242F"/>
          <w:sz w:val="24"/>
          <w:szCs w:val="24"/>
          <w:lang w:val="el-GR"/>
        </w:rPr>
        <w:t>Η μέθοδος εκχύλισης προϋποθέτει ότι τα ερυθρά σταφύλια ξεκουράζονται ή μουσκεύουν</w:t>
      </w:r>
      <w:r w:rsidRPr="00C892A3" w:rsidR="00C892A3">
        <w:rPr>
          <w:rFonts w:ascii="Calibri" w:hAnsi="Calibri" w:eastAsia="Calibri" w:cs="Calibri"/>
          <w:noProof w:val="0"/>
          <w:color w:val="27242F"/>
          <w:sz w:val="24"/>
          <w:szCs w:val="24"/>
          <w:lang w:val="el-GR"/>
        </w:rPr>
        <w:t xml:space="preserve"> στο σταφυλοχυμό για μια χρονική περίοδο και αργότερα ολόκληρη η παρτίδα του χυμού μετατρέπεται σε ένα ροζέ κρασί. Σε αυτή την μέθοδο το κρασί μένει με τις φλούδες για περίπου </w:t>
      </w:r>
      <w:r w:rsidRPr="00C892A3" w:rsidR="00C892A3">
        <w:rPr>
          <w:rFonts w:ascii="Calibri" w:hAnsi="Calibri" w:eastAsia="Calibri" w:cs="Calibri"/>
          <w:b w:val="1"/>
          <w:bCs w:val="1"/>
          <w:noProof w:val="0"/>
          <w:color w:val="27242F"/>
          <w:sz w:val="24"/>
          <w:szCs w:val="24"/>
          <w:lang w:val="el-GR"/>
        </w:rPr>
        <w:t>2-20 ώρες.</w:t>
      </w:r>
    </w:p>
    <w:p w:rsidR="00C892A3" w:rsidP="00C892A3" w:rsidRDefault="00C892A3" w14:paraId="1869FCBC" w14:textId="0FC29E36">
      <w:pPr>
        <w:pStyle w:val="Normal"/>
        <w:jc w:val="both"/>
      </w:pPr>
      <w:r w:rsidRPr="00C892A3" w:rsidR="00C892A3">
        <w:rPr>
          <w:rFonts w:ascii="Calibri" w:hAnsi="Calibri" w:eastAsia="Calibri" w:cs="Calibri"/>
          <w:b w:val="1"/>
          <w:bCs w:val="1"/>
          <w:noProof w:val="0"/>
          <w:color w:val="27242F"/>
          <w:sz w:val="24"/>
          <w:szCs w:val="24"/>
          <w:lang w:val="el-GR"/>
        </w:rPr>
        <w:t xml:space="preserve">The </w:t>
      </w:r>
      <w:proofErr w:type="spellStart"/>
      <w:r w:rsidRPr="00C892A3" w:rsidR="00C892A3">
        <w:rPr>
          <w:rFonts w:ascii="Calibri" w:hAnsi="Calibri" w:eastAsia="Calibri" w:cs="Calibri"/>
          <w:b w:val="1"/>
          <w:bCs w:val="1"/>
          <w:noProof w:val="0"/>
          <w:color w:val="27242F"/>
          <w:sz w:val="24"/>
          <w:szCs w:val="24"/>
          <w:lang w:val="el-GR"/>
        </w:rPr>
        <w:t>Saignée</w:t>
      </w:r>
      <w:proofErr w:type="spellEnd"/>
      <w:r w:rsidRPr="00C892A3" w:rsidR="00C892A3">
        <w:rPr>
          <w:rFonts w:ascii="Calibri" w:hAnsi="Calibri" w:eastAsia="Calibri" w:cs="Calibri"/>
          <w:b w:val="1"/>
          <w:bCs w:val="1"/>
          <w:noProof w:val="0"/>
          <w:color w:val="27242F"/>
          <w:sz w:val="24"/>
          <w:szCs w:val="24"/>
          <w:lang w:val="el-GR"/>
        </w:rPr>
        <w:t xml:space="preserve"> </w:t>
      </w:r>
      <w:proofErr w:type="spellStart"/>
      <w:r w:rsidRPr="00C892A3" w:rsidR="00C892A3">
        <w:rPr>
          <w:rFonts w:ascii="Calibri" w:hAnsi="Calibri" w:eastAsia="Calibri" w:cs="Calibri"/>
          <w:b w:val="1"/>
          <w:bCs w:val="1"/>
          <w:noProof w:val="0"/>
          <w:color w:val="27242F"/>
          <w:sz w:val="24"/>
          <w:szCs w:val="24"/>
          <w:lang w:val="el-GR"/>
        </w:rPr>
        <w:t>method</w:t>
      </w:r>
      <w:proofErr w:type="spellEnd"/>
      <w:r w:rsidRPr="00C892A3" w:rsidR="00C892A3">
        <w:rPr>
          <w:rFonts w:ascii="Calibri" w:hAnsi="Calibri" w:eastAsia="Calibri" w:cs="Calibri"/>
          <w:b w:val="1"/>
          <w:bCs w:val="1"/>
          <w:noProof w:val="0"/>
          <w:color w:val="27242F"/>
          <w:sz w:val="24"/>
          <w:szCs w:val="24"/>
          <w:lang w:val="el-GR"/>
        </w:rPr>
        <w:t xml:space="preserve"> ή “</w:t>
      </w:r>
      <w:proofErr w:type="spellStart"/>
      <w:r w:rsidRPr="00C892A3" w:rsidR="00C892A3">
        <w:rPr>
          <w:rFonts w:ascii="Calibri" w:hAnsi="Calibri" w:eastAsia="Calibri" w:cs="Calibri"/>
          <w:b w:val="1"/>
          <w:bCs w:val="1"/>
          <w:noProof w:val="0"/>
          <w:color w:val="27242F"/>
          <w:sz w:val="24"/>
          <w:szCs w:val="24"/>
          <w:lang w:val="el-GR"/>
        </w:rPr>
        <w:t>Bled</w:t>
      </w:r>
      <w:proofErr w:type="spellEnd"/>
      <w:r w:rsidRPr="00C892A3" w:rsidR="00C892A3">
        <w:rPr>
          <w:rFonts w:ascii="Calibri" w:hAnsi="Calibri" w:eastAsia="Calibri" w:cs="Calibri"/>
          <w:b w:val="1"/>
          <w:bCs w:val="1"/>
          <w:noProof w:val="0"/>
          <w:color w:val="27242F"/>
          <w:sz w:val="24"/>
          <w:szCs w:val="24"/>
          <w:lang w:val="el-GR"/>
        </w:rPr>
        <w:t xml:space="preserve">” </w:t>
      </w:r>
      <w:proofErr w:type="spellStart"/>
      <w:r w:rsidRPr="00C892A3" w:rsidR="00C892A3">
        <w:rPr>
          <w:rFonts w:ascii="Calibri" w:hAnsi="Calibri" w:eastAsia="Calibri" w:cs="Calibri"/>
          <w:b w:val="1"/>
          <w:bCs w:val="1"/>
          <w:noProof w:val="0"/>
          <w:color w:val="27242F"/>
          <w:sz w:val="24"/>
          <w:szCs w:val="24"/>
          <w:lang w:val="el-GR"/>
        </w:rPr>
        <w:t>Method</w:t>
      </w:r>
      <w:proofErr w:type="spellEnd"/>
      <w:r>
        <w:br/>
      </w:r>
      <w:r w:rsidRPr="00C892A3" w:rsidR="00C892A3">
        <w:rPr>
          <w:rFonts w:ascii="Calibri" w:hAnsi="Calibri" w:eastAsia="Calibri" w:cs="Calibri"/>
          <w:b w:val="1"/>
          <w:bCs w:val="1"/>
          <w:noProof w:val="0"/>
          <w:color w:val="27242F"/>
          <w:sz w:val="24"/>
          <w:szCs w:val="24"/>
          <w:lang w:val="el-GR"/>
        </w:rPr>
        <w:t xml:space="preserve">Η μέθοδος </w:t>
      </w:r>
      <w:proofErr w:type="spellStart"/>
      <w:r w:rsidRPr="00C892A3" w:rsidR="00C892A3">
        <w:rPr>
          <w:rFonts w:ascii="Calibri" w:hAnsi="Calibri" w:eastAsia="Calibri" w:cs="Calibri"/>
          <w:b w:val="1"/>
          <w:bCs w:val="1"/>
          <w:noProof w:val="0"/>
          <w:color w:val="27242F"/>
          <w:sz w:val="24"/>
          <w:szCs w:val="24"/>
          <w:lang w:val="el-GR"/>
        </w:rPr>
        <w:t>Saignée</w:t>
      </w:r>
      <w:proofErr w:type="spellEnd"/>
      <w:r w:rsidRPr="00C892A3" w:rsidR="00C892A3">
        <w:rPr>
          <w:rFonts w:ascii="Calibri" w:hAnsi="Calibri" w:eastAsia="Calibri" w:cs="Calibri"/>
          <w:b w:val="1"/>
          <w:bCs w:val="1"/>
          <w:noProof w:val="0"/>
          <w:color w:val="27242F"/>
          <w:sz w:val="24"/>
          <w:szCs w:val="24"/>
          <w:lang w:val="el-GR"/>
        </w:rPr>
        <w:t xml:space="preserve"> (“</w:t>
      </w:r>
      <w:proofErr w:type="spellStart"/>
      <w:r w:rsidRPr="00C892A3" w:rsidR="00C892A3">
        <w:rPr>
          <w:rFonts w:ascii="Calibri" w:hAnsi="Calibri" w:eastAsia="Calibri" w:cs="Calibri"/>
          <w:b w:val="1"/>
          <w:bCs w:val="1"/>
          <w:noProof w:val="0"/>
          <w:color w:val="27242F"/>
          <w:sz w:val="24"/>
          <w:szCs w:val="24"/>
          <w:lang w:val="el-GR"/>
        </w:rPr>
        <w:t>San-yay</w:t>
      </w:r>
      <w:proofErr w:type="spellEnd"/>
      <w:r w:rsidRPr="00C892A3" w:rsidR="00C892A3">
        <w:rPr>
          <w:rFonts w:ascii="Calibri" w:hAnsi="Calibri" w:eastAsia="Calibri" w:cs="Calibri"/>
          <w:b w:val="1"/>
          <w:bCs w:val="1"/>
          <w:noProof w:val="0"/>
          <w:color w:val="27242F"/>
          <w:sz w:val="24"/>
          <w:szCs w:val="24"/>
          <w:lang w:val="el-GR"/>
        </w:rPr>
        <w:t>”) γίνεται ως εξής: Κατά τη διάρκεια των πρώτων ωρών της οινοποίησης του κόκκινου κρασιού, ένα μέρος του σταφυλοχυμού διαχωρίζεται και μπαίνει σε μια νέα δεξαμενή για να γίνει ροζέ</w:t>
      </w:r>
      <w:r w:rsidRPr="00C892A3" w:rsidR="00C892A3">
        <w:rPr>
          <w:rFonts w:ascii="Calibri" w:hAnsi="Calibri" w:eastAsia="Calibri" w:cs="Calibri"/>
          <w:b w:val="1"/>
          <w:bCs w:val="1"/>
          <w:noProof w:val="0"/>
          <w:color w:val="27242F"/>
          <w:sz w:val="24"/>
          <w:szCs w:val="24"/>
          <w:lang w:val="el-GR"/>
        </w:rPr>
        <w:t xml:space="preserve"> Ο σκοπός του διαχωρισμού δεν είναι μόνο η παραγωγή ενός ωραίου ροζέ, αλλά και να συμπυκνωθεί η ένταση του κόκκινου κρασιού</w:t>
      </w:r>
      <w:r w:rsidRPr="00C892A3" w:rsidR="00C892A3">
        <w:rPr>
          <w:rFonts w:ascii="Calibri" w:hAnsi="Calibri" w:eastAsia="Calibri" w:cs="Calibri"/>
          <w:b w:val="1"/>
          <w:bCs w:val="1"/>
          <w:noProof w:val="0"/>
          <w:color w:val="27242F"/>
          <w:sz w:val="24"/>
          <w:szCs w:val="24"/>
          <w:lang w:val="el-GR"/>
        </w:rPr>
        <w:t>.</w:t>
      </w:r>
    </w:p>
    <w:p w:rsidR="00C892A3" w:rsidP="00C892A3" w:rsidRDefault="00C892A3" w14:noSpellErr="1" w14:paraId="365FC6DB" w14:textId="7F4E7D68">
      <w:pPr>
        <w:pStyle w:val="Heading1"/>
      </w:pPr>
      <w:r w:rsidRPr="00C892A3" w:rsidR="00C892A3">
        <w:rPr>
          <w:b w:val="0"/>
          <w:bCs w:val="0"/>
          <w:color w:val="666666"/>
          <w:sz w:val="33"/>
          <w:szCs w:val="33"/>
        </w:rPr>
        <w:t>Λευκή &amp; Κόκκινη Οινοποίηση</w:t>
      </w:r>
    </w:p>
    <w:p w:rsidR="00C892A3" w:rsidP="00C892A3" w:rsidRDefault="00C892A3" w14:paraId="5C548C19" w14:textId="3CF2361F">
      <w:pPr>
        <w:pStyle w:val="Heading1"/>
        <w:rPr>
          <w:b w:val="0"/>
          <w:bCs w:val="0"/>
          <w:color w:val="555555"/>
          <w:sz w:val="36"/>
          <w:szCs w:val="36"/>
        </w:rPr>
      </w:pPr>
      <w:r w:rsidRPr="00C892A3" w:rsidR="00C892A3">
        <w:rPr>
          <w:b w:val="0"/>
          <w:bCs w:val="0"/>
          <w:color w:val="555555"/>
          <w:sz w:val="36"/>
          <w:szCs w:val="36"/>
        </w:rPr>
        <w:t>Λευκή Οινοποίηση</w:t>
      </w:r>
    </w:p>
    <w:p w:rsidR="00C892A3" w:rsidP="00C892A3" w:rsidRDefault="00C892A3" w14:noSpellErr="1" w14:paraId="1D1F10E7" w14:textId="1A6047C4">
      <w:pPr>
        <w:jc w:val="both"/>
        <w:rPr>
          <w:rFonts w:ascii="Calibri" w:hAnsi="Calibri" w:eastAsia="Calibri" w:cs="Calibri"/>
          <w:noProof w:val="0"/>
          <w:color w:val="555555"/>
          <w:sz w:val="24"/>
          <w:szCs w:val="24"/>
          <w:lang w:val="el-GR"/>
        </w:rPr>
      </w:pPr>
      <w:r w:rsidRPr="00C892A3" w:rsidR="00C892A3">
        <w:rPr>
          <w:rFonts w:ascii="Calibri" w:hAnsi="Calibri" w:eastAsia="Calibri" w:cs="Calibri"/>
          <w:b w:val="1"/>
          <w:bCs w:val="1"/>
          <w:noProof w:val="0"/>
          <w:color w:val="555555"/>
          <w:sz w:val="24"/>
          <w:szCs w:val="24"/>
          <w:lang w:val="el-GR"/>
        </w:rPr>
        <w:t>Α. Άριστη μεταφορά των σταφυλιών στο Οινοποιείο</w:t>
      </w:r>
      <w:r w:rsidRPr="00C892A3" w:rsidR="00C892A3">
        <w:rPr>
          <w:rFonts w:ascii="Calibri" w:hAnsi="Calibri" w:eastAsia="Calibri" w:cs="Calibri"/>
          <w:noProof w:val="0"/>
          <w:color w:val="555555"/>
          <w:sz w:val="24"/>
          <w:szCs w:val="24"/>
          <w:lang w:val="el-GR"/>
        </w:rPr>
        <w:t>, πάντα μέσα σε παραδοσιακά κοφίνια ή πλαστικά τελάρα. Η μεταφορά του σταφυλιού έχει μεγάλη σημασία στην επιτυχία της οινοποίησης. Πρέπει να μεταφέρονται στο οινοποιείο γρήγορα και ανέπαφα για να αποφύγουμε τις αρνητικές επιπτώσεις της εκχύλισης και οξείδωσης.</w:t>
      </w:r>
    </w:p>
    <w:p w:rsidR="00C892A3" w:rsidP="00C892A3" w:rsidRDefault="00C892A3" w14:paraId="681B9758" w14:textId="32015522">
      <w:pPr>
        <w:jc w:val="both"/>
        <w:rPr>
          <w:rFonts w:ascii="Calibri" w:hAnsi="Calibri" w:eastAsia="Calibri" w:cs="Calibri"/>
          <w:b w:val="1"/>
          <w:bCs w:val="1"/>
          <w:noProof w:val="0"/>
          <w:color w:val="555555"/>
          <w:sz w:val="24"/>
          <w:szCs w:val="24"/>
          <w:lang w:val="el-GR"/>
        </w:rPr>
      </w:pPr>
      <w:r w:rsidRPr="00C892A3" w:rsidR="00C892A3">
        <w:rPr>
          <w:rFonts w:ascii="Calibri" w:hAnsi="Calibri" w:eastAsia="Calibri" w:cs="Calibri"/>
          <w:b w:val="1"/>
          <w:bCs w:val="1"/>
          <w:noProof w:val="0"/>
          <w:color w:val="555555"/>
          <w:sz w:val="24"/>
          <w:szCs w:val="24"/>
          <w:lang w:val="el-GR"/>
        </w:rPr>
        <w:t xml:space="preserve">Β. </w:t>
      </w:r>
      <w:proofErr w:type="spellStart"/>
      <w:r w:rsidRPr="00C892A3" w:rsidR="00C892A3">
        <w:rPr>
          <w:rFonts w:ascii="Calibri" w:hAnsi="Calibri" w:eastAsia="Calibri" w:cs="Calibri"/>
          <w:b w:val="1"/>
          <w:bCs w:val="1"/>
          <w:noProof w:val="0"/>
          <w:color w:val="555555"/>
          <w:sz w:val="24"/>
          <w:szCs w:val="24"/>
          <w:lang w:val="el-GR"/>
        </w:rPr>
        <w:t>Εκραγιστήριο</w:t>
      </w:r>
      <w:proofErr w:type="spellEnd"/>
      <w:r>
        <w:br/>
      </w:r>
      <w:r w:rsidRPr="00C892A3" w:rsidR="00C892A3">
        <w:rPr>
          <w:rFonts w:ascii="Calibri" w:hAnsi="Calibri" w:eastAsia="Calibri" w:cs="Calibri"/>
          <w:b w:val="1"/>
          <w:bCs w:val="1"/>
          <w:noProof w:val="0"/>
          <w:color w:val="555555"/>
          <w:sz w:val="24"/>
          <w:szCs w:val="24"/>
          <w:lang w:val="el-GR"/>
        </w:rPr>
        <w:t xml:space="preserve">Διαχωρισμός του κοτσανιού (τσάμπουρου) από την ρόγα του σταφυλιού. Τα σταφύλια μετά τον </w:t>
      </w:r>
      <w:proofErr w:type="spellStart"/>
      <w:r w:rsidRPr="00C892A3" w:rsidR="00C892A3">
        <w:rPr>
          <w:rFonts w:ascii="Calibri" w:hAnsi="Calibri" w:eastAsia="Calibri" w:cs="Calibri"/>
          <w:b w:val="1"/>
          <w:bCs w:val="1"/>
          <w:noProof w:val="0"/>
          <w:color w:val="555555"/>
          <w:sz w:val="24"/>
          <w:szCs w:val="24"/>
          <w:lang w:val="el-GR"/>
        </w:rPr>
        <w:t>απορραγισμό</w:t>
      </w:r>
      <w:proofErr w:type="spellEnd"/>
      <w:r w:rsidRPr="00C892A3" w:rsidR="00C892A3">
        <w:rPr>
          <w:rFonts w:ascii="Calibri" w:hAnsi="Calibri" w:eastAsia="Calibri" w:cs="Calibri"/>
          <w:b w:val="1"/>
          <w:bCs w:val="1"/>
          <w:noProof w:val="0"/>
          <w:color w:val="555555"/>
          <w:sz w:val="24"/>
          <w:szCs w:val="24"/>
          <w:lang w:val="el-GR"/>
        </w:rPr>
        <w:t xml:space="preserve"> οδηγούνται στο πιεστήριο με τη βοήθεια ειδικής αντλίας.</w:t>
      </w:r>
    </w:p>
    <w:p w:rsidR="00C892A3" w:rsidP="00C892A3" w:rsidRDefault="00C892A3" w14:paraId="1E01BC27" w14:textId="5063000F">
      <w:pPr>
        <w:jc w:val="both"/>
        <w:rPr>
          <w:rFonts w:ascii="Calibri" w:hAnsi="Calibri" w:eastAsia="Calibri" w:cs="Calibri"/>
          <w:b w:val="1"/>
          <w:bCs w:val="1"/>
          <w:noProof w:val="0"/>
          <w:color w:val="555555"/>
          <w:sz w:val="24"/>
          <w:szCs w:val="24"/>
          <w:lang w:val="el-GR"/>
        </w:rPr>
      </w:pPr>
      <w:r w:rsidRPr="00C892A3" w:rsidR="00C892A3">
        <w:rPr>
          <w:rFonts w:ascii="Calibri" w:hAnsi="Calibri" w:eastAsia="Calibri" w:cs="Calibri"/>
          <w:b w:val="1"/>
          <w:bCs w:val="1"/>
          <w:noProof w:val="0"/>
          <w:color w:val="555555"/>
          <w:sz w:val="24"/>
          <w:szCs w:val="24"/>
          <w:lang w:val="el-GR"/>
        </w:rPr>
        <w:t>Γ. Πιεστήριο</w:t>
      </w:r>
      <w:r>
        <w:br/>
      </w:r>
      <w:r w:rsidRPr="00C892A3" w:rsidR="00C892A3">
        <w:rPr>
          <w:rFonts w:ascii="Calibri" w:hAnsi="Calibri" w:eastAsia="Calibri" w:cs="Calibri"/>
          <w:b w:val="1"/>
          <w:bCs w:val="1"/>
          <w:noProof w:val="0"/>
          <w:color w:val="555555"/>
          <w:sz w:val="24"/>
          <w:szCs w:val="24"/>
          <w:lang w:val="el-GR"/>
        </w:rPr>
        <w:t xml:space="preserve">Υπάρχουν τα λεγόμενα «ασυνεχή» και τα «πνευματικά» πιεστήρια. Σ΄ αυτά επιτυγχάνεται η παραλαβή του γλεύκους (μούστου) με διαδοχικές συμπιέσεις. Η καλύτερη ποιότητα γλεύκους είναι το γλεύκος των πρώτων πιέσεων, ο λεγόμενος </w:t>
      </w:r>
      <w:proofErr w:type="spellStart"/>
      <w:r w:rsidRPr="00C892A3" w:rsidR="00C892A3">
        <w:rPr>
          <w:rFonts w:ascii="Calibri" w:hAnsi="Calibri" w:eastAsia="Calibri" w:cs="Calibri"/>
          <w:b w:val="1"/>
          <w:bCs w:val="1"/>
          <w:noProof w:val="0"/>
          <w:color w:val="555555"/>
          <w:sz w:val="24"/>
          <w:szCs w:val="24"/>
          <w:lang w:val="el-GR"/>
        </w:rPr>
        <w:t>πρόρρογος</w:t>
      </w:r>
      <w:proofErr w:type="spellEnd"/>
      <w:r w:rsidRPr="00C892A3" w:rsidR="00C892A3">
        <w:rPr>
          <w:rFonts w:ascii="Calibri" w:hAnsi="Calibri" w:eastAsia="Calibri" w:cs="Calibri"/>
          <w:b w:val="1"/>
          <w:bCs w:val="1"/>
          <w:noProof w:val="0"/>
          <w:color w:val="555555"/>
          <w:sz w:val="24"/>
          <w:szCs w:val="24"/>
          <w:lang w:val="el-GR"/>
        </w:rPr>
        <w:t xml:space="preserve">, διότι περιέχει λιγότερες </w:t>
      </w:r>
      <w:proofErr w:type="spellStart"/>
      <w:r w:rsidRPr="00C892A3" w:rsidR="00C892A3">
        <w:rPr>
          <w:rFonts w:ascii="Calibri" w:hAnsi="Calibri" w:eastAsia="Calibri" w:cs="Calibri"/>
          <w:b w:val="1"/>
          <w:bCs w:val="1"/>
          <w:noProof w:val="0"/>
          <w:color w:val="555555"/>
          <w:sz w:val="24"/>
          <w:szCs w:val="24"/>
          <w:lang w:val="el-GR"/>
        </w:rPr>
        <w:t>τανίνες</w:t>
      </w:r>
      <w:proofErr w:type="spellEnd"/>
      <w:r w:rsidRPr="00C892A3" w:rsidR="00C892A3">
        <w:rPr>
          <w:rFonts w:ascii="Calibri" w:hAnsi="Calibri" w:eastAsia="Calibri" w:cs="Calibri"/>
          <w:b w:val="1"/>
          <w:bCs w:val="1"/>
          <w:noProof w:val="0"/>
          <w:color w:val="555555"/>
          <w:sz w:val="24"/>
          <w:szCs w:val="24"/>
          <w:lang w:val="el-GR"/>
        </w:rPr>
        <w:t>, οι οποίες σε μεγάλη συγκέντρωση δίνουν έντονο χρώμα και στυφή αίσθηση, ανεπιθύμητη σε ένα λευκό κρασί.</w:t>
      </w:r>
    </w:p>
    <w:p w:rsidR="00C892A3" w:rsidP="00C892A3" w:rsidRDefault="00C892A3" w14:paraId="49F8C9E6" w14:textId="5B3D3886">
      <w:pPr>
        <w:jc w:val="both"/>
        <w:rPr>
          <w:rFonts w:ascii="Calibri" w:hAnsi="Calibri" w:eastAsia="Calibri" w:cs="Calibri"/>
          <w:b w:val="1"/>
          <w:bCs w:val="1"/>
          <w:noProof w:val="0"/>
          <w:color w:val="555555"/>
          <w:sz w:val="24"/>
          <w:szCs w:val="24"/>
          <w:lang w:val="el-GR"/>
        </w:rPr>
      </w:pPr>
      <w:r w:rsidRPr="00C892A3" w:rsidR="00C892A3">
        <w:rPr>
          <w:rFonts w:ascii="Calibri" w:hAnsi="Calibri" w:eastAsia="Calibri" w:cs="Calibri"/>
          <w:b w:val="1"/>
          <w:bCs w:val="1"/>
          <w:noProof w:val="0"/>
          <w:color w:val="555555"/>
          <w:sz w:val="24"/>
          <w:szCs w:val="24"/>
          <w:lang w:val="el-GR"/>
        </w:rPr>
        <w:t xml:space="preserve">Δ. </w:t>
      </w:r>
      <w:proofErr w:type="spellStart"/>
      <w:r w:rsidRPr="00C892A3" w:rsidR="00C892A3">
        <w:rPr>
          <w:rFonts w:ascii="Calibri" w:hAnsi="Calibri" w:eastAsia="Calibri" w:cs="Calibri"/>
          <w:b w:val="1"/>
          <w:bCs w:val="1"/>
          <w:noProof w:val="0"/>
          <w:color w:val="555555"/>
          <w:sz w:val="24"/>
          <w:szCs w:val="24"/>
          <w:lang w:val="el-GR"/>
        </w:rPr>
        <w:t>Απολάσπωση</w:t>
      </w:r>
      <w:proofErr w:type="spellEnd"/>
      <w:r>
        <w:br/>
      </w:r>
      <w:r w:rsidRPr="00C892A3" w:rsidR="00C892A3">
        <w:rPr>
          <w:rFonts w:ascii="Calibri" w:hAnsi="Calibri" w:eastAsia="Calibri" w:cs="Calibri"/>
          <w:b w:val="1"/>
          <w:bCs w:val="1"/>
          <w:noProof w:val="0"/>
          <w:color w:val="555555"/>
          <w:sz w:val="24"/>
          <w:szCs w:val="24"/>
          <w:lang w:val="el-GR"/>
        </w:rPr>
        <w:t>Μετά το πιεστήριο, ο  μούστος οδηγείται  με φυσική ροή (</w:t>
      </w:r>
      <w:proofErr w:type="spellStart"/>
      <w:r w:rsidRPr="00C892A3" w:rsidR="00C892A3">
        <w:rPr>
          <w:rFonts w:ascii="Calibri" w:hAnsi="Calibri" w:eastAsia="Calibri" w:cs="Calibri"/>
          <w:b w:val="1"/>
          <w:bCs w:val="1"/>
          <w:noProof w:val="0"/>
          <w:color w:val="555555"/>
          <w:sz w:val="24"/>
          <w:szCs w:val="24"/>
          <w:lang w:val="el-GR"/>
        </w:rPr>
        <w:t>γι</w:t>
      </w:r>
      <w:proofErr w:type="spellEnd"/>
      <w:r w:rsidRPr="00C892A3" w:rsidR="00C892A3">
        <w:rPr>
          <w:rFonts w:ascii="Calibri" w:hAnsi="Calibri" w:eastAsia="Calibri" w:cs="Calibri"/>
          <w:b w:val="1"/>
          <w:bCs w:val="1"/>
          <w:noProof w:val="0"/>
          <w:color w:val="555555"/>
          <w:sz w:val="24"/>
          <w:szCs w:val="24"/>
          <w:lang w:val="el-GR"/>
        </w:rPr>
        <w:t xml:space="preserve">΄ αυτό το πιεστήριο βρίσκεται σε ψηλότερο σημείο από τις δεξαμενές) μέσω ενός σωλήνα στις δεξαμενές. Εκεί ψύχουμε τον μούστο στους 10 C για να επιβραδύνουμε την έναρξη της αλκοολικής ζύμωσης. Τα σωματίδια που αιωρούνται μέσα στον μούστο κατακάθονται. Αυτές είναι οι λεγόμενες λάσπες, ένα ίζημα δηλαδή που δεν το θέλουμε για την παραγωγή ποιοτικών κρασιών.  Άρα σκοπός της </w:t>
      </w:r>
      <w:proofErr w:type="spellStart"/>
      <w:r w:rsidRPr="00C892A3" w:rsidR="00C892A3">
        <w:rPr>
          <w:rFonts w:ascii="Calibri" w:hAnsi="Calibri" w:eastAsia="Calibri" w:cs="Calibri"/>
          <w:b w:val="1"/>
          <w:bCs w:val="1"/>
          <w:noProof w:val="0"/>
          <w:color w:val="555555"/>
          <w:sz w:val="24"/>
          <w:szCs w:val="24"/>
          <w:lang w:val="el-GR"/>
        </w:rPr>
        <w:t>απολάσπωσης</w:t>
      </w:r>
      <w:proofErr w:type="spellEnd"/>
      <w:r w:rsidRPr="00C892A3" w:rsidR="00C892A3">
        <w:rPr>
          <w:rFonts w:ascii="Calibri" w:hAnsi="Calibri" w:eastAsia="Calibri" w:cs="Calibri"/>
          <w:b w:val="1"/>
          <w:bCs w:val="1"/>
          <w:noProof w:val="0"/>
          <w:color w:val="555555"/>
          <w:sz w:val="24"/>
          <w:szCs w:val="24"/>
          <w:lang w:val="el-GR"/>
        </w:rPr>
        <w:t xml:space="preserve"> είναι η </w:t>
      </w:r>
      <w:proofErr w:type="spellStart"/>
      <w:r w:rsidRPr="00C892A3" w:rsidR="00C892A3">
        <w:rPr>
          <w:rFonts w:ascii="Calibri" w:hAnsi="Calibri" w:eastAsia="Calibri" w:cs="Calibri"/>
          <w:b w:val="1"/>
          <w:bCs w:val="1"/>
          <w:noProof w:val="0"/>
          <w:color w:val="555555"/>
          <w:sz w:val="24"/>
          <w:szCs w:val="24"/>
          <w:lang w:val="el-GR"/>
        </w:rPr>
        <w:t>διαύγαση</w:t>
      </w:r>
      <w:proofErr w:type="spellEnd"/>
      <w:r w:rsidRPr="00C892A3" w:rsidR="00C892A3">
        <w:rPr>
          <w:rFonts w:ascii="Calibri" w:hAnsi="Calibri" w:eastAsia="Calibri" w:cs="Calibri"/>
          <w:b w:val="1"/>
          <w:bCs w:val="1"/>
          <w:noProof w:val="0"/>
          <w:color w:val="555555"/>
          <w:sz w:val="24"/>
          <w:szCs w:val="24"/>
          <w:lang w:val="el-GR"/>
        </w:rPr>
        <w:t xml:space="preserve"> του γλεύκους (μούστου) πριν από τη ζύμωση.</w:t>
      </w:r>
    </w:p>
    <w:p w:rsidR="00C892A3" w:rsidP="00C892A3" w:rsidRDefault="00C892A3" w14:paraId="7C331795" w14:textId="3DC14A7E">
      <w:pPr>
        <w:jc w:val="both"/>
        <w:rPr>
          <w:rFonts w:ascii="Calibri" w:hAnsi="Calibri" w:eastAsia="Calibri" w:cs="Calibri"/>
          <w:b w:val="1"/>
          <w:bCs w:val="1"/>
          <w:noProof w:val="0"/>
          <w:color w:val="555555"/>
          <w:sz w:val="24"/>
          <w:szCs w:val="24"/>
          <w:lang w:val="el-GR"/>
        </w:rPr>
      </w:pPr>
      <w:r w:rsidRPr="00C892A3" w:rsidR="00C892A3">
        <w:rPr>
          <w:rFonts w:ascii="Calibri" w:hAnsi="Calibri" w:eastAsia="Calibri" w:cs="Calibri"/>
          <w:b w:val="1"/>
          <w:bCs w:val="1"/>
          <w:noProof w:val="0"/>
          <w:color w:val="555555"/>
          <w:sz w:val="24"/>
          <w:szCs w:val="24"/>
          <w:lang w:val="el-GR"/>
        </w:rPr>
        <w:t>Ε. Ζύμωση</w:t>
      </w:r>
      <w:r>
        <w:br/>
      </w:r>
      <w:r w:rsidRPr="00C892A3" w:rsidR="00C892A3">
        <w:rPr>
          <w:rFonts w:ascii="Calibri" w:hAnsi="Calibri" w:eastAsia="Calibri" w:cs="Calibri"/>
          <w:b w:val="1"/>
          <w:bCs w:val="1"/>
          <w:noProof w:val="0"/>
          <w:color w:val="555555"/>
          <w:sz w:val="24"/>
          <w:szCs w:val="24"/>
          <w:lang w:val="el-GR"/>
        </w:rPr>
        <w:t xml:space="preserve">Όταν ολοκληρωθεί η </w:t>
      </w:r>
      <w:proofErr w:type="spellStart"/>
      <w:r w:rsidRPr="00C892A3" w:rsidR="00C892A3">
        <w:rPr>
          <w:rFonts w:ascii="Calibri" w:hAnsi="Calibri" w:eastAsia="Calibri" w:cs="Calibri"/>
          <w:b w:val="1"/>
          <w:bCs w:val="1"/>
          <w:noProof w:val="0"/>
          <w:color w:val="555555"/>
          <w:sz w:val="24"/>
          <w:szCs w:val="24"/>
          <w:lang w:val="el-GR"/>
        </w:rPr>
        <w:t>απολάσπωση</w:t>
      </w:r>
      <w:proofErr w:type="spellEnd"/>
      <w:r w:rsidRPr="00C892A3" w:rsidR="00C892A3">
        <w:rPr>
          <w:rFonts w:ascii="Calibri" w:hAnsi="Calibri" w:eastAsia="Calibri" w:cs="Calibri"/>
          <w:b w:val="1"/>
          <w:bCs w:val="1"/>
          <w:noProof w:val="0"/>
          <w:color w:val="555555"/>
          <w:sz w:val="24"/>
          <w:szCs w:val="24"/>
          <w:lang w:val="el-GR"/>
        </w:rPr>
        <w:t xml:space="preserve">, μεταγγίζουμε τον καθαρό μούστο σε καθαρή δεξαμενή (σκεφτείτε συγκοινωνούντα δοχεία). Εκεί αυξάνουμε τη θερμοκρασία του μούστου από τους 10 στους 18 C.  Η ποιότητα ενός κρασιού εξαρτάται, σε σημαντικό βαθμό, από τη θερμοκρασία ζύμωσής του, γιατί αυτή καθορίζει το ποσό αρωματικών εστέρων που δημιουργούνται κατά τη ζύμωση.  Αφού ολοκληρωθεί η αλκοολική ζύμωση, δηλαδή η μετατροπή των </w:t>
      </w:r>
      <w:proofErr w:type="spellStart"/>
      <w:r w:rsidRPr="00C892A3" w:rsidR="00C892A3">
        <w:rPr>
          <w:rFonts w:ascii="Calibri" w:hAnsi="Calibri" w:eastAsia="Calibri" w:cs="Calibri"/>
          <w:b w:val="1"/>
          <w:bCs w:val="1"/>
          <w:noProof w:val="0"/>
          <w:color w:val="555555"/>
          <w:sz w:val="24"/>
          <w:szCs w:val="24"/>
          <w:lang w:val="el-GR"/>
        </w:rPr>
        <w:t>ζακχάρων</w:t>
      </w:r>
      <w:proofErr w:type="spellEnd"/>
      <w:r w:rsidRPr="00C892A3" w:rsidR="00C892A3">
        <w:rPr>
          <w:rFonts w:ascii="Calibri" w:hAnsi="Calibri" w:eastAsia="Calibri" w:cs="Calibri"/>
          <w:b w:val="1"/>
          <w:bCs w:val="1"/>
          <w:noProof w:val="0"/>
          <w:color w:val="555555"/>
          <w:sz w:val="24"/>
          <w:szCs w:val="24"/>
          <w:lang w:val="el-GR"/>
        </w:rPr>
        <w:t xml:space="preserve"> σε αλκοόλη, το κρασί μας είναι έτοιμο και μπορεί να εμφιαλωθεί μετά από δύο περίπου μήνες. Αυτό είναι ένα φρέσκο λευκό κρασί που πρέπει να το καταναλώσουμε μέσα σε δύο το πολύ χρόνια από την εσοδεία του.  Για τα παλαιωμένα λευκά, όταν ο μούστος </w:t>
      </w:r>
      <w:proofErr w:type="spellStart"/>
      <w:r w:rsidRPr="00C892A3" w:rsidR="00C892A3">
        <w:rPr>
          <w:rFonts w:ascii="Calibri" w:hAnsi="Calibri" w:eastAsia="Calibri" w:cs="Calibri"/>
          <w:b w:val="1"/>
          <w:bCs w:val="1"/>
          <w:noProof w:val="0"/>
          <w:color w:val="555555"/>
          <w:sz w:val="24"/>
          <w:szCs w:val="24"/>
          <w:lang w:val="el-GR"/>
        </w:rPr>
        <w:t>αποζυμώνει</w:t>
      </w:r>
      <w:proofErr w:type="spellEnd"/>
      <w:r w:rsidRPr="00C892A3" w:rsidR="00C892A3">
        <w:rPr>
          <w:rFonts w:ascii="Calibri" w:hAnsi="Calibri" w:eastAsia="Calibri" w:cs="Calibri"/>
          <w:b w:val="1"/>
          <w:bCs w:val="1"/>
          <w:noProof w:val="0"/>
          <w:color w:val="555555"/>
          <w:sz w:val="24"/>
          <w:szCs w:val="24"/>
          <w:lang w:val="el-GR"/>
        </w:rPr>
        <w:t xml:space="preserve"> τον μεταγγίζουμε στα βαρέλια όπου εκεί ολοκληρώνεται η ζύμωση. Το κρασί παραμένει και ωριμάζει μέσα στα βαρέλια περίπου ένα χρόνο κατόπιν εμφιαλώνεται.</w:t>
      </w:r>
    </w:p>
    <w:p w:rsidR="00C892A3" w:rsidP="00C892A3" w:rsidRDefault="00C892A3" w14:noSpellErr="1" w14:paraId="03EE1686" w14:textId="6DE0D439">
      <w:pPr>
        <w:pStyle w:val="Heading2"/>
      </w:pPr>
      <w:r w:rsidRPr="00C892A3" w:rsidR="00C892A3">
        <w:rPr>
          <w:b w:val="0"/>
          <w:bCs w:val="0"/>
          <w:color w:val="555555"/>
          <w:sz w:val="36"/>
          <w:szCs w:val="36"/>
        </w:rPr>
        <w:t>Ερυθρή Οινοποίηση</w:t>
      </w:r>
    </w:p>
    <w:p w:rsidR="00C892A3" w:rsidP="00C892A3" w:rsidRDefault="00C892A3" w14:noSpellErr="1" w14:paraId="5CA690FF" w14:textId="3B889605">
      <w:pPr>
        <w:jc w:val="both"/>
        <w:rPr>
          <w:rFonts w:ascii="Calibri" w:hAnsi="Calibri" w:eastAsia="Calibri" w:cs="Calibri"/>
          <w:noProof w:val="0"/>
          <w:color w:val="555555"/>
          <w:sz w:val="24"/>
          <w:szCs w:val="24"/>
          <w:lang w:val="el-GR"/>
        </w:rPr>
      </w:pPr>
      <w:r w:rsidRPr="00C892A3" w:rsidR="00C892A3">
        <w:rPr>
          <w:rFonts w:ascii="Calibri" w:hAnsi="Calibri" w:eastAsia="Calibri" w:cs="Calibri"/>
          <w:b w:val="1"/>
          <w:bCs w:val="1"/>
          <w:noProof w:val="0"/>
          <w:color w:val="555555"/>
          <w:sz w:val="24"/>
          <w:szCs w:val="24"/>
          <w:lang w:val="el-GR"/>
        </w:rPr>
        <w:t>Α. Άριστη μεταφορά του σταφυλιού</w:t>
      </w:r>
      <w:r w:rsidRPr="00C892A3" w:rsidR="00C892A3">
        <w:rPr>
          <w:rFonts w:ascii="Calibri" w:hAnsi="Calibri" w:eastAsia="Calibri" w:cs="Calibri"/>
          <w:noProof w:val="0"/>
          <w:color w:val="555555"/>
          <w:sz w:val="24"/>
          <w:szCs w:val="24"/>
          <w:lang w:val="el-GR"/>
        </w:rPr>
        <w:t xml:space="preserve"> όπως και στην λευκή οινοποίηση.</w:t>
      </w:r>
    </w:p>
    <w:p w:rsidR="00C892A3" w:rsidP="00C892A3" w:rsidRDefault="00C892A3" w14:paraId="126A6120" w14:textId="58D6AFFF">
      <w:pPr>
        <w:jc w:val="both"/>
        <w:rPr>
          <w:rFonts w:ascii="Calibri" w:hAnsi="Calibri" w:eastAsia="Calibri" w:cs="Calibri"/>
          <w:b w:val="1"/>
          <w:bCs w:val="1"/>
          <w:noProof w:val="0"/>
          <w:color w:val="555555"/>
          <w:sz w:val="24"/>
          <w:szCs w:val="24"/>
          <w:lang w:val="el-GR"/>
        </w:rPr>
      </w:pPr>
      <w:r w:rsidRPr="00C892A3" w:rsidR="00C892A3">
        <w:rPr>
          <w:rFonts w:ascii="Calibri" w:hAnsi="Calibri" w:eastAsia="Calibri" w:cs="Calibri"/>
          <w:b w:val="1"/>
          <w:bCs w:val="1"/>
          <w:noProof w:val="0"/>
          <w:color w:val="555555"/>
          <w:sz w:val="24"/>
          <w:szCs w:val="24"/>
          <w:lang w:val="el-GR"/>
        </w:rPr>
        <w:t xml:space="preserve">Β. </w:t>
      </w:r>
      <w:proofErr w:type="spellStart"/>
      <w:r w:rsidRPr="00C892A3" w:rsidR="00C892A3">
        <w:rPr>
          <w:rFonts w:ascii="Calibri" w:hAnsi="Calibri" w:eastAsia="Calibri" w:cs="Calibri"/>
          <w:b w:val="1"/>
          <w:bCs w:val="1"/>
          <w:noProof w:val="0"/>
          <w:color w:val="555555"/>
          <w:sz w:val="24"/>
          <w:szCs w:val="24"/>
          <w:lang w:val="el-GR"/>
        </w:rPr>
        <w:t>Εκραγιστήριο</w:t>
      </w:r>
      <w:proofErr w:type="spellEnd"/>
      <w:r>
        <w:br/>
      </w:r>
      <w:r w:rsidRPr="00C892A3" w:rsidR="00C892A3">
        <w:rPr>
          <w:rFonts w:ascii="Calibri" w:hAnsi="Calibri" w:eastAsia="Calibri" w:cs="Calibri"/>
          <w:b w:val="1"/>
          <w:bCs w:val="1"/>
          <w:noProof w:val="0"/>
          <w:color w:val="555555"/>
          <w:sz w:val="24"/>
          <w:szCs w:val="24"/>
          <w:lang w:val="el-GR"/>
        </w:rPr>
        <w:t xml:space="preserve">Διαχωρισμός του κοτσανιού (τσάμπουρου)  από την ρόγα του σταφυλιού. Ο </w:t>
      </w:r>
      <w:proofErr w:type="spellStart"/>
      <w:r w:rsidRPr="00C892A3" w:rsidR="00C892A3">
        <w:rPr>
          <w:rFonts w:ascii="Calibri" w:hAnsi="Calibri" w:eastAsia="Calibri" w:cs="Calibri"/>
          <w:b w:val="1"/>
          <w:bCs w:val="1"/>
          <w:noProof w:val="0"/>
          <w:color w:val="555555"/>
          <w:sz w:val="24"/>
          <w:szCs w:val="24"/>
          <w:lang w:val="el-GR"/>
        </w:rPr>
        <w:t>σταφυλοπολτός</w:t>
      </w:r>
      <w:proofErr w:type="spellEnd"/>
      <w:r w:rsidRPr="00C892A3" w:rsidR="00C892A3">
        <w:rPr>
          <w:rFonts w:ascii="Calibri" w:hAnsi="Calibri" w:eastAsia="Calibri" w:cs="Calibri"/>
          <w:b w:val="1"/>
          <w:bCs w:val="1"/>
          <w:noProof w:val="0"/>
          <w:color w:val="555555"/>
          <w:sz w:val="24"/>
          <w:szCs w:val="24"/>
          <w:lang w:val="el-GR"/>
        </w:rPr>
        <w:t xml:space="preserve"> μετά τον </w:t>
      </w:r>
      <w:proofErr w:type="spellStart"/>
      <w:r w:rsidRPr="00C892A3" w:rsidR="00C892A3">
        <w:rPr>
          <w:rFonts w:ascii="Calibri" w:hAnsi="Calibri" w:eastAsia="Calibri" w:cs="Calibri"/>
          <w:b w:val="1"/>
          <w:bCs w:val="1"/>
          <w:noProof w:val="0"/>
          <w:color w:val="555555"/>
          <w:sz w:val="24"/>
          <w:szCs w:val="24"/>
          <w:lang w:val="el-GR"/>
        </w:rPr>
        <w:t>απορραγισμό</w:t>
      </w:r>
      <w:proofErr w:type="spellEnd"/>
      <w:r w:rsidRPr="00C892A3" w:rsidR="00C892A3">
        <w:rPr>
          <w:rFonts w:ascii="Calibri" w:hAnsi="Calibri" w:eastAsia="Calibri" w:cs="Calibri"/>
          <w:b w:val="1"/>
          <w:bCs w:val="1"/>
          <w:noProof w:val="0"/>
          <w:color w:val="555555"/>
          <w:sz w:val="24"/>
          <w:szCs w:val="24"/>
          <w:lang w:val="el-GR"/>
        </w:rPr>
        <w:t xml:space="preserve"> οδηγείται στη δεξαμενή ζύμωσης.</w:t>
      </w:r>
    </w:p>
    <w:p w:rsidR="00C892A3" w:rsidP="00C892A3" w:rsidRDefault="00C892A3" w14:paraId="0B414AC5" w14:textId="1B7C3CA5">
      <w:pPr>
        <w:jc w:val="both"/>
        <w:rPr>
          <w:rFonts w:ascii="Calibri" w:hAnsi="Calibri" w:eastAsia="Calibri" w:cs="Calibri"/>
          <w:b w:val="1"/>
          <w:bCs w:val="1"/>
          <w:noProof w:val="0"/>
          <w:color w:val="555555"/>
          <w:sz w:val="24"/>
          <w:szCs w:val="24"/>
          <w:lang w:val="el-GR"/>
        </w:rPr>
      </w:pPr>
      <w:r w:rsidRPr="00C892A3" w:rsidR="00C892A3">
        <w:rPr>
          <w:rFonts w:ascii="Calibri" w:hAnsi="Calibri" w:eastAsia="Calibri" w:cs="Calibri"/>
          <w:b w:val="1"/>
          <w:bCs w:val="1"/>
          <w:noProof w:val="0"/>
          <w:color w:val="555555"/>
          <w:sz w:val="24"/>
          <w:szCs w:val="24"/>
          <w:lang w:val="el-GR"/>
        </w:rPr>
        <w:t>Γ. Δεξαμενές Ζύμωσης</w:t>
      </w:r>
      <w:r>
        <w:br/>
      </w:r>
      <w:r w:rsidRPr="00C892A3" w:rsidR="00C892A3">
        <w:rPr>
          <w:rFonts w:ascii="Calibri" w:hAnsi="Calibri" w:eastAsia="Calibri" w:cs="Calibri"/>
          <w:b w:val="1"/>
          <w:bCs w:val="1"/>
          <w:noProof w:val="0"/>
          <w:color w:val="555555"/>
          <w:sz w:val="24"/>
          <w:szCs w:val="24"/>
          <w:lang w:val="el-GR"/>
        </w:rPr>
        <w:t xml:space="preserve">Όταν περάσει ο </w:t>
      </w:r>
      <w:proofErr w:type="spellStart"/>
      <w:r w:rsidRPr="00C892A3" w:rsidR="00C892A3">
        <w:rPr>
          <w:rFonts w:ascii="Calibri" w:hAnsi="Calibri" w:eastAsia="Calibri" w:cs="Calibri"/>
          <w:b w:val="1"/>
          <w:bCs w:val="1"/>
          <w:noProof w:val="0"/>
          <w:color w:val="555555"/>
          <w:sz w:val="24"/>
          <w:szCs w:val="24"/>
          <w:lang w:val="el-GR"/>
        </w:rPr>
        <w:t>σταφυλοπολτός</w:t>
      </w:r>
      <w:proofErr w:type="spellEnd"/>
      <w:r w:rsidRPr="00C892A3" w:rsidR="00C892A3">
        <w:rPr>
          <w:rFonts w:ascii="Calibri" w:hAnsi="Calibri" w:eastAsia="Calibri" w:cs="Calibri"/>
          <w:b w:val="1"/>
          <w:bCs w:val="1"/>
          <w:noProof w:val="0"/>
          <w:color w:val="555555"/>
          <w:sz w:val="24"/>
          <w:szCs w:val="24"/>
          <w:lang w:val="el-GR"/>
        </w:rPr>
        <w:t xml:space="preserve"> από το </w:t>
      </w:r>
      <w:proofErr w:type="spellStart"/>
      <w:r w:rsidRPr="00C892A3" w:rsidR="00C892A3">
        <w:rPr>
          <w:rFonts w:ascii="Calibri" w:hAnsi="Calibri" w:eastAsia="Calibri" w:cs="Calibri"/>
          <w:b w:val="1"/>
          <w:bCs w:val="1"/>
          <w:noProof w:val="0"/>
          <w:color w:val="555555"/>
          <w:sz w:val="24"/>
          <w:szCs w:val="24"/>
          <w:lang w:val="el-GR"/>
        </w:rPr>
        <w:t>εκραγιστήριο</w:t>
      </w:r>
      <w:proofErr w:type="spellEnd"/>
      <w:r w:rsidRPr="00C892A3" w:rsidR="00C892A3">
        <w:rPr>
          <w:rFonts w:ascii="Calibri" w:hAnsi="Calibri" w:eastAsia="Calibri" w:cs="Calibri"/>
          <w:b w:val="1"/>
          <w:bCs w:val="1"/>
          <w:noProof w:val="0"/>
          <w:color w:val="555555"/>
          <w:sz w:val="24"/>
          <w:szCs w:val="24"/>
          <w:lang w:val="el-GR"/>
        </w:rPr>
        <w:t xml:space="preserve"> στις δεξαμενές ζύμωσης αρχίζει να ζυμώνει σε ελεγχόμενη θερμοκρασία 26 έως 30 C.</w:t>
      </w:r>
    </w:p>
    <w:p w:rsidR="00C892A3" w:rsidP="00C892A3" w:rsidRDefault="00C892A3" w14:noSpellErr="1" w14:paraId="5AA1ED9A" w14:textId="1763EBB0">
      <w:pPr>
        <w:jc w:val="both"/>
        <w:rPr>
          <w:rFonts w:ascii="Calibri" w:hAnsi="Calibri" w:eastAsia="Calibri" w:cs="Calibri"/>
          <w:b w:val="1"/>
          <w:bCs w:val="1"/>
          <w:noProof w:val="0"/>
          <w:color w:val="555555"/>
          <w:sz w:val="24"/>
          <w:szCs w:val="24"/>
          <w:lang w:val="el-GR"/>
        </w:rPr>
      </w:pPr>
      <w:r w:rsidRPr="00C892A3" w:rsidR="00C892A3">
        <w:rPr>
          <w:rFonts w:ascii="Calibri" w:hAnsi="Calibri" w:eastAsia="Calibri" w:cs="Calibri"/>
          <w:b w:val="1"/>
          <w:bCs w:val="1"/>
          <w:noProof w:val="0"/>
          <w:color w:val="555555"/>
          <w:sz w:val="24"/>
          <w:szCs w:val="24"/>
          <w:lang w:val="el-GR"/>
        </w:rPr>
        <w:t>Δ. Εκχύλιση</w:t>
      </w:r>
      <w:r>
        <w:br/>
      </w:r>
      <w:r w:rsidRPr="00C892A3" w:rsidR="00C892A3">
        <w:rPr>
          <w:rFonts w:ascii="Calibri" w:hAnsi="Calibri" w:eastAsia="Calibri" w:cs="Calibri"/>
          <w:b w:val="1"/>
          <w:bCs w:val="1"/>
          <w:noProof w:val="0"/>
          <w:color w:val="555555"/>
          <w:sz w:val="24"/>
          <w:szCs w:val="24"/>
          <w:lang w:val="el-GR"/>
        </w:rPr>
        <w:t>Με την έναρξη της ζύμωσης, τα στέμφυλα (φλούδες και κουκούτσια) ανεβαίνουν στο επάνω μέρος της δεξαμενής σπρωγμένα από το παραγόμενο CO2 (διοξείδιο του άνθρακα). Σχηματίζουν το λεγόμενο «καπέλο». Με τη βοήθεια αντλίας το γλεύκος αντλείται από το κάτω μέρος της δεξαμενής και οδηγείται ξανά στην κορυφή. Εκεί αφήνεται να πέσει και να διαβρέξει τα στέμφυλα (διαβροχή). Η εκχύλιση για ένα κρασί που θα καταναλωθεί νέο διαρκεί 2-3 μέρες περίπου. Αλλά για ένα κρασί  παλαίωσης η εκχύλιση μπορεί να διαρκέσει 8-15 μέρες περίπου.</w:t>
      </w:r>
    </w:p>
    <w:p w:rsidR="00C892A3" w:rsidP="00C892A3" w:rsidRDefault="00C892A3" w14:paraId="042037DC" w14:textId="006FE51A">
      <w:pPr>
        <w:jc w:val="both"/>
        <w:rPr>
          <w:rFonts w:ascii="Calibri" w:hAnsi="Calibri" w:eastAsia="Calibri" w:cs="Calibri"/>
          <w:b w:val="1"/>
          <w:bCs w:val="1"/>
          <w:noProof w:val="0"/>
          <w:color w:val="555555"/>
          <w:sz w:val="24"/>
          <w:szCs w:val="24"/>
          <w:lang w:val="el-GR"/>
        </w:rPr>
      </w:pPr>
      <w:r w:rsidRPr="00C892A3" w:rsidR="00C892A3">
        <w:rPr>
          <w:rFonts w:ascii="Calibri" w:hAnsi="Calibri" w:eastAsia="Calibri" w:cs="Calibri"/>
          <w:b w:val="1"/>
          <w:bCs w:val="1"/>
          <w:noProof w:val="0"/>
          <w:color w:val="555555"/>
          <w:sz w:val="24"/>
          <w:szCs w:val="24"/>
          <w:lang w:val="el-GR"/>
        </w:rPr>
        <w:t>Ε. Διαχωρισμός και πίεση</w:t>
      </w:r>
      <w:r>
        <w:br/>
      </w:r>
      <w:r w:rsidRPr="00C892A3" w:rsidR="00C892A3">
        <w:rPr>
          <w:rFonts w:ascii="Calibri" w:hAnsi="Calibri" w:eastAsia="Calibri" w:cs="Calibri"/>
          <w:b w:val="1"/>
          <w:bCs w:val="1"/>
          <w:noProof w:val="0"/>
          <w:color w:val="555555"/>
          <w:sz w:val="24"/>
          <w:szCs w:val="24"/>
          <w:lang w:val="el-GR"/>
        </w:rPr>
        <w:t xml:space="preserve">Το γλεύκος σε ζύμωση (ή το κρασί, ανάλογα με τη διάρκεια εκχύλισης) διαχωρίζεται με τη βοήθεια της βαρύτητας για να μεταφερθεί σε μια άλλη δεξαμενή όπου θα ολοκληρωθεί η  αλκοολική ζύμωση. Εκεί, πιθανόν θα ακολουθήσει η </w:t>
      </w:r>
      <w:proofErr w:type="spellStart"/>
      <w:r w:rsidRPr="00C892A3" w:rsidR="00C892A3">
        <w:rPr>
          <w:rFonts w:ascii="Calibri" w:hAnsi="Calibri" w:eastAsia="Calibri" w:cs="Calibri"/>
          <w:b w:val="1"/>
          <w:bCs w:val="1"/>
          <w:noProof w:val="0"/>
          <w:color w:val="555555"/>
          <w:sz w:val="24"/>
          <w:szCs w:val="24"/>
          <w:lang w:val="el-GR"/>
        </w:rPr>
        <w:t>μηλογαλακτική</w:t>
      </w:r>
      <w:proofErr w:type="spellEnd"/>
      <w:r w:rsidRPr="00C892A3" w:rsidR="00C892A3">
        <w:rPr>
          <w:rFonts w:ascii="Calibri" w:hAnsi="Calibri" w:eastAsia="Calibri" w:cs="Calibri"/>
          <w:b w:val="1"/>
          <w:bCs w:val="1"/>
          <w:noProof w:val="0"/>
          <w:color w:val="555555"/>
          <w:sz w:val="24"/>
          <w:szCs w:val="24"/>
          <w:lang w:val="el-GR"/>
        </w:rPr>
        <w:t xml:space="preserve"> ζύμωση που είναι η μετατροπή του μηλικού οξέος από τα γαλακτικά βακτήρια σε γαλακτικό οξύ και βοηθάει τη μείωση της οξύτητας. Αυτό είναι «κρασί χωρίς πίεση».  Τα στέμφυλα απαλλαγμένα από  το υγρό οδηγούνται στο πιεστήριο για να δώσουν μια άλλη ποσότητα κρασιού που ονομάζεται «κρασί πίεσης».</w:t>
      </w:r>
    </w:p>
    <w:p w:rsidR="00C892A3" w:rsidP="00C892A3" w:rsidRDefault="00C892A3" w14:paraId="3391B40B" w14:textId="30126592">
      <w:pPr>
        <w:jc w:val="both"/>
        <w:rPr>
          <w:rFonts w:ascii="Calibri" w:hAnsi="Calibri" w:eastAsia="Calibri" w:cs="Calibri"/>
          <w:b w:val="1"/>
          <w:bCs w:val="1"/>
          <w:noProof w:val="0"/>
          <w:color w:val="555555"/>
          <w:sz w:val="24"/>
          <w:szCs w:val="24"/>
          <w:lang w:val="el-GR"/>
        </w:rPr>
      </w:pPr>
      <w:proofErr w:type="spellStart"/>
      <w:r w:rsidRPr="00C892A3" w:rsidR="00C892A3">
        <w:rPr>
          <w:rFonts w:ascii="Calibri" w:hAnsi="Calibri" w:eastAsia="Calibri" w:cs="Calibri"/>
          <w:b w:val="1"/>
          <w:bCs w:val="1"/>
          <w:noProof w:val="0"/>
          <w:color w:val="555555"/>
          <w:sz w:val="24"/>
          <w:szCs w:val="24"/>
          <w:lang w:val="el-GR"/>
        </w:rPr>
        <w:t>Στ</w:t>
      </w:r>
      <w:proofErr w:type="spellEnd"/>
      <w:r w:rsidRPr="00C892A3" w:rsidR="00C892A3">
        <w:rPr>
          <w:rFonts w:ascii="Calibri" w:hAnsi="Calibri" w:eastAsia="Calibri" w:cs="Calibri"/>
          <w:b w:val="1"/>
          <w:bCs w:val="1"/>
          <w:noProof w:val="0"/>
          <w:color w:val="555555"/>
          <w:sz w:val="24"/>
          <w:szCs w:val="24"/>
          <w:lang w:val="el-GR"/>
        </w:rPr>
        <w:t>. Παλαίωση στα βαρέλια</w:t>
      </w:r>
      <w:r>
        <w:br/>
      </w:r>
      <w:r w:rsidRPr="00C892A3" w:rsidR="00C892A3">
        <w:rPr>
          <w:rFonts w:ascii="Calibri" w:hAnsi="Calibri" w:eastAsia="Calibri" w:cs="Calibri"/>
          <w:b w:val="1"/>
          <w:bCs w:val="1"/>
          <w:noProof w:val="0"/>
          <w:color w:val="555555"/>
          <w:sz w:val="24"/>
          <w:szCs w:val="24"/>
          <w:lang w:val="el-GR"/>
        </w:rPr>
        <w:t>Ανάλογα με την ποικιλία των σταφυλιών και την περιοχή τα κόκκινα κρασιά παλαιώνουν στα βαρέλια από  6 μήνες έως  4 χρόνια.  Αυτά τα κρασιά επιδέχονται και παλαίωση στις φιάλες από 2 έως .... χρόνια!</w:t>
      </w:r>
    </w:p>
    <w:p w:rsidR="00C892A3" w:rsidP="00C892A3" w:rsidRDefault="00C892A3" w14:paraId="2CA6EEED" w14:textId="7F393F6F">
      <w:pPr>
        <w:pStyle w:val="Normal"/>
        <w:rPr>
          <w:rFonts w:ascii="Calibri" w:hAnsi="Calibri" w:eastAsia="Calibri" w:cs="Calibri"/>
          <w:noProof w:val="0"/>
          <w:sz w:val="19"/>
          <w:szCs w:val="19"/>
          <w:lang w:val="el-GR"/>
        </w:rPr>
      </w:pPr>
      <w:proofErr w:type="spellStart"/>
      <w:r w:rsidRPr="00C892A3" w:rsidR="00C892A3">
        <w:rPr>
          <w:rFonts w:ascii="Calibri" w:hAnsi="Calibri" w:eastAsia="Calibri" w:cs="Calibri"/>
          <w:b w:val="1"/>
          <w:bCs w:val="1"/>
          <w:noProof w:val="0"/>
          <w:color w:val="555555"/>
          <w:sz w:val="19"/>
          <w:szCs w:val="19"/>
          <w:lang w:val="el-GR"/>
        </w:rPr>
        <w:t>Δυκτιογραφίες</w:t>
      </w:r>
      <w:proofErr w:type="spellEnd"/>
      <w:r w:rsidRPr="00C892A3" w:rsidR="00C892A3">
        <w:rPr>
          <w:rFonts w:ascii="Calibri" w:hAnsi="Calibri" w:eastAsia="Calibri" w:cs="Calibri"/>
          <w:b w:val="1"/>
          <w:bCs w:val="1"/>
          <w:noProof w:val="0"/>
          <w:color w:val="555555"/>
          <w:sz w:val="19"/>
          <w:szCs w:val="19"/>
          <w:lang w:val="el-GR"/>
        </w:rPr>
        <w:t xml:space="preserve"> : </w:t>
      </w:r>
      <w:hyperlink r:id="Rd8d54b06698f4aee">
        <w:r w:rsidRPr="00C892A3" w:rsidR="00C892A3">
          <w:rPr>
            <w:rStyle w:val="Hyperlink"/>
            <w:rFonts w:ascii="Calibri" w:hAnsi="Calibri" w:eastAsia="Calibri" w:cs="Calibri"/>
            <w:noProof w:val="0"/>
            <w:sz w:val="19"/>
            <w:szCs w:val="19"/>
            <w:lang w:val="el-GR"/>
          </w:rPr>
          <w:t>https://el.wikipedia.org/wiki/%CE%9A%CF%81%CE%B1%CF%83%CE%AF</w:t>
        </w:r>
      </w:hyperlink>
    </w:p>
    <w:p w:rsidR="00C892A3" w:rsidP="00C892A3" w:rsidRDefault="00C892A3" w14:noSpellErr="1" w14:paraId="2F77A23F" w14:textId="12CDAE31">
      <w:pPr>
        <w:pStyle w:val="Normal"/>
      </w:pPr>
      <w:hyperlink r:id="R1501ef27670d43ca">
        <w:r w:rsidRPr="00C892A3" w:rsidR="00C892A3">
          <w:rPr>
            <w:rStyle w:val="Hyperlink"/>
            <w:rFonts w:ascii="Calibri" w:hAnsi="Calibri" w:eastAsia="Calibri" w:cs="Calibri"/>
            <w:noProof w:val="0"/>
            <w:sz w:val="19"/>
            <w:szCs w:val="19"/>
            <w:lang w:val="el-GR"/>
          </w:rPr>
          <w:t>http://www.hatzidakiswines.gr/to-oinopoieio/leyki-kokkini-oinopoiisi.html</w:t>
        </w:r>
      </w:hyperlink>
    </w:p>
    <w:p w:rsidR="00C892A3" w:rsidP="00C892A3" w:rsidRDefault="00C892A3" w14:noSpellErr="1" w14:paraId="43F4767F" w14:textId="73676DF2">
      <w:pPr>
        <w:pStyle w:val="Normal"/>
      </w:pPr>
      <w:hyperlink r:id="Rf1af60b65a2445be">
        <w:r w:rsidRPr="00C892A3" w:rsidR="00C892A3">
          <w:rPr>
            <w:rStyle w:val="Hyperlink"/>
            <w:rFonts w:ascii="Calibri" w:hAnsi="Calibri" w:eastAsia="Calibri" w:cs="Calibri"/>
            <w:noProof w:val="0"/>
            <w:sz w:val="19"/>
            <w:szCs w:val="19"/>
            <w:lang w:val="el-GR"/>
          </w:rPr>
          <w:t>https://www.clickatlife.gr/geusi/story/88524</w:t>
        </w:r>
      </w:hyperlink>
    </w:p>
    <w:p w:rsidR="00C892A3" w:rsidP="00C892A3" w:rsidRDefault="00C892A3" w14:noSpellErr="1" w14:paraId="01557A21" w14:textId="60493F6A">
      <w:pPr>
        <w:pStyle w:val="Normal"/>
        <w:rPr>
          <w:rFonts w:ascii="Calibri" w:hAnsi="Calibri" w:eastAsia="Calibri" w:cs="Calibri"/>
          <w:noProof w:val="0"/>
          <w:sz w:val="19"/>
          <w:szCs w:val="19"/>
          <w:lang w:val="el-GR"/>
        </w:rPr>
      </w:pPr>
    </w:p>
    <w:p w:rsidR="00C892A3" w:rsidP="00C892A3" w:rsidRDefault="00C892A3" w14:noSpellErr="1" w14:paraId="4EA3CB96" w14:textId="0F8E4FD9">
      <w:pPr>
        <w:pStyle w:val="Normal"/>
        <w:rPr>
          <w:rFonts w:ascii="Calibri" w:hAnsi="Calibri" w:eastAsia="Calibri" w:cs="Calibri"/>
          <w:noProof w:val="0"/>
          <w:sz w:val="19"/>
          <w:szCs w:val="19"/>
          <w:lang w:val="el-GR"/>
        </w:rPr>
      </w:pPr>
    </w:p>
    <w:p w:rsidR="00C892A3" w:rsidP="00C892A3" w:rsidRDefault="00C892A3" w14:paraId="66CA8A9C" w14:textId="21EFEEF7">
      <w:pPr>
        <w:pStyle w:val="Normal"/>
        <w:rPr>
          <w:rFonts w:ascii="Calibri" w:hAnsi="Calibri" w:eastAsia="Calibri" w:cs="Calibri"/>
          <w:noProof w:val="0"/>
          <w:sz w:val="19"/>
          <w:szCs w:val="19"/>
          <w:lang w:val="el-GR"/>
        </w:rPr>
      </w:pPr>
    </w:p>
    <w:p w:rsidR="00C892A3" w:rsidP="00C892A3" w:rsidRDefault="00C892A3" w14:paraId="0DC49C6C" w14:textId="120D1D81">
      <w:pPr>
        <w:pStyle w:val="Normal"/>
        <w:rPr>
          <w:rFonts w:ascii="Calibri" w:hAnsi="Calibri" w:eastAsia="Calibri" w:cs="Calibri"/>
          <w:noProof w:val="0"/>
          <w:sz w:val="19"/>
          <w:szCs w:val="19"/>
          <w:lang w:val="el-GR"/>
        </w:rPr>
      </w:pPr>
    </w:p>
    <w:p w:rsidR="00C892A3" w:rsidP="00C892A3" w:rsidRDefault="00C892A3" w14:paraId="617CBFC0" w14:textId="30E88B1C">
      <w:pPr>
        <w:pStyle w:val="Normal"/>
        <w:rPr>
          <w:rFonts w:ascii="Calibri" w:hAnsi="Calibri" w:eastAsia="Calibri" w:cs="Calibri"/>
          <w:noProof w:val="0"/>
          <w:sz w:val="19"/>
          <w:szCs w:val="19"/>
          <w:lang w:val="el-GR"/>
        </w:rPr>
      </w:pPr>
    </w:p>
    <w:p w:rsidR="00C892A3" w:rsidP="00C892A3" w:rsidRDefault="00C892A3" w14:paraId="509944B0" w14:textId="7A07FF10">
      <w:pPr>
        <w:pStyle w:val="Normal"/>
        <w:rPr>
          <w:rFonts w:ascii="Calibri" w:hAnsi="Calibri" w:eastAsia="Calibri" w:cs="Calibri"/>
          <w:noProof w:val="0"/>
          <w:sz w:val="19"/>
          <w:szCs w:val="19"/>
          <w:lang w:val="el-GR"/>
        </w:rPr>
      </w:pPr>
    </w:p>
    <w:sectPr>
      <w:pgSz w:w="11906" w:h="16838" w:orient="portrait"/>
      <w:pgMar w:top="1440" w:right="1440" w:bottom="1440" w:left="1440" w:header="720" w:footer="720" w:gutter="0"/>
      <w:cols w:space="720"/>
      <w:docGrid w:linePitch="360"/>
      <w:headerReference w:type="default" r:id="R9786c8ae3c734d10"/>
      <w:footerReference w:type="default" r:id="R33a0f06a30434e7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00C892A3" w:rsidTr="00C892A3" w14:paraId="6D08D27E">
      <w:tc>
        <w:tcPr>
          <w:tcW w:w="3009" w:type="dxa"/>
          <w:tcMar/>
        </w:tcPr>
        <w:p w:rsidR="00C892A3" w:rsidP="00C892A3" w:rsidRDefault="00C892A3" w14:paraId="68F2DB94" w14:textId="2D3D3C52">
          <w:pPr>
            <w:pStyle w:val="Header"/>
            <w:bidi w:val="0"/>
            <w:ind w:left="-115"/>
            <w:jc w:val="left"/>
          </w:pPr>
        </w:p>
      </w:tc>
      <w:tc>
        <w:tcPr>
          <w:tcW w:w="3009" w:type="dxa"/>
          <w:tcMar/>
        </w:tcPr>
        <w:p w:rsidR="00C892A3" w:rsidP="00C892A3" w:rsidRDefault="00C892A3" w14:paraId="323F9E35" w14:textId="178DC141">
          <w:pPr>
            <w:pStyle w:val="Header"/>
            <w:bidi w:val="0"/>
            <w:jc w:val="center"/>
          </w:pPr>
        </w:p>
      </w:tc>
      <w:tc>
        <w:tcPr>
          <w:tcW w:w="3009" w:type="dxa"/>
          <w:tcMar/>
        </w:tcPr>
        <w:p w:rsidR="00C892A3" w:rsidP="00C892A3" w:rsidRDefault="00C892A3" w14:paraId="421F9D96" w14:textId="1A3FEF8F">
          <w:pPr>
            <w:pStyle w:val="Header"/>
            <w:bidi w:val="0"/>
            <w:ind w:right="-115"/>
            <w:jc w:val="right"/>
          </w:pPr>
        </w:p>
      </w:tc>
    </w:tr>
  </w:tbl>
  <w:p w:rsidR="00C892A3" w:rsidP="00C892A3" w:rsidRDefault="00C892A3" w14:paraId="49315E8C" w14:textId="5518EA16">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00C892A3" w:rsidTr="00C892A3" w14:paraId="633C0FBD">
      <w:tc>
        <w:tcPr>
          <w:tcW w:w="3009" w:type="dxa"/>
          <w:tcMar/>
        </w:tcPr>
        <w:p w:rsidR="00C892A3" w:rsidP="00C892A3" w:rsidRDefault="00C892A3" w14:paraId="2C81464E" w14:textId="49C6A40D">
          <w:pPr>
            <w:pStyle w:val="Header"/>
            <w:bidi w:val="0"/>
            <w:ind w:left="-115"/>
            <w:jc w:val="left"/>
          </w:pPr>
        </w:p>
      </w:tc>
      <w:tc>
        <w:tcPr>
          <w:tcW w:w="3009" w:type="dxa"/>
          <w:tcMar/>
        </w:tcPr>
        <w:p w:rsidR="00C892A3" w:rsidP="00C892A3" w:rsidRDefault="00C892A3" w14:paraId="14FEC6F0" w14:textId="4F1B71E3">
          <w:pPr>
            <w:pStyle w:val="Header"/>
            <w:bidi w:val="0"/>
            <w:jc w:val="center"/>
          </w:pPr>
        </w:p>
      </w:tc>
      <w:tc>
        <w:tcPr>
          <w:tcW w:w="3009" w:type="dxa"/>
          <w:tcMar/>
        </w:tcPr>
        <w:p w:rsidR="00C892A3" w:rsidP="00C892A3" w:rsidRDefault="00C892A3" w14:paraId="741C9B40" w14:textId="33344DB9">
          <w:pPr>
            <w:pStyle w:val="Header"/>
            <w:bidi w:val="0"/>
            <w:ind w:right="-115"/>
            <w:jc w:val="right"/>
          </w:pPr>
        </w:p>
      </w:tc>
    </w:tr>
  </w:tbl>
  <w:p w:rsidR="00C892A3" w:rsidP="00C892A3" w:rsidRDefault="00C892A3" w14:paraId="0DFC83DD" w14:textId="1DF8AC82">
    <w:pPr>
      <w:pStyle w:val="Header"/>
      <w:bidi w:val="0"/>
    </w:pPr>
  </w:p>
</w:hdr>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3AB125F7"/>
  <w15:docId w15:val="{6cb60c7d-a9c8-4d74-9698-a19adb6fa057}"/>
  <w:rsids>
    <w:rsidRoot w:val="3AB125F7"/>
    <w:rsid w:val="00C892A3"/>
    <w:rsid w:val="3AB125F7"/>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24a51c9f633e4cd0" /><Relationship Type="http://schemas.openxmlformats.org/officeDocument/2006/relationships/image" Target="/media/image2.png" Id="Rbc368ca88ceb4563" /><Relationship Type="http://schemas.openxmlformats.org/officeDocument/2006/relationships/hyperlink" Target="https://el.wikipedia.org/wiki/%CE%96%CF%8D%CE%BC%CF%89%CF%83%CE%B7" TargetMode="External" Id="R719b85fa745a4bb8" /><Relationship Type="http://schemas.openxmlformats.org/officeDocument/2006/relationships/hyperlink" Target="https://el.wikipedia.org/wiki/%CE%A3%CF%84%CE%B1%CF%86%CF%8D%CE%BB%CE%B9" TargetMode="External" Id="R20dd4ae0b43b4b8d" /><Relationship Type="http://schemas.openxmlformats.org/officeDocument/2006/relationships/hyperlink" Target="https://el.wikipedia.org/wiki/%CE%9C%CE%BF%CF%8D%CF%83%CF%84%CE%BF%CF%82" TargetMode="External" Id="R4d8e2d1e23b44d07" /><Relationship Type="http://schemas.openxmlformats.org/officeDocument/2006/relationships/image" Target="/media/image3.png" Id="R23765d4787864c98" /><Relationship Type="http://schemas.openxmlformats.org/officeDocument/2006/relationships/hyperlink" Target="https://el.wikipedia.org/wiki/%CE%9A%CF%81%CE%B1%CF%83%CE%AF" TargetMode="External" Id="Rd8d54b06698f4aee" /><Relationship Type="http://schemas.openxmlformats.org/officeDocument/2006/relationships/hyperlink" Target="http://www.hatzidakiswines.gr/to-oinopoieio/leyki-kokkini-oinopoiisi.html" TargetMode="External" Id="R1501ef27670d43ca" /><Relationship Type="http://schemas.openxmlformats.org/officeDocument/2006/relationships/hyperlink" Target="https://www.clickatlife.gr/geusi/story/88524" TargetMode="External" Id="Rf1af60b65a2445be" /><Relationship Type="http://schemas.openxmlformats.org/officeDocument/2006/relationships/header" Target="/word/header.xml" Id="R9786c8ae3c734d10" /><Relationship Type="http://schemas.openxmlformats.org/officeDocument/2006/relationships/footer" Target="/word/footer.xml" Id="R33a0f06a30434e73" /><Relationship Type="http://schemas.openxmlformats.org/officeDocument/2006/relationships/numbering" Target="/word/numbering.xml" Id="Rd7527f7b17a048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2019-03-26T13:26:39.6657091Z</dcterms:created>
  <dcterms:modified xsi:type="dcterms:W3CDTF">2019-03-26T14:54:05.5148494Z</dcterms:modified>
  <dc:creator>ΣΊΣΚΟΣ Α.</dc:creator>
  <lastModifiedBy>ΣΊΣΚΟΣ Α.</lastModifiedBy>
</coreProperties>
</file>