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6841B" w14:textId="65D4315D" w:rsidR="002741E6" w:rsidRPr="002741E6" w:rsidRDefault="002741E6" w:rsidP="002741E6">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left" w:pos="10080"/>
        </w:tabs>
        <w:spacing w:after="200"/>
        <w:jc w:val="center"/>
        <w:rPr>
          <w:rFonts w:eastAsia="Calibri"/>
          <w:sz w:val="22"/>
          <w:szCs w:val="22"/>
          <w:bdr w:val="none" w:sz="0" w:space="0" w:color="auto"/>
        </w:rPr>
      </w:pPr>
      <w:bookmarkStart w:id="0" w:name="_GoBack"/>
      <w:bookmarkEnd w:id="0"/>
      <w:r w:rsidRPr="002741E6">
        <w:rPr>
          <w:rFonts w:ascii="Century Schoolbook" w:eastAsia="Calibri" w:hAnsi="Century Schoolbook"/>
          <w:noProof/>
          <w:sz w:val="22"/>
          <w:szCs w:val="22"/>
          <w:bdr w:val="none" w:sz="0" w:space="0" w:color="auto"/>
        </w:rPr>
        <w:drawing>
          <wp:anchor distT="0" distB="0" distL="114300" distR="114300" simplePos="0" relativeHeight="251659264" behindDoc="0" locked="0" layoutInCell="1" allowOverlap="1" wp14:anchorId="7152806A" wp14:editId="05154F9B">
            <wp:simplePos x="0" y="0"/>
            <wp:positionH relativeFrom="column">
              <wp:posOffset>914400</wp:posOffset>
            </wp:positionH>
            <wp:positionV relativeFrom="paragraph">
              <wp:posOffset>-685800</wp:posOffset>
            </wp:positionV>
            <wp:extent cx="3987165" cy="605790"/>
            <wp:effectExtent l="0" t="0" r="635" b="381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tretch>
                      <a:fillRect/>
                    </a:stretch>
                  </pic:blipFill>
                  <pic:spPr bwMode="auto">
                    <a:xfrm>
                      <a:off x="0" y="0"/>
                      <a:ext cx="3987165" cy="605790"/>
                    </a:xfrm>
                    <a:prstGeom prst="rect">
                      <a:avLst/>
                    </a:prstGeom>
                    <a:noFill/>
                    <a:ln w="9525">
                      <a:noFill/>
                      <a:miter lim="800000"/>
                      <a:headEnd/>
                      <a:tailEnd/>
                    </a:ln>
                  </pic:spPr>
                </pic:pic>
              </a:graphicData>
            </a:graphic>
          </wp:anchor>
        </w:drawing>
      </w:r>
      <w:r w:rsidR="005D3004">
        <w:rPr>
          <w:rFonts w:eastAsia="Calibri"/>
          <w:sz w:val="22"/>
          <w:szCs w:val="22"/>
          <w:bdr w:val="none" w:sz="0" w:space="0" w:color="auto"/>
        </w:rPr>
        <w:t>ASSEMBLY RESOLUTION 7-</w:t>
      </w:r>
      <w:r w:rsidR="00C26E9D">
        <w:rPr>
          <w:rFonts w:eastAsia="Calibri"/>
          <w:sz w:val="22"/>
          <w:szCs w:val="22"/>
          <w:bdr w:val="none" w:sz="0" w:space="0" w:color="auto"/>
        </w:rPr>
        <w:t>048</w:t>
      </w:r>
    </w:p>
    <w:p w14:paraId="5D46FE83" w14:textId="52F1BF2B" w:rsidR="002741E6" w:rsidRPr="002741E6" w:rsidRDefault="002741E6" w:rsidP="002741E6">
      <w:pPr>
        <w:suppressLineNumbers/>
        <w:pBdr>
          <w:top w:val="none" w:sz="0" w:space="0" w:color="auto"/>
          <w:left w:val="none" w:sz="0" w:space="0" w:color="auto"/>
          <w:bottom w:val="none" w:sz="0" w:space="0" w:color="auto"/>
          <w:right w:val="none" w:sz="0" w:space="0" w:color="auto"/>
          <w:between w:val="none" w:sz="0" w:space="0" w:color="auto"/>
          <w:bar w:val="none" w:sz="0" w:color="auto"/>
        </w:pBdr>
        <w:tabs>
          <w:tab w:val="left" w:pos="10080"/>
        </w:tabs>
        <w:spacing w:after="200"/>
        <w:jc w:val="center"/>
        <w:rPr>
          <w:rFonts w:eastAsia="Calibri"/>
          <w:b/>
          <w:bCs/>
          <w:caps/>
          <w:bdr w:val="none" w:sz="0" w:space="0" w:color="auto"/>
        </w:rPr>
      </w:pPr>
      <w:r w:rsidRPr="002741E6">
        <w:rPr>
          <w:rFonts w:eastAsia="Calibri"/>
          <w:b/>
          <w:bCs/>
          <w:caps/>
          <w:bdr w:val="none" w:sz="0" w:space="0" w:color="auto"/>
        </w:rPr>
        <w:t xml:space="preserve">A RESOLUTION to AMEND THE </w:t>
      </w:r>
      <w:r w:rsidR="00C26E9D">
        <w:rPr>
          <w:rFonts w:eastAsia="Calibri"/>
          <w:b/>
          <w:bCs/>
          <w:caps/>
          <w:bdr w:val="none" w:sz="0" w:space="0" w:color="auto"/>
        </w:rPr>
        <w:t>CoMPILED CODE TO UPDATE SOFC OPerations</w:t>
      </w:r>
      <w:r w:rsidR="005135C4">
        <w:rPr>
          <w:rFonts w:eastAsia="Calibri"/>
          <w:b/>
          <w:bCs/>
          <w:caps/>
          <w:bdr w:val="none" w:sz="0" w:space="0" w:color="auto"/>
        </w:rPr>
        <w:t xml:space="preserve"> AND REPORTING</w:t>
      </w:r>
    </w:p>
    <w:p w14:paraId="47EDBCE9" w14:textId="0E2634E0" w:rsidR="002741E6" w:rsidRPr="005B3C30" w:rsidRDefault="002741E6" w:rsidP="005B3C3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dr w:val="none" w:sz="0" w:space="0" w:color="auto"/>
        </w:rPr>
      </w:pPr>
      <w:r w:rsidRPr="002741E6">
        <w:rPr>
          <w:rFonts w:eastAsia="Calibri"/>
          <w:b/>
          <w:bdr w:val="none" w:sz="0" w:space="0" w:color="auto"/>
        </w:rPr>
        <w:t>WHEREAS,</w:t>
      </w:r>
      <w:r w:rsidRPr="002741E6">
        <w:rPr>
          <w:rFonts w:eastAsia="Calibri"/>
          <w:b/>
          <w:bdr w:val="none" w:sz="0" w:space="0" w:color="auto"/>
        </w:rPr>
        <w:tab/>
      </w:r>
      <w:r>
        <w:rPr>
          <w:rFonts w:eastAsia="Calibri"/>
          <w:bdr w:val="none" w:sz="0" w:space="0" w:color="auto"/>
        </w:rPr>
        <w:t xml:space="preserve">The </w:t>
      </w:r>
      <w:r w:rsidR="005B3C30">
        <w:rPr>
          <w:rFonts w:eastAsia="Calibri"/>
          <w:bdr w:val="none" w:sz="0" w:space="0" w:color="auto"/>
        </w:rPr>
        <w:t xml:space="preserve">Constitution of the </w:t>
      </w:r>
      <w:r w:rsidR="005B3C30" w:rsidRPr="005B3C30">
        <w:rPr>
          <w:rFonts w:eastAsia="Calibri"/>
          <w:bdr w:val="none" w:sz="0" w:space="0" w:color="auto"/>
        </w:rPr>
        <w:t>University of Michigan Ann Arbor Campus Student Body</w:t>
      </w:r>
      <w:r w:rsidR="005B3C30">
        <w:rPr>
          <w:rFonts w:eastAsia="Calibri"/>
          <w:bdr w:val="none" w:sz="0" w:space="0" w:color="auto"/>
        </w:rPr>
        <w:t xml:space="preserve"> states that the Assembly “</w:t>
      </w:r>
      <w:r w:rsidR="005B3C30" w:rsidRPr="005B3C30">
        <w:rPr>
          <w:rFonts w:eastAsia="Calibri"/>
          <w:bdr w:val="none" w:sz="0" w:space="0" w:color="auto"/>
        </w:rPr>
        <w:t>shall appropriate all funds collected within the fee limit to student organizations and student body programs and events as it shall deem expedient</w:t>
      </w:r>
      <w:r w:rsidR="005B3C30">
        <w:rPr>
          <w:rFonts w:eastAsia="Calibri"/>
          <w:bdr w:val="none" w:sz="0" w:space="0" w:color="auto"/>
        </w:rPr>
        <w:t>”</w:t>
      </w:r>
      <w:r w:rsidRPr="002741E6">
        <w:rPr>
          <w:rFonts w:eastAsia="Calibri"/>
          <w:bdr w:val="none" w:sz="0" w:space="0" w:color="auto"/>
        </w:rPr>
        <w:t xml:space="preserve">; </w:t>
      </w:r>
      <w:r w:rsidRPr="002741E6">
        <w:rPr>
          <w:rFonts w:eastAsia="Calibri"/>
          <w:bdr w:val="none" w:sz="0" w:space="0" w:color="auto"/>
        </w:rPr>
        <w:softHyphen/>
      </w:r>
      <w:r w:rsidRPr="002741E6">
        <w:rPr>
          <w:rFonts w:eastAsia="Calibri"/>
          <w:bdr w:val="none" w:sz="0" w:space="0" w:color="auto"/>
        </w:rPr>
        <w:softHyphen/>
      </w:r>
      <w:r w:rsidRPr="002741E6">
        <w:rPr>
          <w:rFonts w:eastAsia="Calibri"/>
          <w:b/>
          <w:bdr w:val="none" w:sz="0" w:space="0" w:color="auto"/>
        </w:rPr>
        <w:t>AND</w:t>
      </w:r>
    </w:p>
    <w:p w14:paraId="52908788" w14:textId="253964AC" w:rsidR="002741E6" w:rsidRDefault="002741E6" w:rsidP="002741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sidR="005B3C30">
        <w:rPr>
          <w:rFonts w:eastAsia="Calibri"/>
          <w:bdr w:val="none" w:sz="0" w:space="0" w:color="auto"/>
        </w:rPr>
        <w:t>The method by which the Assembly implements its funding of student organizations is the Student Organization Funding Commission</w:t>
      </w:r>
      <w:r w:rsidR="00C26E9D">
        <w:rPr>
          <w:rFonts w:eastAsia="Calibri"/>
          <w:bdr w:val="none" w:sz="0" w:space="0" w:color="auto"/>
        </w:rPr>
        <w:t xml:space="preserve"> (SOFC)</w:t>
      </w:r>
      <w:r w:rsidRPr="002741E6">
        <w:rPr>
          <w:rFonts w:eastAsia="Calibri"/>
          <w:bdr w:val="none" w:sz="0" w:space="0" w:color="auto"/>
        </w:rPr>
        <w:t xml:space="preserve">; </w:t>
      </w:r>
      <w:r w:rsidRPr="002741E6">
        <w:rPr>
          <w:rFonts w:eastAsia="Calibri"/>
          <w:bdr w:val="none" w:sz="0" w:space="0" w:color="auto"/>
        </w:rPr>
        <w:softHyphen/>
      </w:r>
      <w:r w:rsidRPr="002741E6">
        <w:rPr>
          <w:rFonts w:eastAsia="Calibri"/>
          <w:bdr w:val="none" w:sz="0" w:space="0" w:color="auto"/>
        </w:rPr>
        <w:softHyphen/>
      </w:r>
      <w:r w:rsidRPr="002741E6">
        <w:rPr>
          <w:rFonts w:eastAsia="Calibri"/>
          <w:b/>
          <w:bdr w:val="none" w:sz="0" w:space="0" w:color="auto"/>
        </w:rPr>
        <w:t>AND</w:t>
      </w:r>
    </w:p>
    <w:p w14:paraId="54FFCF81" w14:textId="56A44102" w:rsidR="005B3C30" w:rsidRPr="002741E6" w:rsidRDefault="005B3C30" w:rsidP="002741E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Pr>
          <w:rFonts w:eastAsia="Calibri"/>
          <w:bdr w:val="none" w:sz="0" w:space="0" w:color="auto"/>
        </w:rPr>
        <w:t>The Assembly has allocated greater than 50% of the CSG budget each semester to SOFC for the past 3 Assemblies</w:t>
      </w:r>
      <w:r w:rsidRPr="002741E6">
        <w:rPr>
          <w:rFonts w:eastAsia="Calibri"/>
          <w:bdr w:val="none" w:sz="0" w:space="0" w:color="auto"/>
        </w:rPr>
        <w:t xml:space="preserve">; </w:t>
      </w:r>
      <w:r w:rsidRPr="002741E6">
        <w:rPr>
          <w:rFonts w:eastAsia="Calibri"/>
          <w:bdr w:val="none" w:sz="0" w:space="0" w:color="auto"/>
        </w:rPr>
        <w:softHyphen/>
      </w:r>
      <w:r w:rsidRPr="002741E6">
        <w:rPr>
          <w:rFonts w:eastAsia="Calibri"/>
          <w:bdr w:val="none" w:sz="0" w:space="0" w:color="auto"/>
        </w:rPr>
        <w:softHyphen/>
      </w:r>
      <w:r w:rsidRPr="002741E6">
        <w:rPr>
          <w:rFonts w:eastAsia="Calibri"/>
          <w:b/>
          <w:bdr w:val="none" w:sz="0" w:space="0" w:color="auto"/>
        </w:rPr>
        <w:t>AND</w:t>
      </w:r>
    </w:p>
    <w:p w14:paraId="124287B2" w14:textId="207DA270" w:rsidR="005D3004" w:rsidRPr="002741E6" w:rsidRDefault="002741E6" w:rsidP="005D30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sidR="005D3004">
        <w:rPr>
          <w:rFonts w:eastAsia="Calibri"/>
          <w:bdr w:val="none" w:sz="0" w:space="0" w:color="auto"/>
        </w:rPr>
        <w:t xml:space="preserve">It is the opinion of the authors that the Assembly should know how SOFC is awarding funds to student organizations and should have oversight </w:t>
      </w:r>
      <w:r w:rsidR="001B452F">
        <w:rPr>
          <w:rFonts w:eastAsia="Calibri"/>
          <w:bdr w:val="none" w:sz="0" w:space="0" w:color="auto"/>
        </w:rPr>
        <w:t>of</w:t>
      </w:r>
      <w:r w:rsidR="005D3004">
        <w:rPr>
          <w:rFonts w:eastAsia="Calibri"/>
          <w:bdr w:val="none" w:sz="0" w:space="0" w:color="auto"/>
        </w:rPr>
        <w:t xml:space="preserve"> such operations</w:t>
      </w:r>
      <w:r w:rsidRPr="002741E6">
        <w:rPr>
          <w:rFonts w:eastAsia="Calibri"/>
          <w:bdr w:val="none" w:sz="0" w:space="0" w:color="auto"/>
        </w:rPr>
        <w:t>;</w:t>
      </w:r>
      <w:r w:rsidR="005D3004" w:rsidRPr="005D3004">
        <w:rPr>
          <w:rFonts w:eastAsia="Calibri"/>
          <w:bdr w:val="none" w:sz="0" w:space="0" w:color="auto"/>
        </w:rPr>
        <w:t xml:space="preserve"> </w:t>
      </w:r>
      <w:r w:rsidR="005D3004" w:rsidRPr="002741E6">
        <w:rPr>
          <w:rFonts w:eastAsia="Calibri"/>
          <w:bdr w:val="none" w:sz="0" w:space="0" w:color="auto"/>
        </w:rPr>
        <w:softHyphen/>
      </w:r>
      <w:r w:rsidR="005D3004" w:rsidRPr="002741E6">
        <w:rPr>
          <w:rFonts w:eastAsia="Calibri"/>
          <w:bdr w:val="none" w:sz="0" w:space="0" w:color="auto"/>
        </w:rPr>
        <w:softHyphen/>
      </w:r>
      <w:r w:rsidR="005D3004" w:rsidRPr="002741E6">
        <w:rPr>
          <w:rFonts w:eastAsia="Calibri"/>
          <w:b/>
          <w:bdr w:val="none" w:sz="0" w:space="0" w:color="auto"/>
        </w:rPr>
        <w:t>AND</w:t>
      </w:r>
    </w:p>
    <w:p w14:paraId="5EA94EC3" w14:textId="42795DA5" w:rsidR="005D3004" w:rsidRPr="002741E6" w:rsidRDefault="005D3004" w:rsidP="005D30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Pr>
          <w:rFonts w:eastAsia="Calibri"/>
          <w:bdr w:val="none" w:sz="0" w:space="0" w:color="auto"/>
        </w:rPr>
        <w:t>The current oversight mechanisms established by the Compiled Code is outdated, vague in some locations, and unused</w:t>
      </w:r>
      <w:r w:rsidRPr="002741E6">
        <w:rPr>
          <w:rFonts w:eastAsia="Calibri"/>
          <w:bdr w:val="none" w:sz="0" w:space="0" w:color="auto"/>
        </w:rPr>
        <w:t xml:space="preserve">; </w:t>
      </w:r>
      <w:r w:rsidRPr="002741E6">
        <w:rPr>
          <w:rFonts w:eastAsia="Calibri"/>
          <w:bdr w:val="none" w:sz="0" w:space="0" w:color="auto"/>
        </w:rPr>
        <w:softHyphen/>
      </w:r>
      <w:r w:rsidRPr="002741E6">
        <w:rPr>
          <w:rFonts w:eastAsia="Calibri"/>
          <w:bdr w:val="none" w:sz="0" w:space="0" w:color="auto"/>
        </w:rPr>
        <w:softHyphen/>
      </w:r>
      <w:r w:rsidRPr="002741E6">
        <w:rPr>
          <w:rFonts w:eastAsia="Calibri"/>
          <w:b/>
          <w:bdr w:val="none" w:sz="0" w:space="0" w:color="auto"/>
        </w:rPr>
        <w:t>AND</w:t>
      </w:r>
    </w:p>
    <w:p w14:paraId="7CB8FB2B" w14:textId="0626B5DA" w:rsidR="001B452F" w:rsidRPr="002741E6" w:rsidRDefault="005D3004" w:rsidP="001B45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Pr>
          <w:rFonts w:eastAsia="Calibri"/>
          <w:bdr w:val="none" w:sz="0" w:space="0" w:color="auto"/>
        </w:rPr>
        <w:t>It is the opinion of the authors that the current oversight mechanism need to be updated and streamlined to increase transparency</w:t>
      </w:r>
      <w:r w:rsidR="001B452F">
        <w:rPr>
          <w:rFonts w:eastAsia="Calibri"/>
          <w:bdr w:val="none" w:sz="0" w:space="0" w:color="auto"/>
        </w:rPr>
        <w:t>,</w:t>
      </w:r>
      <w:r>
        <w:rPr>
          <w:rFonts w:eastAsia="Calibri"/>
          <w:bdr w:val="none" w:sz="0" w:space="0" w:color="auto"/>
        </w:rPr>
        <w:t xml:space="preserve"> to make representatives and the student body more aware of SOFC’s purpose and operations</w:t>
      </w:r>
      <w:r w:rsidR="001B452F">
        <w:rPr>
          <w:rFonts w:eastAsia="Calibri"/>
          <w:bdr w:val="none" w:sz="0" w:space="0" w:color="auto"/>
        </w:rPr>
        <w:t>,</w:t>
      </w:r>
      <w:r>
        <w:rPr>
          <w:rFonts w:eastAsia="Calibri"/>
          <w:bdr w:val="none" w:sz="0" w:space="0" w:color="auto"/>
        </w:rPr>
        <w:t xml:space="preserve"> and to ensure that SOFC is operating in an effective manner that the Assembly deems appropriate</w:t>
      </w:r>
      <w:r w:rsidRPr="002741E6">
        <w:rPr>
          <w:rFonts w:eastAsia="Calibri"/>
          <w:bdr w:val="none" w:sz="0" w:space="0" w:color="auto"/>
        </w:rPr>
        <w:t xml:space="preserve">;  </w:t>
      </w:r>
      <w:r w:rsidR="002741E6" w:rsidRPr="002741E6">
        <w:rPr>
          <w:rFonts w:eastAsia="Calibri"/>
          <w:bdr w:val="none" w:sz="0" w:space="0" w:color="auto"/>
        </w:rPr>
        <w:t xml:space="preserve"> </w:t>
      </w:r>
      <w:r w:rsidR="001B452F">
        <w:rPr>
          <w:rFonts w:eastAsia="Calibri"/>
          <w:bdr w:val="none" w:sz="0" w:space="0" w:color="auto"/>
        </w:rPr>
        <w:softHyphen/>
      </w:r>
      <w:r w:rsidR="001B452F" w:rsidRPr="002741E6">
        <w:rPr>
          <w:rFonts w:eastAsia="Calibri"/>
          <w:b/>
          <w:bdr w:val="none" w:sz="0" w:space="0" w:color="auto"/>
        </w:rPr>
        <w:t>AND</w:t>
      </w:r>
    </w:p>
    <w:p w14:paraId="3F24C4D0" w14:textId="54D42037" w:rsidR="002741E6" w:rsidRPr="002741E6" w:rsidRDefault="001B452F" w:rsidP="001B45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50" w:hanging="2250"/>
        <w:rPr>
          <w:rFonts w:eastAsia="Calibri"/>
          <w:b/>
          <w:bdr w:val="none" w:sz="0" w:space="0" w:color="auto"/>
        </w:rPr>
      </w:pPr>
      <w:r w:rsidRPr="002741E6">
        <w:rPr>
          <w:rFonts w:eastAsia="Calibri"/>
          <w:b/>
          <w:bdr w:val="none" w:sz="0" w:space="0" w:color="auto"/>
        </w:rPr>
        <w:t>WHEREAS,</w:t>
      </w:r>
      <w:r w:rsidRPr="002741E6">
        <w:rPr>
          <w:rFonts w:eastAsia="Calibri"/>
          <w:b/>
          <w:bdr w:val="none" w:sz="0" w:space="0" w:color="auto"/>
        </w:rPr>
        <w:tab/>
      </w:r>
      <w:r>
        <w:rPr>
          <w:rFonts w:eastAsia="Calibri"/>
          <w:bdr w:val="none" w:sz="0" w:space="0" w:color="auto"/>
        </w:rPr>
        <w:t>The authors and the current Treasurer and SOFC chair have agreed upon a set of changes to the Compiled Code which will allow for greater transparency in SOFC reporting, more Assembly oversight of the Vice Chairs, and the elimination of vague wording</w:t>
      </w:r>
      <w:r w:rsidRPr="002741E6">
        <w:rPr>
          <w:rFonts w:eastAsia="Calibri"/>
          <w:bdr w:val="none" w:sz="0" w:space="0" w:color="auto"/>
        </w:rPr>
        <w:t>;</w:t>
      </w:r>
      <w:r>
        <w:rPr>
          <w:rFonts w:eastAsia="Calibri"/>
          <w:bdr w:val="none" w:sz="0" w:space="0" w:color="auto"/>
        </w:rPr>
        <w:t xml:space="preserve"> </w:t>
      </w:r>
      <w:r w:rsidR="002741E6" w:rsidRPr="002741E6">
        <w:rPr>
          <w:rFonts w:eastAsia="Calibri"/>
          <w:bdr w:val="none" w:sz="0" w:space="0" w:color="auto"/>
        </w:rPr>
        <w:softHyphen/>
      </w:r>
      <w:r w:rsidR="002741E6" w:rsidRPr="002741E6">
        <w:rPr>
          <w:rFonts w:eastAsia="Calibri"/>
          <w:bdr w:val="none" w:sz="0" w:space="0" w:color="auto"/>
        </w:rPr>
        <w:softHyphen/>
      </w:r>
      <w:r w:rsidR="002741E6">
        <w:rPr>
          <w:rFonts w:eastAsia="Calibri"/>
          <w:b/>
          <w:bdr w:val="none" w:sz="0" w:space="0" w:color="auto"/>
        </w:rPr>
        <w:t>THEREFORE BE IT</w:t>
      </w:r>
    </w:p>
    <w:p w14:paraId="4136733E" w14:textId="085C491C" w:rsidR="002741E6" w:rsidRDefault="002741E6" w:rsidP="001B452F">
      <w:pPr>
        <w:ind w:left="2220" w:hanging="2220"/>
        <w:rPr>
          <w:i/>
          <w:iCs/>
        </w:rPr>
      </w:pPr>
      <w:r>
        <w:rPr>
          <w:b/>
        </w:rPr>
        <w:t>RESOLVED,</w:t>
      </w:r>
      <w:r>
        <w:rPr>
          <w:b/>
        </w:rPr>
        <w:tab/>
      </w:r>
      <w:r>
        <w:t>Th</w:t>
      </w:r>
      <w:r w:rsidR="001B452F">
        <w:t xml:space="preserve">at </w:t>
      </w:r>
      <w:r w:rsidR="00CB12B9">
        <w:t>these agreed upon changes,</w:t>
      </w:r>
      <w:r>
        <w:t xml:space="preserve"> </w:t>
      </w:r>
      <w:r w:rsidR="001B452F">
        <w:t xml:space="preserve">detailed </w:t>
      </w:r>
      <w:r>
        <w:t>in Appendix A</w:t>
      </w:r>
      <w:r w:rsidR="001B452F">
        <w:t xml:space="preserve">, </w:t>
      </w:r>
      <w:r>
        <w:t>be made to Article VII of the compiled code.</w:t>
      </w:r>
    </w:p>
    <w:p w14:paraId="60EFED02" w14:textId="77777777" w:rsidR="002741E6" w:rsidRPr="00D10C24" w:rsidRDefault="002741E6" w:rsidP="002741E6">
      <w:pPr>
        <w:autoSpaceDE w:val="0"/>
        <w:autoSpaceDN w:val="0"/>
        <w:adjustRightInd w:val="0"/>
        <w:rPr>
          <w:i/>
          <w:iCs/>
        </w:rPr>
      </w:pPr>
    </w:p>
    <w:p w14:paraId="59EDD561" w14:textId="77777777" w:rsidR="005B3C30" w:rsidRDefault="005B3C30" w:rsidP="00CB12B9">
      <w:pPr>
        <w:suppressLineNumbers/>
        <w:rPr>
          <w:sz w:val="28"/>
          <w:szCs w:val="28"/>
        </w:rPr>
      </w:pPr>
    </w:p>
    <w:p w14:paraId="6F645D9C" w14:textId="77777777" w:rsidR="002741E6" w:rsidRDefault="002741E6" w:rsidP="002741E6">
      <w:pPr>
        <w:suppressLineNumbers/>
        <w:jc w:val="center"/>
        <w:rPr>
          <w:sz w:val="28"/>
          <w:szCs w:val="28"/>
          <w:u w:val="single"/>
        </w:rPr>
      </w:pPr>
      <w:r w:rsidRPr="00451F9C">
        <w:rPr>
          <w:sz w:val="28"/>
          <w:szCs w:val="28"/>
        </w:rPr>
        <w:t xml:space="preserve">     </w:t>
      </w:r>
      <w:r>
        <w:rPr>
          <w:sz w:val="28"/>
          <w:szCs w:val="28"/>
          <w:u w:val="single"/>
        </w:rPr>
        <w:t>Authors</w:t>
      </w:r>
    </w:p>
    <w:p w14:paraId="78681B7C" w14:textId="77777777" w:rsidR="002741E6" w:rsidRPr="007D38A2" w:rsidRDefault="002741E6" w:rsidP="002741E6">
      <w:pPr>
        <w:suppressLineNumbers/>
        <w:jc w:val="center"/>
        <w:rPr>
          <w:sz w:val="28"/>
          <w:szCs w:val="28"/>
          <w:u w:val="single"/>
        </w:rPr>
      </w:pPr>
    </w:p>
    <w:p w14:paraId="4CF360F4" w14:textId="77777777" w:rsidR="002741E6" w:rsidRPr="007D38A2" w:rsidRDefault="002741E6" w:rsidP="002741E6">
      <w:pPr>
        <w:suppressLineNumbers/>
        <w:spacing w:before="100" w:beforeAutospacing="1" w:after="100" w:afterAutospacing="1"/>
        <w:ind w:left="720"/>
        <w:contextualSpacing/>
      </w:pPr>
      <w:r>
        <w:t>_______________________________</w:t>
      </w:r>
      <w:r>
        <w:tab/>
        <w:t xml:space="preserve">       ______________________________</w:t>
      </w:r>
      <w:r>
        <w:tab/>
        <w:t xml:space="preserve">       </w:t>
      </w:r>
    </w:p>
    <w:p w14:paraId="2FDB42B0" w14:textId="160707CC" w:rsidR="002741E6" w:rsidRDefault="002741E6" w:rsidP="002741E6">
      <w:pPr>
        <w:suppressLineNumbers/>
        <w:spacing w:before="100" w:beforeAutospacing="1" w:after="100" w:afterAutospacing="1"/>
        <w:ind w:left="720"/>
        <w:contextualSpacing/>
      </w:pPr>
      <w:r>
        <w:t>Jared Ferguson, Rackham</w:t>
      </w:r>
      <w:r>
        <w:tab/>
      </w:r>
      <w:r>
        <w:tab/>
        <w:t xml:space="preserve">                    </w:t>
      </w:r>
      <w:r w:rsidR="008146D2">
        <w:t>Austin Glass, Rackham</w:t>
      </w:r>
    </w:p>
    <w:p w14:paraId="099A2FCF" w14:textId="77777777" w:rsidR="002741E6" w:rsidRDefault="002741E6" w:rsidP="002741E6">
      <w:pPr>
        <w:suppressLineNumbers/>
        <w:spacing w:before="100" w:beforeAutospacing="1" w:after="100" w:afterAutospacing="1"/>
        <w:contextualSpacing/>
      </w:pPr>
    </w:p>
    <w:p w14:paraId="7B28D1D1" w14:textId="77777777" w:rsidR="002741E6" w:rsidRDefault="002741E6" w:rsidP="002741E6">
      <w:pPr>
        <w:suppressLineNumbers/>
        <w:spacing w:before="100" w:beforeAutospacing="1" w:after="100" w:afterAutospacing="1"/>
        <w:contextualSpacing/>
      </w:pPr>
    </w:p>
    <w:p w14:paraId="680632EA" w14:textId="1EC7876B" w:rsidR="002741E6" w:rsidRPr="007D38A2" w:rsidRDefault="00C26E9D" w:rsidP="002741E6">
      <w:pPr>
        <w:suppressLineNumbers/>
        <w:spacing w:before="100" w:beforeAutospacing="1" w:after="100" w:afterAutospacing="1"/>
        <w:ind w:left="720"/>
        <w:contextualSpacing/>
      </w:pPr>
      <w:r>
        <w:lastRenderedPageBreak/>
        <w:t>______________________________</w:t>
      </w:r>
    </w:p>
    <w:p w14:paraId="42961409" w14:textId="1D3039F5" w:rsidR="008146D2" w:rsidRDefault="00C26E9D" w:rsidP="00CB12B9">
      <w:pPr>
        <w:suppressLineNumbers/>
        <w:spacing w:before="100" w:beforeAutospacing="1" w:after="100" w:afterAutospacing="1"/>
        <w:ind w:left="720"/>
        <w:contextualSpacing/>
      </w:pPr>
      <w:r>
        <w:t>Whit Froehlich, Medicine</w:t>
      </w:r>
      <w:r>
        <w:tab/>
      </w:r>
      <w:r>
        <w:tab/>
      </w:r>
    </w:p>
    <w:p w14:paraId="4917B9E7" w14:textId="77777777" w:rsidR="00C26E9D" w:rsidRPr="00CB12B9" w:rsidRDefault="00C26E9D" w:rsidP="00CB12B9">
      <w:pPr>
        <w:suppressLineNumbers/>
        <w:spacing w:before="100" w:beforeAutospacing="1" w:after="100" w:afterAutospacing="1"/>
        <w:ind w:left="720"/>
        <w:contextualSpacing/>
      </w:pPr>
    </w:p>
    <w:p w14:paraId="5E736FCC" w14:textId="77777777" w:rsidR="002741E6" w:rsidRDefault="002741E6" w:rsidP="002741E6">
      <w:pPr>
        <w:suppressLineNumbers/>
        <w:ind w:left="720"/>
        <w:jc w:val="center"/>
        <w:rPr>
          <w:sz w:val="28"/>
          <w:szCs w:val="28"/>
          <w:u w:val="single"/>
        </w:rPr>
      </w:pPr>
      <w:r w:rsidRPr="007D38A2">
        <w:rPr>
          <w:sz w:val="28"/>
          <w:szCs w:val="28"/>
          <w:u w:val="single"/>
        </w:rPr>
        <w:t>Attest</w:t>
      </w:r>
    </w:p>
    <w:p w14:paraId="0D94BEE0" w14:textId="77777777" w:rsidR="002741E6" w:rsidRDefault="002741E6" w:rsidP="002741E6">
      <w:pPr>
        <w:suppressLineNumbers/>
        <w:spacing w:before="100" w:beforeAutospacing="1" w:after="100" w:afterAutospacing="1"/>
        <w:contextualSpacing/>
        <w:rPr>
          <w:sz w:val="10"/>
          <w:szCs w:val="10"/>
        </w:rPr>
      </w:pPr>
    </w:p>
    <w:p w14:paraId="631E5B6E" w14:textId="77777777" w:rsidR="00CB12B9" w:rsidRDefault="00CB12B9" w:rsidP="002741E6">
      <w:pPr>
        <w:suppressLineNumbers/>
        <w:spacing w:before="100" w:beforeAutospacing="1" w:after="100" w:afterAutospacing="1"/>
        <w:ind w:left="720"/>
        <w:contextualSpacing/>
      </w:pPr>
    </w:p>
    <w:p w14:paraId="73DA6090" w14:textId="77777777" w:rsidR="00CB12B9" w:rsidRDefault="00CB12B9" w:rsidP="002741E6">
      <w:pPr>
        <w:suppressLineNumbers/>
        <w:spacing w:before="100" w:beforeAutospacing="1" w:after="100" w:afterAutospacing="1"/>
        <w:ind w:left="720"/>
        <w:contextualSpacing/>
      </w:pPr>
    </w:p>
    <w:p w14:paraId="1E6B6215" w14:textId="77777777" w:rsidR="002741E6" w:rsidRPr="007D38A2" w:rsidRDefault="002741E6" w:rsidP="002741E6">
      <w:pPr>
        <w:suppressLineNumbers/>
        <w:spacing w:before="100" w:beforeAutospacing="1" w:after="100" w:afterAutospacing="1"/>
        <w:ind w:left="720"/>
        <w:contextualSpacing/>
      </w:pPr>
      <w:r w:rsidRPr="007D38A2">
        <w:t>______________________________                    _____________________________</w:t>
      </w:r>
    </w:p>
    <w:p w14:paraId="189E76C7" w14:textId="5927EC5B" w:rsidR="002741E6" w:rsidRPr="007D38A2" w:rsidRDefault="008146D2" w:rsidP="002741E6">
      <w:pPr>
        <w:suppressLineNumbers/>
        <w:spacing w:before="100" w:beforeAutospacing="1" w:after="100" w:afterAutospacing="1"/>
        <w:ind w:left="720"/>
        <w:contextualSpacing/>
      </w:pPr>
      <w:r>
        <w:t>Alexandra Contis, LSA</w:t>
      </w:r>
      <w:r>
        <w:tab/>
      </w:r>
      <w:r>
        <w:tab/>
      </w:r>
      <w:r>
        <w:tab/>
        <w:t xml:space="preserve">        Isabel Baer</w:t>
      </w:r>
      <w:r w:rsidR="002741E6">
        <w:t>, LSA</w:t>
      </w:r>
    </w:p>
    <w:p w14:paraId="123F7E26" w14:textId="77777777" w:rsidR="002741E6" w:rsidRDefault="002741E6" w:rsidP="002741E6">
      <w:pPr>
        <w:suppressLineNumbers/>
        <w:spacing w:before="100" w:beforeAutospacing="1" w:after="100" w:afterAutospacing="1"/>
        <w:ind w:left="720"/>
        <w:contextualSpacing/>
      </w:pPr>
      <w:r>
        <w:t>Speaker of the Assembly</w:t>
      </w:r>
      <w:r>
        <w:tab/>
      </w:r>
      <w:r w:rsidRPr="007D38A2">
        <w:tab/>
      </w:r>
      <w:r>
        <w:tab/>
        <w:t xml:space="preserve">        Vice Speaker of the Assembly</w:t>
      </w:r>
    </w:p>
    <w:p w14:paraId="600EED10"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37A95DD3"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7781276A" w14:textId="77777777" w:rsidR="002741E6" w:rsidRDefault="002741E6" w:rsidP="002741E6">
      <w:pPr>
        <w:suppressLineNumbers/>
        <w:spacing w:before="100" w:beforeAutospacing="1" w:after="100" w:afterAutospacing="1"/>
        <w:ind w:left="720"/>
        <w:contextualSpacing/>
        <w:jc w:val="center"/>
        <w:rPr>
          <w:sz w:val="28"/>
          <w:szCs w:val="28"/>
          <w:u w:val="single"/>
        </w:rPr>
      </w:pPr>
      <w:r>
        <w:rPr>
          <w:sz w:val="28"/>
          <w:szCs w:val="28"/>
          <w:u w:val="single"/>
        </w:rPr>
        <w:t>President’s Approval</w:t>
      </w:r>
    </w:p>
    <w:p w14:paraId="30D1FD74"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02F50D02" w14:textId="77777777" w:rsidR="002741E6" w:rsidRDefault="002741E6" w:rsidP="002741E6">
      <w:pPr>
        <w:suppressLineNumbers/>
        <w:spacing w:before="100" w:beforeAutospacing="1" w:after="100" w:afterAutospacing="1"/>
        <w:ind w:left="720"/>
        <w:contextualSpacing/>
        <w:jc w:val="center"/>
      </w:pPr>
    </w:p>
    <w:p w14:paraId="0E00AC3E" w14:textId="77777777" w:rsidR="002741E6" w:rsidRPr="007D38A2" w:rsidRDefault="002741E6" w:rsidP="002741E6">
      <w:pPr>
        <w:suppressLineNumbers/>
        <w:spacing w:before="100" w:beforeAutospacing="1" w:after="100" w:afterAutospacing="1"/>
        <w:ind w:left="720"/>
        <w:contextualSpacing/>
        <w:jc w:val="center"/>
      </w:pPr>
      <w:r w:rsidRPr="007D38A2">
        <w:t>____________________________</w:t>
      </w:r>
    </w:p>
    <w:p w14:paraId="4ADC87F0" w14:textId="12BA0E0A" w:rsidR="002741E6" w:rsidRPr="007D38A2" w:rsidRDefault="008146D2" w:rsidP="002741E6">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8685"/>
        </w:tabs>
        <w:spacing w:before="100" w:beforeAutospacing="1" w:after="100" w:afterAutospacing="1"/>
        <w:ind w:left="720"/>
        <w:contextualSpacing/>
        <w:jc w:val="center"/>
      </w:pPr>
      <w:proofErr w:type="spellStart"/>
      <w:r>
        <w:t>Anushka</w:t>
      </w:r>
      <w:proofErr w:type="spellEnd"/>
      <w:r>
        <w:t xml:space="preserve"> Sarkar</w:t>
      </w:r>
    </w:p>
    <w:p w14:paraId="0B9DBED6"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3DAEDFC0"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78CA9194" w14:textId="77777777" w:rsidR="002741E6" w:rsidRDefault="002741E6" w:rsidP="002741E6">
      <w:pPr>
        <w:suppressLineNumbers/>
        <w:spacing w:before="100" w:beforeAutospacing="1" w:after="100" w:afterAutospacing="1"/>
        <w:ind w:left="720"/>
        <w:contextualSpacing/>
        <w:jc w:val="center"/>
        <w:rPr>
          <w:sz w:val="28"/>
          <w:szCs w:val="28"/>
          <w:u w:val="single"/>
        </w:rPr>
      </w:pPr>
    </w:p>
    <w:p w14:paraId="0E3FC9E3" w14:textId="77777777" w:rsidR="002741E6" w:rsidRDefault="002741E6" w:rsidP="002741E6">
      <w:pPr>
        <w:suppressLineNumbers/>
        <w:spacing w:before="100" w:beforeAutospacing="1" w:after="100" w:afterAutospacing="1"/>
        <w:ind w:left="720"/>
        <w:contextualSpacing/>
      </w:pPr>
      <w:r>
        <w:t xml:space="preserve">Presented to the Assembly for </w:t>
      </w:r>
      <w:r>
        <w:rPr>
          <w:i/>
        </w:rPr>
        <w:t>First Reads</w:t>
      </w:r>
      <w:r>
        <w:t xml:space="preserve"> on ___________________________</w:t>
      </w:r>
    </w:p>
    <w:p w14:paraId="4030CB54" w14:textId="77777777" w:rsidR="002741E6" w:rsidRPr="00F12911" w:rsidRDefault="002741E6" w:rsidP="002741E6">
      <w:pPr>
        <w:suppressLineNumbers/>
        <w:spacing w:before="100" w:beforeAutospacing="1" w:after="100" w:afterAutospacing="1"/>
        <w:ind w:left="720"/>
        <w:contextualSpacing/>
      </w:pPr>
      <w:r>
        <w:t xml:space="preserve">Presented to the Assembly for </w:t>
      </w:r>
      <w:r>
        <w:rPr>
          <w:i/>
        </w:rPr>
        <w:t>Second Reads</w:t>
      </w:r>
      <w:r>
        <w:t xml:space="preserve"> on _________________________</w:t>
      </w:r>
    </w:p>
    <w:p w14:paraId="2AF52265" w14:textId="77777777" w:rsidR="002741E6" w:rsidRPr="007D38A2" w:rsidRDefault="002741E6" w:rsidP="002741E6">
      <w:pPr>
        <w:suppressLineNumbers/>
        <w:spacing w:before="100" w:beforeAutospacing="1" w:after="100" w:afterAutospacing="1"/>
        <w:contextualSpacing/>
      </w:pPr>
    </w:p>
    <w:p w14:paraId="19353E1B" w14:textId="77777777" w:rsidR="002741E6" w:rsidRDefault="002741E6" w:rsidP="002741E6">
      <w:pPr>
        <w:suppressLineNumbers/>
        <w:spacing w:before="100" w:beforeAutospacing="1" w:after="100" w:afterAutospacing="1" w:line="480" w:lineRule="auto"/>
        <w:ind w:left="720"/>
        <w:contextualSpacing/>
      </w:pPr>
      <w:r w:rsidRPr="007D38A2">
        <w:t xml:space="preserve">Yes:  </w:t>
      </w:r>
      <w:r>
        <w:t>_____</w:t>
      </w:r>
      <w:r>
        <w:tab/>
        <w:t>No: _____</w:t>
      </w:r>
      <w:r>
        <w:tab/>
        <w:t>Abs:</w:t>
      </w:r>
      <w:r w:rsidRPr="00BD04E1">
        <w:t xml:space="preserve"> </w:t>
      </w:r>
      <w:r>
        <w:t>_____</w:t>
      </w:r>
      <w:r>
        <w:tab/>
        <w:t>Date: _______________________</w:t>
      </w:r>
    </w:p>
    <w:p w14:paraId="0A59EE77" w14:textId="6A6C5EC3" w:rsidR="005B3C30" w:rsidRDefault="002741E6" w:rsidP="002741E6">
      <w:pPr>
        <w:suppressLineNumbers/>
        <w:spacing w:before="100" w:beforeAutospacing="1" w:after="100" w:afterAutospacing="1" w:line="480" w:lineRule="auto"/>
        <w:ind w:left="720"/>
        <w:contextualSpacing/>
      </w:pPr>
      <w:r>
        <w:t>Signature Necessary: ______</w:t>
      </w:r>
      <w:r>
        <w:tab/>
        <w:t xml:space="preserve">       Signature Received By _________________: ______</w:t>
      </w:r>
    </w:p>
    <w:p w14:paraId="456249E6" w14:textId="16741597" w:rsidR="005B3C30" w:rsidRDefault="005B3C30">
      <w:pPr>
        <w:pBdr>
          <w:top w:val="none" w:sz="0" w:space="0" w:color="auto"/>
          <w:left w:val="none" w:sz="0" w:space="0" w:color="auto"/>
          <w:bottom w:val="none" w:sz="0" w:space="0" w:color="auto"/>
          <w:right w:val="none" w:sz="0" w:space="0" w:color="auto"/>
          <w:between w:val="none" w:sz="0" w:space="0" w:color="auto"/>
          <w:bar w:val="none" w:sz="0" w:color="auto"/>
        </w:pBdr>
        <w:sectPr w:rsidR="005B3C30" w:rsidSect="005B3C30">
          <w:pgSz w:w="12240" w:h="15840"/>
          <w:pgMar w:top="1440" w:right="1440" w:bottom="1440" w:left="1440" w:header="720" w:footer="720" w:gutter="0"/>
          <w:lnNumType w:countBy="1" w:restart="newSection"/>
          <w:cols w:space="720"/>
          <w:docGrid w:linePitch="360"/>
        </w:sectPr>
      </w:pPr>
    </w:p>
    <w:p w14:paraId="6B1CC977" w14:textId="4A69CB86" w:rsidR="002741E6" w:rsidRDefault="002741E6" w:rsidP="002741E6">
      <w:pPr>
        <w:pStyle w:val="Body"/>
        <w:spacing w:after="120"/>
        <w:rPr>
          <w:b/>
          <w:bCs/>
          <w:color w:val="010101"/>
          <w:sz w:val="22"/>
          <w:szCs w:val="22"/>
        </w:rPr>
      </w:pPr>
      <w:r>
        <w:rPr>
          <w:b/>
          <w:bCs/>
          <w:color w:val="010101"/>
          <w:sz w:val="22"/>
          <w:szCs w:val="22"/>
        </w:rPr>
        <w:lastRenderedPageBreak/>
        <w:t>Appendix A.</w:t>
      </w:r>
    </w:p>
    <w:p w14:paraId="0059398A" w14:textId="77777777" w:rsidR="00B72C78" w:rsidRDefault="00B72C78" w:rsidP="00B72C78">
      <w:pPr>
        <w:pStyle w:val="Body"/>
        <w:spacing w:after="120"/>
        <w:jc w:val="center"/>
        <w:rPr>
          <w:b/>
          <w:bCs/>
          <w:color w:val="010101"/>
          <w:sz w:val="22"/>
          <w:szCs w:val="22"/>
        </w:rPr>
      </w:pPr>
      <w:r>
        <w:rPr>
          <w:b/>
          <w:bCs/>
          <w:color w:val="010101"/>
          <w:sz w:val="22"/>
          <w:szCs w:val="22"/>
        </w:rPr>
        <w:t>Article VII</w:t>
      </w:r>
    </w:p>
    <w:p w14:paraId="7A011734" w14:textId="77777777" w:rsidR="00B72C78" w:rsidRDefault="00B72C78" w:rsidP="00B72C78">
      <w:pPr>
        <w:pStyle w:val="Body"/>
        <w:spacing w:after="120"/>
        <w:jc w:val="center"/>
        <w:rPr>
          <w:b/>
          <w:bCs/>
          <w:color w:val="010101"/>
          <w:sz w:val="22"/>
          <w:szCs w:val="22"/>
        </w:rPr>
      </w:pPr>
      <w:bookmarkStart w:id="1" w:name="Student_Organizations"/>
      <w:bookmarkEnd w:id="1"/>
      <w:r>
        <w:rPr>
          <w:b/>
          <w:bCs/>
          <w:color w:val="010101"/>
          <w:sz w:val="22"/>
          <w:szCs w:val="22"/>
        </w:rPr>
        <w:t>Student Organizations</w:t>
      </w:r>
      <w:r w:rsidR="006C4902">
        <w:rPr>
          <w:b/>
          <w:bCs/>
          <w:color w:val="010101"/>
          <w:sz w:val="22"/>
          <w:szCs w:val="22"/>
        </w:rPr>
        <w:t xml:space="preserve"> Funding</w:t>
      </w:r>
    </w:p>
    <w:p w14:paraId="16E42F50" w14:textId="77777777" w:rsidR="00B72C78" w:rsidRDefault="00B72C78" w:rsidP="00B72C78">
      <w:pPr>
        <w:pStyle w:val="ListParagraph"/>
        <w:numPr>
          <w:ilvl w:val="0"/>
          <w:numId w:val="1"/>
        </w:numPr>
        <w:spacing w:after="120"/>
        <w:rPr>
          <w:color w:val="010101"/>
          <w:sz w:val="22"/>
          <w:szCs w:val="22"/>
        </w:rPr>
      </w:pPr>
      <w:r>
        <w:rPr>
          <w:b/>
          <w:bCs/>
          <w:color w:val="010101"/>
          <w:sz w:val="22"/>
          <w:szCs w:val="22"/>
        </w:rPr>
        <w:t xml:space="preserve">Student Organization Recognition. </w:t>
      </w:r>
      <w:r>
        <w:rPr>
          <w:color w:val="010101"/>
          <w:sz w:val="22"/>
          <w:szCs w:val="22"/>
        </w:rPr>
        <w:t xml:space="preserve">Any Student Organization properly registered with the University and recognized by the University will be recognized by CSG. </w:t>
      </w:r>
    </w:p>
    <w:p w14:paraId="4AF7D6DF" w14:textId="68D0D917" w:rsidR="00B72C78" w:rsidRPr="006C4902" w:rsidRDefault="00B72C78" w:rsidP="00B72C78">
      <w:pPr>
        <w:pStyle w:val="ListParagraph"/>
        <w:numPr>
          <w:ilvl w:val="0"/>
          <w:numId w:val="1"/>
        </w:numPr>
        <w:spacing w:after="120"/>
        <w:rPr>
          <w:color w:val="010101"/>
          <w:sz w:val="22"/>
          <w:szCs w:val="22"/>
        </w:rPr>
      </w:pPr>
      <w:r>
        <w:rPr>
          <w:b/>
          <w:bCs/>
          <w:color w:val="010101"/>
          <w:sz w:val="22"/>
          <w:szCs w:val="22"/>
        </w:rPr>
        <w:t>Student Organization Funding</w:t>
      </w:r>
      <w:r w:rsidR="006C4902">
        <w:rPr>
          <w:b/>
          <w:bCs/>
          <w:color w:val="010101"/>
          <w:sz w:val="22"/>
          <w:szCs w:val="22"/>
        </w:rPr>
        <w:t xml:space="preserve"> </w:t>
      </w:r>
      <w:r w:rsidR="006C4902" w:rsidRPr="006C4902">
        <w:rPr>
          <w:b/>
          <w:bCs/>
          <w:color w:val="008000"/>
          <w:sz w:val="22"/>
          <w:szCs w:val="22"/>
        </w:rPr>
        <w:t>Committee</w:t>
      </w:r>
      <w:r>
        <w:rPr>
          <w:b/>
          <w:bCs/>
          <w:color w:val="010101"/>
          <w:sz w:val="22"/>
          <w:szCs w:val="22"/>
        </w:rPr>
        <w:t xml:space="preserve">. </w:t>
      </w:r>
      <w:r w:rsidRPr="006C4902">
        <w:rPr>
          <w:strike/>
          <w:color w:val="FF0000"/>
          <w:sz w:val="22"/>
          <w:szCs w:val="22"/>
        </w:rPr>
        <w:t>Student</w:t>
      </w:r>
      <w:r>
        <w:rPr>
          <w:color w:val="010101"/>
          <w:sz w:val="22"/>
          <w:szCs w:val="22"/>
        </w:rPr>
        <w:t xml:space="preserve"> </w:t>
      </w:r>
      <w:r w:rsidRPr="006C4902">
        <w:rPr>
          <w:strike/>
          <w:color w:val="FF0000"/>
          <w:sz w:val="22"/>
          <w:szCs w:val="22"/>
        </w:rPr>
        <w:t>organization funding during the academic year will be determined by the Student Organization Funding Commission (SOFC).</w:t>
      </w:r>
      <w:r>
        <w:rPr>
          <w:color w:val="010101"/>
          <w:sz w:val="22"/>
          <w:szCs w:val="22"/>
        </w:rPr>
        <w:t xml:space="preserve"> </w:t>
      </w:r>
      <w:r w:rsidR="006C4902" w:rsidRPr="006C4902">
        <w:rPr>
          <w:b/>
          <w:color w:val="008000"/>
          <w:sz w:val="22"/>
          <w:szCs w:val="22"/>
        </w:rPr>
        <w:t>The Student Organization Funding Committee (SOFC)</w:t>
      </w:r>
      <w:r w:rsidR="00442B84" w:rsidRPr="006C4902">
        <w:rPr>
          <w:b/>
          <w:color w:val="008000"/>
          <w:sz w:val="22"/>
          <w:szCs w:val="22"/>
        </w:rPr>
        <w:t xml:space="preserve"> shall be the </w:t>
      </w:r>
      <w:r w:rsidR="00202B3F">
        <w:rPr>
          <w:b/>
          <w:color w:val="008000"/>
          <w:sz w:val="22"/>
          <w:szCs w:val="22"/>
        </w:rPr>
        <w:t>entity</w:t>
      </w:r>
      <w:r w:rsidR="00442B84" w:rsidRPr="006C4902">
        <w:rPr>
          <w:b/>
          <w:color w:val="008000"/>
          <w:sz w:val="22"/>
          <w:szCs w:val="22"/>
        </w:rPr>
        <w:t xml:space="preserve"> through which</w:t>
      </w:r>
      <w:r w:rsidR="006C4902" w:rsidRPr="006C4902">
        <w:rPr>
          <w:b/>
          <w:color w:val="008000"/>
          <w:sz w:val="22"/>
          <w:szCs w:val="22"/>
        </w:rPr>
        <w:t xml:space="preserve"> the Assembly appropriates funding to recognized student organizations during the academic year.</w:t>
      </w:r>
      <w:r w:rsidR="006C4902">
        <w:rPr>
          <w:color w:val="010101"/>
          <w:sz w:val="22"/>
          <w:szCs w:val="22"/>
        </w:rPr>
        <w:t xml:space="preserve"> </w:t>
      </w:r>
      <w:r w:rsidRPr="006C4902">
        <w:rPr>
          <w:color w:val="010101"/>
          <w:sz w:val="22"/>
          <w:szCs w:val="22"/>
        </w:rPr>
        <w:t>SOFC shall consider funding requests and appeals for all student organizations and their events, activities, and initiatives under the guidelines established below.</w:t>
      </w:r>
    </w:p>
    <w:p w14:paraId="20FAF571" w14:textId="278EC075"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 xml:space="preserve">Leadership. </w:t>
      </w:r>
      <w:r>
        <w:rPr>
          <w:color w:val="010101"/>
          <w:sz w:val="22"/>
          <w:szCs w:val="22"/>
        </w:rPr>
        <w:t xml:space="preserve">The President shall, with the advice and consent of the Assembly, </w:t>
      </w:r>
      <w:r w:rsidRPr="00B72C78">
        <w:rPr>
          <w:color w:val="010101"/>
          <w:sz w:val="22"/>
          <w:szCs w:val="22"/>
        </w:rPr>
        <w:t>appoint a Chair of SOFC</w:t>
      </w:r>
      <w:r w:rsidR="00D76EAF">
        <w:rPr>
          <w:color w:val="010101"/>
          <w:sz w:val="22"/>
          <w:szCs w:val="22"/>
        </w:rPr>
        <w:t xml:space="preserve">, </w:t>
      </w:r>
      <w:r w:rsidR="00D76EAF" w:rsidRPr="00D76EAF">
        <w:rPr>
          <w:b/>
          <w:color w:val="008000"/>
          <w:sz w:val="22"/>
          <w:szCs w:val="22"/>
        </w:rPr>
        <w:t>who shall be considered a CSG official</w:t>
      </w:r>
      <w:r w:rsidRPr="00B72C78">
        <w:rPr>
          <w:color w:val="010101"/>
          <w:sz w:val="22"/>
          <w:szCs w:val="22"/>
        </w:rPr>
        <w:t xml:space="preserve">. The Chair of SOFC may appoint up to three Vice Chairs of SOFC </w:t>
      </w:r>
      <w:r w:rsidRPr="00B72C78">
        <w:rPr>
          <w:b/>
          <w:color w:val="008000"/>
          <w:sz w:val="22"/>
          <w:szCs w:val="22"/>
        </w:rPr>
        <w:t>with the advice and consent of the Assembly</w:t>
      </w:r>
      <w:r w:rsidRPr="00B72C78">
        <w:rPr>
          <w:color w:val="010101"/>
          <w:sz w:val="22"/>
          <w:szCs w:val="22"/>
        </w:rPr>
        <w:t>. SOFC Vice</w:t>
      </w:r>
      <w:r w:rsidRPr="00D8713C">
        <w:rPr>
          <w:strike/>
          <w:color w:val="FF0000"/>
          <w:sz w:val="22"/>
          <w:szCs w:val="22"/>
        </w:rPr>
        <w:t>-</w:t>
      </w:r>
      <w:r w:rsidRPr="00B72C78">
        <w:rPr>
          <w:color w:val="010101"/>
          <w:sz w:val="22"/>
          <w:szCs w:val="22"/>
        </w:rPr>
        <w:t>Chairs may be authorized signers on SOFC accounts with approval by a sim</w:t>
      </w:r>
      <w:r>
        <w:rPr>
          <w:color w:val="010101"/>
          <w:sz w:val="22"/>
          <w:szCs w:val="22"/>
        </w:rPr>
        <w:t>ple majority vote of the Assembly. They shall be joi</w:t>
      </w:r>
      <w:r w:rsidR="00D76EAF">
        <w:rPr>
          <w:color w:val="010101"/>
          <w:sz w:val="22"/>
          <w:szCs w:val="22"/>
        </w:rPr>
        <w:t>ntly referred to as "the chairs.</w:t>
      </w:r>
      <w:r>
        <w:rPr>
          <w:color w:val="010101"/>
          <w:sz w:val="22"/>
          <w:szCs w:val="22"/>
        </w:rPr>
        <w:t xml:space="preserve">" </w:t>
      </w:r>
      <w:r w:rsidRPr="00D8713C">
        <w:rPr>
          <w:strike/>
          <w:color w:val="FF0000"/>
          <w:sz w:val="22"/>
          <w:szCs w:val="22"/>
        </w:rPr>
        <w:t>In addition, the Treasurer shall also be a non-voting member</w:t>
      </w:r>
      <w:r w:rsidRPr="00D8713C">
        <w:rPr>
          <w:b/>
          <w:strike/>
          <w:color w:val="FF0000"/>
          <w:sz w:val="22"/>
          <w:szCs w:val="22"/>
        </w:rPr>
        <w:t>s</w:t>
      </w:r>
      <w:r w:rsidRPr="00D8713C">
        <w:rPr>
          <w:strike/>
          <w:color w:val="FF0000"/>
          <w:sz w:val="22"/>
          <w:szCs w:val="22"/>
        </w:rPr>
        <w:t xml:space="preserve"> of SOFC and a member</w:t>
      </w:r>
      <w:r w:rsidRPr="00D8713C">
        <w:rPr>
          <w:b/>
          <w:strike/>
          <w:color w:val="FF0000"/>
          <w:sz w:val="22"/>
          <w:szCs w:val="22"/>
        </w:rPr>
        <w:t>s</w:t>
      </w:r>
      <w:r w:rsidRPr="00D8713C">
        <w:rPr>
          <w:strike/>
          <w:color w:val="FF0000"/>
          <w:sz w:val="22"/>
          <w:szCs w:val="22"/>
        </w:rPr>
        <w:t xml:space="preserve"> of the SOFC leadership team with the chairs</w:t>
      </w:r>
      <w:r>
        <w:rPr>
          <w:color w:val="010101"/>
          <w:sz w:val="22"/>
          <w:szCs w:val="22"/>
        </w:rPr>
        <w:t xml:space="preserve">. The chairs may </w:t>
      </w:r>
      <w:r w:rsidRPr="002F6DCE">
        <w:rPr>
          <w:strike/>
          <w:color w:val="FF0000"/>
          <w:sz w:val="22"/>
          <w:szCs w:val="22"/>
        </w:rPr>
        <w:t>also</w:t>
      </w:r>
      <w:r w:rsidRPr="002F6DCE">
        <w:rPr>
          <w:color w:val="FF0000"/>
          <w:sz w:val="22"/>
          <w:szCs w:val="22"/>
        </w:rPr>
        <w:t xml:space="preserve"> </w:t>
      </w:r>
      <w:r>
        <w:rPr>
          <w:color w:val="010101"/>
          <w:sz w:val="22"/>
          <w:szCs w:val="22"/>
        </w:rPr>
        <w:t xml:space="preserve">elect to appoint </w:t>
      </w:r>
      <w:r w:rsidRPr="00202B3F">
        <w:rPr>
          <w:strike/>
          <w:color w:val="FF0000"/>
          <w:sz w:val="22"/>
          <w:szCs w:val="22"/>
        </w:rPr>
        <w:t xml:space="preserve">a </w:t>
      </w:r>
      <w:r>
        <w:rPr>
          <w:color w:val="010101"/>
          <w:sz w:val="22"/>
          <w:szCs w:val="22"/>
        </w:rPr>
        <w:t xml:space="preserve">SOFC </w:t>
      </w:r>
      <w:proofErr w:type="spellStart"/>
      <w:r w:rsidRPr="00202B3F">
        <w:rPr>
          <w:color w:val="000000" w:themeColor="text1"/>
          <w:sz w:val="22"/>
          <w:szCs w:val="22"/>
        </w:rPr>
        <w:t>Secretar</w:t>
      </w:r>
      <w:r w:rsidR="00202B3F">
        <w:rPr>
          <w:b/>
          <w:color w:val="008000"/>
          <w:sz w:val="22"/>
          <w:szCs w:val="22"/>
        </w:rPr>
        <w:t>ies</w:t>
      </w:r>
      <w:r w:rsidRPr="00202B3F">
        <w:rPr>
          <w:b/>
          <w:strike/>
          <w:color w:val="008000"/>
          <w:sz w:val="22"/>
          <w:szCs w:val="22"/>
        </w:rPr>
        <w:t>y</w:t>
      </w:r>
      <w:proofErr w:type="spellEnd"/>
      <w:r>
        <w:rPr>
          <w:color w:val="010101"/>
          <w:sz w:val="22"/>
          <w:szCs w:val="22"/>
        </w:rPr>
        <w:t xml:space="preserve"> to assist them in administrative duties of the </w:t>
      </w:r>
      <w:proofErr w:type="spellStart"/>
      <w:r>
        <w:rPr>
          <w:color w:val="010101"/>
          <w:sz w:val="22"/>
          <w:szCs w:val="22"/>
        </w:rPr>
        <w:t>Commi</w:t>
      </w:r>
      <w:r w:rsidRPr="002F6DCE">
        <w:rPr>
          <w:strike/>
          <w:color w:val="FF0000"/>
          <w:sz w:val="22"/>
          <w:szCs w:val="22"/>
        </w:rPr>
        <w:t>ssion</w:t>
      </w:r>
      <w:r w:rsidR="002F6DCE" w:rsidRPr="002F6DCE">
        <w:rPr>
          <w:b/>
          <w:color w:val="008000"/>
          <w:sz w:val="22"/>
          <w:szCs w:val="22"/>
        </w:rPr>
        <w:t>ttee</w:t>
      </w:r>
      <w:proofErr w:type="spellEnd"/>
      <w:r>
        <w:rPr>
          <w:color w:val="010101"/>
          <w:sz w:val="22"/>
          <w:szCs w:val="22"/>
        </w:rPr>
        <w:t xml:space="preserve">. The chairs are permitted to vote and </w:t>
      </w:r>
      <w:r w:rsidR="00D8713C">
        <w:rPr>
          <w:b/>
          <w:color w:val="008000"/>
          <w:sz w:val="22"/>
          <w:szCs w:val="22"/>
        </w:rPr>
        <w:t xml:space="preserve">the </w:t>
      </w:r>
      <w:r w:rsidRPr="00C26E9D">
        <w:rPr>
          <w:color w:val="auto"/>
          <w:sz w:val="22"/>
          <w:szCs w:val="22"/>
        </w:rPr>
        <w:t>Secretaries</w:t>
      </w:r>
      <w:r>
        <w:rPr>
          <w:color w:val="010101"/>
          <w:sz w:val="22"/>
          <w:szCs w:val="22"/>
        </w:rPr>
        <w:t xml:space="preserve"> may on</w:t>
      </w:r>
      <w:r w:rsidR="00D8713C">
        <w:rPr>
          <w:b/>
          <w:color w:val="008000"/>
          <w:sz w:val="22"/>
          <w:szCs w:val="22"/>
        </w:rPr>
        <w:t>ly</w:t>
      </w:r>
      <w:r>
        <w:rPr>
          <w:color w:val="010101"/>
          <w:sz w:val="22"/>
          <w:szCs w:val="22"/>
        </w:rPr>
        <w:t xml:space="preserve"> vote to break ties.</w:t>
      </w:r>
      <w:r w:rsidR="002F6DCE">
        <w:rPr>
          <w:color w:val="010101"/>
          <w:sz w:val="22"/>
          <w:szCs w:val="22"/>
        </w:rPr>
        <w:t xml:space="preserve"> </w:t>
      </w:r>
      <w:r w:rsidR="002F6DCE" w:rsidRPr="002F6DCE">
        <w:rPr>
          <w:b/>
          <w:color w:val="008000"/>
          <w:sz w:val="22"/>
          <w:szCs w:val="22"/>
        </w:rPr>
        <w:t xml:space="preserve">The Treasurer </w:t>
      </w:r>
      <w:r w:rsidR="002F6DCE" w:rsidRPr="00B72C78">
        <w:rPr>
          <w:b/>
          <w:color w:val="008000"/>
          <w:sz w:val="22"/>
          <w:szCs w:val="22"/>
        </w:rPr>
        <w:t>and the Finance Chair of the Assembly</w:t>
      </w:r>
      <w:r w:rsidR="002F6DCE" w:rsidRPr="002F6DCE">
        <w:rPr>
          <w:b/>
          <w:color w:val="008000"/>
          <w:sz w:val="22"/>
          <w:szCs w:val="22"/>
        </w:rPr>
        <w:t xml:space="preserve"> shall be non-voting members of SOFC and members of the SOFC leadership team with the chairs.</w:t>
      </w:r>
    </w:p>
    <w:p w14:paraId="56A6AE04" w14:textId="77777777"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Membership.</w:t>
      </w:r>
      <w:r>
        <w:rPr>
          <w:color w:val="010101"/>
          <w:sz w:val="22"/>
          <w:szCs w:val="22"/>
        </w:rPr>
        <w:t xml:space="preserve"> SOFC must have at least ten but no more than forty-five voting members. An application for membership shall be made public by the Chair of SOFC as expediently as possible at the beginning of each semester</w:t>
      </w:r>
      <w:r w:rsidR="006C4902">
        <w:rPr>
          <w:color w:val="010101"/>
          <w:sz w:val="22"/>
          <w:szCs w:val="22"/>
        </w:rPr>
        <w:t xml:space="preserve"> </w:t>
      </w:r>
      <w:r w:rsidR="006C4902" w:rsidRPr="006C4902">
        <w:rPr>
          <w:b/>
          <w:color w:val="008000"/>
          <w:sz w:val="22"/>
          <w:szCs w:val="22"/>
        </w:rPr>
        <w:t xml:space="preserve">after </w:t>
      </w:r>
      <w:r w:rsidR="006C4902">
        <w:rPr>
          <w:b/>
          <w:color w:val="008000"/>
          <w:sz w:val="22"/>
          <w:szCs w:val="22"/>
        </w:rPr>
        <w:t>it has been approved</w:t>
      </w:r>
      <w:r w:rsidR="006C4902" w:rsidRPr="006C4902">
        <w:rPr>
          <w:b/>
          <w:color w:val="008000"/>
          <w:sz w:val="22"/>
          <w:szCs w:val="22"/>
        </w:rPr>
        <w:t xml:space="preserve"> by the Assembly</w:t>
      </w:r>
      <w:r w:rsidRPr="006C4902">
        <w:rPr>
          <w:b/>
          <w:color w:val="008000"/>
          <w:sz w:val="22"/>
          <w:szCs w:val="22"/>
        </w:rPr>
        <w:t>.</w:t>
      </w:r>
      <w:r>
        <w:rPr>
          <w:color w:val="010101"/>
          <w:sz w:val="22"/>
          <w:szCs w:val="22"/>
        </w:rPr>
        <w:t xml:space="preserve"> The chairs shall revie</w:t>
      </w:r>
      <w:r w:rsidR="006C4902">
        <w:rPr>
          <w:color w:val="010101"/>
          <w:sz w:val="22"/>
          <w:szCs w:val="22"/>
        </w:rPr>
        <w:t xml:space="preserve">w the applications. </w:t>
      </w:r>
      <w:r w:rsidRPr="002635E0">
        <w:rPr>
          <w:color w:val="010101"/>
          <w:sz w:val="22"/>
          <w:szCs w:val="22"/>
        </w:rPr>
        <w:t xml:space="preserve">No person shall participate </w:t>
      </w:r>
      <w:r w:rsidRPr="008D17EF">
        <w:rPr>
          <w:strike/>
          <w:color w:val="FF0000"/>
          <w:sz w:val="22"/>
          <w:szCs w:val="22"/>
        </w:rPr>
        <w:t>whatsoever</w:t>
      </w:r>
      <w:r w:rsidRPr="008D17EF">
        <w:rPr>
          <w:color w:val="FF0000"/>
          <w:sz w:val="22"/>
          <w:szCs w:val="22"/>
        </w:rPr>
        <w:t xml:space="preserve"> </w:t>
      </w:r>
      <w:r w:rsidRPr="002635E0">
        <w:rPr>
          <w:color w:val="010101"/>
          <w:sz w:val="22"/>
          <w:szCs w:val="22"/>
        </w:rPr>
        <w:t>in any activities, reviews,</w:t>
      </w:r>
      <w:r>
        <w:rPr>
          <w:color w:val="010101"/>
          <w:sz w:val="22"/>
          <w:szCs w:val="22"/>
        </w:rPr>
        <w:t xml:space="preserve"> or votes of SOFC until completing</w:t>
      </w:r>
      <w:r w:rsidRPr="002635E0">
        <w:rPr>
          <w:color w:val="010101"/>
          <w:sz w:val="22"/>
          <w:szCs w:val="22"/>
        </w:rPr>
        <w:t xml:space="preserve"> Office of general counsel SOFC funding policies.</w:t>
      </w:r>
    </w:p>
    <w:p w14:paraId="536EB19C" w14:textId="6F9E843F"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Disclosure.</w:t>
      </w:r>
      <w:r>
        <w:rPr>
          <w:color w:val="010101"/>
          <w:sz w:val="22"/>
          <w:szCs w:val="22"/>
        </w:rPr>
        <w:t xml:space="preserve"> The chairs shall produce and prepare a conflicts-of-interest form which must be submitted along with a nomination for SOFC membership.</w:t>
      </w:r>
      <w:r w:rsidRPr="008D17EF">
        <w:rPr>
          <w:color w:val="000000" w:themeColor="text1"/>
          <w:sz w:val="22"/>
          <w:szCs w:val="22"/>
        </w:rPr>
        <w:t xml:space="preserve"> </w:t>
      </w:r>
      <w:r w:rsidRPr="008D17EF">
        <w:rPr>
          <w:strike/>
          <w:color w:val="FF0000"/>
          <w:sz w:val="22"/>
          <w:szCs w:val="22"/>
        </w:rPr>
        <w:t xml:space="preserve">Failure to submit shall cause a nomination to be out of order. </w:t>
      </w:r>
      <w:r>
        <w:rPr>
          <w:color w:val="010101"/>
          <w:sz w:val="22"/>
          <w:szCs w:val="22"/>
        </w:rPr>
        <w:t xml:space="preserve">Such a disclosure form must ask, at a minimum, full name, </w:t>
      </w:r>
      <w:proofErr w:type="spellStart"/>
      <w:r>
        <w:rPr>
          <w:color w:val="010101"/>
          <w:sz w:val="22"/>
          <w:szCs w:val="22"/>
        </w:rPr>
        <w:t>uniqname</w:t>
      </w:r>
      <w:proofErr w:type="spellEnd"/>
      <w:r>
        <w:rPr>
          <w:color w:val="010101"/>
          <w:sz w:val="22"/>
          <w:szCs w:val="22"/>
        </w:rPr>
        <w:t>, and a list of all student organizations the nominee is actively involved in or has a personal invested interest in. The disclosure form</w:t>
      </w:r>
      <w:r w:rsidRPr="008D17EF">
        <w:rPr>
          <w:strike/>
          <w:color w:val="FF0000"/>
          <w:sz w:val="22"/>
          <w:szCs w:val="22"/>
        </w:rPr>
        <w:t>s</w:t>
      </w:r>
      <w:r>
        <w:rPr>
          <w:color w:val="010101"/>
          <w:sz w:val="22"/>
          <w:szCs w:val="22"/>
        </w:rPr>
        <w:t xml:space="preserve"> must</w:t>
      </w:r>
      <w:r w:rsidR="002F6DCE">
        <w:rPr>
          <w:color w:val="010101"/>
          <w:sz w:val="22"/>
          <w:szCs w:val="22"/>
        </w:rPr>
        <w:t xml:space="preserve"> </w:t>
      </w:r>
      <w:r w:rsidR="002F6DCE" w:rsidRPr="002F6DCE">
        <w:rPr>
          <w:b/>
          <w:color w:val="008000"/>
          <w:sz w:val="22"/>
          <w:szCs w:val="22"/>
        </w:rPr>
        <w:t>be</w:t>
      </w:r>
      <w:r>
        <w:rPr>
          <w:color w:val="010101"/>
          <w:sz w:val="22"/>
          <w:szCs w:val="22"/>
        </w:rPr>
        <w:t xml:space="preserve"> completed and approved by the chairs before the member can </w:t>
      </w:r>
      <w:r w:rsidR="006C4902">
        <w:rPr>
          <w:color w:val="010101"/>
          <w:sz w:val="22"/>
          <w:szCs w:val="22"/>
        </w:rPr>
        <w:t>participate in SOFC activities.</w:t>
      </w:r>
      <w:r>
        <w:rPr>
          <w:color w:val="010101"/>
          <w:sz w:val="22"/>
          <w:szCs w:val="22"/>
        </w:rPr>
        <w:t xml:space="preserve"> SOFC </w:t>
      </w:r>
      <w:r w:rsidRPr="00DA0FE6">
        <w:rPr>
          <w:color w:val="010101"/>
          <w:sz w:val="22"/>
          <w:szCs w:val="22"/>
        </w:rPr>
        <w:t>members shall inform chairs of conflicts that arise during</w:t>
      </w:r>
      <w:r w:rsidR="002F6DCE">
        <w:rPr>
          <w:color w:val="010101"/>
          <w:sz w:val="22"/>
          <w:szCs w:val="22"/>
        </w:rPr>
        <w:t xml:space="preserve"> </w:t>
      </w:r>
      <w:r w:rsidR="002F6DCE" w:rsidRPr="002F6DCE">
        <w:rPr>
          <w:b/>
          <w:color w:val="008000"/>
          <w:sz w:val="22"/>
          <w:szCs w:val="22"/>
        </w:rPr>
        <w:t>their membership</w:t>
      </w:r>
      <w:r w:rsidRPr="00DA0FE6">
        <w:rPr>
          <w:color w:val="010101"/>
          <w:sz w:val="22"/>
          <w:szCs w:val="22"/>
        </w:rPr>
        <w:t xml:space="preserve"> </w:t>
      </w:r>
      <w:r w:rsidRPr="002F6DCE">
        <w:rPr>
          <w:strike/>
          <w:color w:val="FF0000"/>
          <w:sz w:val="22"/>
          <w:szCs w:val="22"/>
        </w:rPr>
        <w:t>funding semester</w:t>
      </w:r>
      <w:r>
        <w:rPr>
          <w:color w:val="010101"/>
          <w:sz w:val="22"/>
          <w:szCs w:val="22"/>
        </w:rPr>
        <w:t>. Failure to do so will result in the</w:t>
      </w:r>
      <w:r w:rsidR="002F6DCE">
        <w:rPr>
          <w:color w:val="010101"/>
          <w:sz w:val="22"/>
          <w:szCs w:val="22"/>
        </w:rPr>
        <w:t xml:space="preserve"> </w:t>
      </w:r>
      <w:r w:rsidR="002F6DCE" w:rsidRPr="002F6DCE">
        <w:rPr>
          <w:b/>
          <w:color w:val="008000"/>
          <w:sz w:val="22"/>
          <w:szCs w:val="22"/>
        </w:rPr>
        <w:t>automatic</w:t>
      </w:r>
      <w:r>
        <w:rPr>
          <w:color w:val="010101"/>
          <w:sz w:val="22"/>
          <w:szCs w:val="22"/>
        </w:rPr>
        <w:t xml:space="preserve"> recall of the member</w:t>
      </w:r>
      <w:r w:rsidR="008D17EF">
        <w:rPr>
          <w:color w:val="010101"/>
          <w:sz w:val="22"/>
          <w:szCs w:val="22"/>
        </w:rPr>
        <w:t xml:space="preserve"> </w:t>
      </w:r>
      <w:r w:rsidR="008D17EF" w:rsidRPr="008D17EF">
        <w:rPr>
          <w:b/>
          <w:color w:val="008000"/>
          <w:sz w:val="22"/>
          <w:szCs w:val="22"/>
        </w:rPr>
        <w:t>before the Assembly</w:t>
      </w:r>
      <w:r>
        <w:rPr>
          <w:color w:val="010101"/>
          <w:sz w:val="22"/>
          <w:szCs w:val="22"/>
        </w:rPr>
        <w:t>.</w:t>
      </w:r>
    </w:p>
    <w:p w14:paraId="58A08590" w14:textId="0EDADB18" w:rsidR="00B72C78" w:rsidRPr="004C42A1" w:rsidRDefault="00B72C78" w:rsidP="00B72C78">
      <w:pPr>
        <w:pStyle w:val="ListParagraph"/>
        <w:widowControl w:val="0"/>
        <w:numPr>
          <w:ilvl w:val="1"/>
          <w:numId w:val="1"/>
        </w:numPr>
        <w:spacing w:after="120"/>
        <w:rPr>
          <w:b/>
          <w:color w:val="008000"/>
          <w:sz w:val="22"/>
          <w:szCs w:val="22"/>
        </w:rPr>
      </w:pPr>
      <w:r>
        <w:rPr>
          <w:b/>
          <w:bCs/>
          <w:color w:val="010101"/>
          <w:sz w:val="22"/>
          <w:szCs w:val="22"/>
        </w:rPr>
        <w:t xml:space="preserve">Schedule. </w:t>
      </w:r>
      <w:r>
        <w:rPr>
          <w:color w:val="010101"/>
          <w:sz w:val="22"/>
          <w:szCs w:val="22"/>
        </w:rPr>
        <w:t>Funding shall be conducted on a rolling basis. Each semester shall consist of</w:t>
      </w:r>
      <w:r w:rsidR="002F6DCE">
        <w:rPr>
          <w:color w:val="010101"/>
          <w:sz w:val="22"/>
          <w:szCs w:val="22"/>
        </w:rPr>
        <w:t xml:space="preserve"> </w:t>
      </w:r>
      <w:r w:rsidR="002F6DCE" w:rsidRPr="002F6DCE">
        <w:rPr>
          <w:b/>
          <w:color w:val="008000"/>
          <w:sz w:val="22"/>
          <w:szCs w:val="22"/>
        </w:rPr>
        <w:t>nine</w:t>
      </w:r>
      <w:r>
        <w:rPr>
          <w:color w:val="010101"/>
          <w:sz w:val="22"/>
          <w:szCs w:val="22"/>
        </w:rPr>
        <w:t xml:space="preserve"> </w:t>
      </w:r>
      <w:r w:rsidRPr="002F6DCE">
        <w:rPr>
          <w:strike/>
          <w:color w:val="FF0000"/>
          <w:sz w:val="22"/>
          <w:szCs w:val="22"/>
        </w:rPr>
        <w:t>9</w:t>
      </w:r>
      <w:r w:rsidRPr="002635E0">
        <w:rPr>
          <w:color w:val="010101"/>
          <w:sz w:val="22"/>
          <w:szCs w:val="22"/>
        </w:rPr>
        <w:t xml:space="preserve"> funding </w:t>
      </w:r>
      <w:r>
        <w:rPr>
          <w:color w:val="010101"/>
          <w:sz w:val="22"/>
          <w:szCs w:val="22"/>
        </w:rPr>
        <w:t xml:space="preserve">application </w:t>
      </w:r>
      <w:r w:rsidRPr="002635E0">
        <w:rPr>
          <w:color w:val="010101"/>
          <w:sz w:val="22"/>
          <w:szCs w:val="22"/>
        </w:rPr>
        <w:t>waves</w:t>
      </w:r>
      <w:r w:rsidR="008D17EF">
        <w:rPr>
          <w:color w:val="010101"/>
          <w:sz w:val="22"/>
          <w:szCs w:val="22"/>
        </w:rPr>
        <w:t xml:space="preserve"> </w:t>
      </w:r>
      <w:r w:rsidR="008D17EF">
        <w:rPr>
          <w:b/>
          <w:color w:val="008000"/>
          <w:sz w:val="22"/>
          <w:szCs w:val="22"/>
        </w:rPr>
        <w:t>and receipt deadlines,</w:t>
      </w:r>
      <w:r w:rsidRPr="002635E0">
        <w:rPr>
          <w:color w:val="010101"/>
          <w:sz w:val="22"/>
          <w:szCs w:val="22"/>
        </w:rPr>
        <w:t xml:space="preserve"> with </w:t>
      </w:r>
      <w:r w:rsidR="008D17EF" w:rsidRPr="008D17EF">
        <w:rPr>
          <w:b/>
          <w:color w:val="008000"/>
          <w:sz w:val="22"/>
          <w:szCs w:val="22"/>
        </w:rPr>
        <w:t>dates and deadlines set by the chairs</w:t>
      </w:r>
      <w:r w:rsidR="00BD563A">
        <w:rPr>
          <w:b/>
          <w:color w:val="008000"/>
          <w:sz w:val="22"/>
          <w:szCs w:val="22"/>
        </w:rPr>
        <w:t xml:space="preserve"> with the approval of the </w:t>
      </w:r>
      <w:proofErr w:type="spellStart"/>
      <w:r w:rsidR="00BD563A">
        <w:rPr>
          <w:b/>
          <w:color w:val="008000"/>
          <w:sz w:val="22"/>
          <w:szCs w:val="22"/>
        </w:rPr>
        <w:t>Assembly</w:t>
      </w:r>
      <w:r w:rsidR="008D17EF" w:rsidRPr="008D17EF">
        <w:rPr>
          <w:b/>
          <w:color w:val="008000"/>
          <w:sz w:val="22"/>
          <w:szCs w:val="22"/>
        </w:rPr>
        <w:t>.</w:t>
      </w:r>
      <w:r w:rsidRPr="008D17EF">
        <w:rPr>
          <w:strike/>
          <w:color w:val="FF0000"/>
          <w:sz w:val="22"/>
          <w:szCs w:val="22"/>
        </w:rPr>
        <w:t>their</w:t>
      </w:r>
      <w:proofErr w:type="spellEnd"/>
      <w:r w:rsidRPr="008D17EF">
        <w:rPr>
          <w:strike/>
          <w:color w:val="FF0000"/>
          <w:sz w:val="22"/>
          <w:szCs w:val="22"/>
        </w:rPr>
        <w:t xml:space="preserve"> own application dates set by the chairs</w:t>
      </w:r>
      <w:r w:rsidR="002F6DCE" w:rsidRPr="008D17EF">
        <w:rPr>
          <w:b/>
          <w:strike/>
          <w:color w:val="FF0000"/>
          <w:sz w:val="22"/>
          <w:szCs w:val="22"/>
        </w:rPr>
        <w:t>,</w:t>
      </w:r>
      <w:r w:rsidRPr="008D17EF">
        <w:rPr>
          <w:strike/>
          <w:color w:val="FF0000"/>
          <w:sz w:val="22"/>
          <w:szCs w:val="22"/>
        </w:rPr>
        <w:t xml:space="preserve"> and three receipt deadlines. A receipt deadline shall follow every third wave and apply only to the last three applications waves.</w:t>
      </w:r>
      <w:r>
        <w:rPr>
          <w:color w:val="010101"/>
          <w:sz w:val="22"/>
          <w:szCs w:val="22"/>
        </w:rPr>
        <w:t xml:space="preserve"> The number of funding waves </w:t>
      </w:r>
      <w:r w:rsidR="00094E46" w:rsidRPr="00094E46">
        <w:rPr>
          <w:b/>
          <w:color w:val="008000"/>
          <w:sz w:val="22"/>
          <w:szCs w:val="22"/>
        </w:rPr>
        <w:t>and receipt deadlines</w:t>
      </w:r>
      <w:r w:rsidR="00094E46">
        <w:rPr>
          <w:b/>
          <w:color w:val="010101"/>
          <w:sz w:val="22"/>
          <w:szCs w:val="22"/>
        </w:rPr>
        <w:t xml:space="preserve"> </w:t>
      </w:r>
      <w:r>
        <w:rPr>
          <w:color w:val="010101"/>
          <w:sz w:val="22"/>
          <w:szCs w:val="22"/>
        </w:rPr>
        <w:t>may be adjusted</w:t>
      </w:r>
      <w:r w:rsidR="00C26E9D">
        <w:rPr>
          <w:color w:val="010101"/>
          <w:sz w:val="22"/>
          <w:szCs w:val="22"/>
        </w:rPr>
        <w:t xml:space="preserve"> </w:t>
      </w:r>
      <w:r w:rsidR="00C26E9D">
        <w:rPr>
          <w:b/>
          <w:color w:val="008000"/>
          <w:sz w:val="22"/>
          <w:szCs w:val="22"/>
        </w:rPr>
        <w:t>by</w:t>
      </w:r>
      <w:r>
        <w:rPr>
          <w:color w:val="010101"/>
          <w:sz w:val="22"/>
          <w:szCs w:val="22"/>
        </w:rPr>
        <w:t xml:space="preserve"> </w:t>
      </w:r>
      <w:r w:rsidRPr="00C26E9D">
        <w:rPr>
          <w:strike/>
          <w:color w:val="FF0000"/>
          <w:sz w:val="22"/>
          <w:szCs w:val="22"/>
        </w:rPr>
        <w:t>at the discretion of</w:t>
      </w:r>
      <w:r>
        <w:rPr>
          <w:color w:val="010101"/>
          <w:sz w:val="22"/>
          <w:szCs w:val="22"/>
        </w:rPr>
        <w:t xml:space="preserve"> the</w:t>
      </w:r>
      <w:r w:rsidRPr="008D17EF">
        <w:rPr>
          <w:b/>
          <w:color w:val="008000"/>
          <w:sz w:val="22"/>
          <w:szCs w:val="22"/>
        </w:rPr>
        <w:t xml:space="preserve"> </w:t>
      </w:r>
      <w:r w:rsidRPr="00C26E9D">
        <w:rPr>
          <w:color w:val="auto"/>
          <w:sz w:val="22"/>
          <w:szCs w:val="22"/>
        </w:rPr>
        <w:t>C</w:t>
      </w:r>
      <w:r>
        <w:rPr>
          <w:color w:val="010101"/>
          <w:sz w:val="22"/>
          <w:szCs w:val="22"/>
        </w:rPr>
        <w:t>hair</w:t>
      </w:r>
      <w:r w:rsidRPr="00C26E9D">
        <w:rPr>
          <w:strike/>
          <w:color w:val="FF0000"/>
          <w:sz w:val="22"/>
          <w:szCs w:val="22"/>
        </w:rPr>
        <w:t>s</w:t>
      </w:r>
      <w:r>
        <w:rPr>
          <w:color w:val="010101"/>
          <w:sz w:val="22"/>
          <w:szCs w:val="22"/>
        </w:rPr>
        <w:t xml:space="preserve"> based on the semester</w:t>
      </w:r>
      <w:r>
        <w:rPr>
          <w:rFonts w:hAnsi="Times New Roman"/>
          <w:color w:val="010101"/>
          <w:sz w:val="22"/>
          <w:szCs w:val="22"/>
        </w:rPr>
        <w:t>’</w:t>
      </w:r>
      <w:r>
        <w:rPr>
          <w:color w:val="010101"/>
          <w:sz w:val="22"/>
          <w:szCs w:val="22"/>
        </w:rPr>
        <w:t>s academic calendar</w:t>
      </w:r>
      <w:r w:rsidR="00094E46">
        <w:rPr>
          <w:color w:val="010101"/>
          <w:sz w:val="22"/>
          <w:szCs w:val="22"/>
        </w:rPr>
        <w:t xml:space="preserve"> </w:t>
      </w:r>
      <w:r w:rsidR="00094E46" w:rsidRPr="00094E46">
        <w:rPr>
          <w:b/>
          <w:color w:val="008000"/>
          <w:sz w:val="22"/>
          <w:szCs w:val="22"/>
        </w:rPr>
        <w:t>with the approval of the Assembly by a simple majority vote</w:t>
      </w:r>
      <w:r w:rsidRPr="004C42A1">
        <w:rPr>
          <w:b/>
          <w:color w:val="008000"/>
          <w:sz w:val="22"/>
          <w:szCs w:val="22"/>
        </w:rPr>
        <w:t>.</w:t>
      </w:r>
      <w:r w:rsidR="004C42A1" w:rsidRPr="004C42A1">
        <w:rPr>
          <w:b/>
          <w:color w:val="008000"/>
          <w:sz w:val="22"/>
          <w:szCs w:val="22"/>
        </w:rPr>
        <w:t xml:space="preserve"> A receipt d</w:t>
      </w:r>
      <w:r w:rsidR="008D17EF">
        <w:rPr>
          <w:b/>
          <w:color w:val="008000"/>
          <w:sz w:val="22"/>
          <w:szCs w:val="22"/>
        </w:rPr>
        <w:t>eadline and the associated wave</w:t>
      </w:r>
      <w:r w:rsidR="004C42A1" w:rsidRPr="004C42A1">
        <w:rPr>
          <w:b/>
          <w:color w:val="008000"/>
          <w:sz w:val="22"/>
          <w:szCs w:val="22"/>
        </w:rPr>
        <w:t xml:space="preserve"> shall constitute a single </w:t>
      </w:r>
      <w:r w:rsidR="004C42A1" w:rsidRPr="004C42A1">
        <w:rPr>
          <w:b/>
          <w:color w:val="008000"/>
          <w:sz w:val="22"/>
          <w:szCs w:val="22"/>
        </w:rPr>
        <w:t>“</w:t>
      </w:r>
      <w:r w:rsidR="004C42A1" w:rsidRPr="004C42A1">
        <w:rPr>
          <w:b/>
          <w:color w:val="008000"/>
          <w:sz w:val="22"/>
          <w:szCs w:val="22"/>
        </w:rPr>
        <w:t>funding period</w:t>
      </w:r>
      <w:r w:rsidR="004C42A1" w:rsidRPr="004C42A1">
        <w:rPr>
          <w:b/>
          <w:color w:val="008000"/>
          <w:sz w:val="22"/>
          <w:szCs w:val="22"/>
        </w:rPr>
        <w:t>”</w:t>
      </w:r>
      <w:r w:rsidR="004C42A1" w:rsidRPr="004C42A1">
        <w:rPr>
          <w:b/>
          <w:color w:val="008000"/>
          <w:sz w:val="22"/>
          <w:szCs w:val="22"/>
        </w:rPr>
        <w:t>.</w:t>
      </w:r>
    </w:p>
    <w:p w14:paraId="2130C1A0" w14:textId="7C746E5F"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Structure.</w:t>
      </w:r>
      <w:r>
        <w:rPr>
          <w:color w:val="010101"/>
          <w:sz w:val="22"/>
          <w:szCs w:val="22"/>
        </w:rPr>
        <w:t xml:space="preserve"> SOFC shall divide itself in to </w:t>
      </w:r>
      <w:r w:rsidRPr="002F0DD9">
        <w:rPr>
          <w:color w:val="000000" w:themeColor="text1"/>
          <w:sz w:val="22"/>
          <w:szCs w:val="22"/>
        </w:rPr>
        <w:t>two or</w:t>
      </w:r>
      <w:r>
        <w:rPr>
          <w:color w:val="010101"/>
          <w:sz w:val="22"/>
          <w:szCs w:val="22"/>
        </w:rPr>
        <w:t xml:space="preserve"> three </w:t>
      </w:r>
      <w:r w:rsidR="00535837" w:rsidRPr="00535837">
        <w:rPr>
          <w:b/>
          <w:color w:val="008000"/>
          <w:sz w:val="22"/>
          <w:szCs w:val="22"/>
        </w:rPr>
        <w:t>sub-</w:t>
      </w:r>
      <w:r>
        <w:rPr>
          <w:color w:val="010101"/>
          <w:sz w:val="22"/>
          <w:szCs w:val="22"/>
        </w:rPr>
        <w:t xml:space="preserve">committees. </w:t>
      </w:r>
      <w:r w:rsidRPr="00093ABE">
        <w:rPr>
          <w:strike/>
          <w:color w:val="FF0000"/>
          <w:sz w:val="22"/>
          <w:szCs w:val="22"/>
        </w:rPr>
        <w:t>Every weekend</w:t>
      </w:r>
      <w:r w:rsidRPr="002F6DCE">
        <w:rPr>
          <w:strike/>
          <w:color w:val="FF0000"/>
          <w:sz w:val="22"/>
          <w:szCs w:val="22"/>
        </w:rPr>
        <w:t>,</w:t>
      </w:r>
      <w:r w:rsidRPr="00093ABE">
        <w:rPr>
          <w:strike/>
          <w:color w:val="FF0000"/>
          <w:sz w:val="22"/>
          <w:szCs w:val="22"/>
        </w:rPr>
        <w:t xml:space="preserve"> in </w:t>
      </w:r>
      <w:r w:rsidRPr="00093ABE">
        <w:rPr>
          <w:strike/>
          <w:color w:val="FF0000"/>
          <w:sz w:val="22"/>
          <w:szCs w:val="22"/>
        </w:rPr>
        <w:lastRenderedPageBreak/>
        <w:t>which there was a submission deadline</w:t>
      </w:r>
      <w:r w:rsidR="004C42A1" w:rsidRPr="00093ABE">
        <w:rPr>
          <w:strike/>
          <w:color w:val="FF0000"/>
          <w:sz w:val="22"/>
          <w:szCs w:val="22"/>
        </w:rPr>
        <w:t xml:space="preserve"> </w:t>
      </w:r>
      <w:r w:rsidRPr="00093ABE">
        <w:rPr>
          <w:strike/>
          <w:color w:val="FF0000"/>
          <w:sz w:val="22"/>
          <w:szCs w:val="22"/>
        </w:rPr>
        <w:t>one or two committees shall conduct SOFC operations at the discretion of the chair. Committees shall alternate weeks in which th</w:t>
      </w:r>
      <w:r w:rsidR="00094E46" w:rsidRPr="00093ABE">
        <w:rPr>
          <w:strike/>
          <w:color w:val="FF0000"/>
          <w:sz w:val="22"/>
          <w:szCs w:val="22"/>
        </w:rPr>
        <w:t>ey conduct funding operations.</w:t>
      </w:r>
      <w:r w:rsidR="00094E46">
        <w:rPr>
          <w:color w:val="010101"/>
          <w:sz w:val="22"/>
          <w:szCs w:val="22"/>
        </w:rPr>
        <w:t xml:space="preserve"> </w:t>
      </w:r>
      <w:r>
        <w:rPr>
          <w:color w:val="010101"/>
          <w:sz w:val="22"/>
          <w:szCs w:val="22"/>
        </w:rPr>
        <w:t xml:space="preserve">The </w:t>
      </w:r>
      <w:proofErr w:type="spellStart"/>
      <w:r w:rsidR="004C42A1" w:rsidRPr="004C42A1">
        <w:rPr>
          <w:b/>
          <w:color w:val="008000"/>
          <w:sz w:val="22"/>
          <w:szCs w:val="22"/>
        </w:rPr>
        <w:t>C</w:t>
      </w:r>
      <w:r w:rsidRPr="004C42A1">
        <w:rPr>
          <w:strike/>
          <w:color w:val="FF0000"/>
          <w:sz w:val="22"/>
          <w:szCs w:val="22"/>
        </w:rPr>
        <w:t>c</w:t>
      </w:r>
      <w:r>
        <w:rPr>
          <w:color w:val="010101"/>
          <w:sz w:val="22"/>
          <w:szCs w:val="22"/>
        </w:rPr>
        <w:t>hair</w:t>
      </w:r>
      <w:proofErr w:type="spellEnd"/>
      <w:r>
        <w:rPr>
          <w:color w:val="010101"/>
          <w:sz w:val="22"/>
          <w:szCs w:val="22"/>
        </w:rPr>
        <w:t xml:space="preserve"> may move members between </w:t>
      </w:r>
      <w:r w:rsidR="00535837" w:rsidRPr="00535837">
        <w:rPr>
          <w:b/>
          <w:color w:val="008000"/>
          <w:sz w:val="22"/>
          <w:szCs w:val="22"/>
        </w:rPr>
        <w:t>sub-</w:t>
      </w:r>
      <w:r>
        <w:rPr>
          <w:color w:val="010101"/>
          <w:sz w:val="22"/>
          <w:szCs w:val="22"/>
        </w:rPr>
        <w:t>committees when deemed necessary.</w:t>
      </w:r>
    </w:p>
    <w:p w14:paraId="6680E892" w14:textId="407AE93A" w:rsidR="00B72C78" w:rsidRPr="00093ABE" w:rsidRDefault="00B72C78" w:rsidP="00B72C78">
      <w:pPr>
        <w:pStyle w:val="ListParagraph"/>
        <w:widowControl w:val="0"/>
        <w:numPr>
          <w:ilvl w:val="1"/>
          <w:numId w:val="1"/>
        </w:numPr>
        <w:spacing w:after="120"/>
        <w:rPr>
          <w:color w:val="010101"/>
          <w:sz w:val="22"/>
          <w:szCs w:val="22"/>
        </w:rPr>
      </w:pPr>
      <w:r>
        <w:rPr>
          <w:b/>
          <w:bCs/>
          <w:color w:val="010101"/>
          <w:sz w:val="22"/>
          <w:szCs w:val="22"/>
        </w:rPr>
        <w:t>Review and Appeals.</w:t>
      </w:r>
      <w:r>
        <w:rPr>
          <w:color w:val="010101"/>
          <w:sz w:val="22"/>
          <w:szCs w:val="22"/>
        </w:rPr>
        <w:t xml:space="preserve"> </w:t>
      </w:r>
      <w:r w:rsidRPr="00093ABE">
        <w:rPr>
          <w:strike/>
          <w:color w:val="FF0000"/>
          <w:sz w:val="22"/>
          <w:szCs w:val="22"/>
        </w:rPr>
        <w:t>Each week in which there was an application deadline, a committee of SOFC shall conduct both reviews and appeals.</w:t>
      </w:r>
      <w:r w:rsidRPr="006C4902">
        <w:rPr>
          <w:color w:val="010101"/>
          <w:sz w:val="22"/>
          <w:szCs w:val="22"/>
        </w:rPr>
        <w:t xml:space="preserve"> </w:t>
      </w:r>
      <w:r w:rsidR="00093ABE">
        <w:rPr>
          <w:b/>
          <w:color w:val="008000"/>
          <w:sz w:val="22"/>
          <w:szCs w:val="22"/>
        </w:rPr>
        <w:t>Following each submission deadline for funding applications</w:t>
      </w:r>
      <w:r w:rsidR="00A777EC">
        <w:rPr>
          <w:b/>
          <w:color w:val="008000"/>
          <w:sz w:val="22"/>
          <w:szCs w:val="22"/>
        </w:rPr>
        <w:t xml:space="preserve"> (i.e. </w:t>
      </w:r>
      <w:r w:rsidR="00A777EC">
        <w:rPr>
          <w:b/>
          <w:color w:val="008000"/>
          <w:sz w:val="22"/>
          <w:szCs w:val="22"/>
        </w:rPr>
        <w:t>“</w:t>
      </w:r>
      <w:r w:rsidR="00A777EC">
        <w:rPr>
          <w:b/>
          <w:color w:val="008000"/>
          <w:sz w:val="22"/>
          <w:szCs w:val="22"/>
        </w:rPr>
        <w:t>wave</w:t>
      </w:r>
      <w:r w:rsidR="00A777EC">
        <w:rPr>
          <w:b/>
          <w:color w:val="008000"/>
          <w:sz w:val="22"/>
          <w:szCs w:val="22"/>
        </w:rPr>
        <w:t>”</w:t>
      </w:r>
      <w:r w:rsidR="00A777EC">
        <w:rPr>
          <w:b/>
          <w:color w:val="008000"/>
          <w:sz w:val="22"/>
          <w:szCs w:val="22"/>
        </w:rPr>
        <w:t>)</w:t>
      </w:r>
      <w:r w:rsidR="00093ABE">
        <w:rPr>
          <w:b/>
          <w:color w:val="008000"/>
          <w:sz w:val="22"/>
          <w:szCs w:val="22"/>
        </w:rPr>
        <w:t xml:space="preserve">, one or two </w:t>
      </w:r>
      <w:r w:rsidR="00535837" w:rsidRPr="00535837">
        <w:rPr>
          <w:b/>
          <w:color w:val="008000"/>
          <w:sz w:val="22"/>
          <w:szCs w:val="22"/>
        </w:rPr>
        <w:t>sub-</w:t>
      </w:r>
      <w:r w:rsidR="00093ABE">
        <w:rPr>
          <w:b/>
          <w:color w:val="008000"/>
          <w:sz w:val="22"/>
          <w:szCs w:val="22"/>
        </w:rPr>
        <w:t xml:space="preserve">committees shall conduct SOFC operations at the discretion of the Chair. </w:t>
      </w:r>
      <w:r w:rsidR="00535837">
        <w:rPr>
          <w:b/>
          <w:color w:val="008000"/>
          <w:sz w:val="22"/>
          <w:szCs w:val="22"/>
        </w:rPr>
        <w:t>S</w:t>
      </w:r>
      <w:r w:rsidR="00535837" w:rsidRPr="00535837">
        <w:rPr>
          <w:b/>
          <w:color w:val="008000"/>
          <w:sz w:val="22"/>
          <w:szCs w:val="22"/>
        </w:rPr>
        <w:t>ub-</w:t>
      </w:r>
      <w:r w:rsidR="00535837">
        <w:rPr>
          <w:b/>
          <w:color w:val="008000"/>
          <w:sz w:val="22"/>
          <w:szCs w:val="22"/>
        </w:rPr>
        <w:t>c</w:t>
      </w:r>
      <w:r w:rsidR="00093ABE">
        <w:rPr>
          <w:b/>
          <w:color w:val="008000"/>
          <w:sz w:val="22"/>
          <w:szCs w:val="22"/>
        </w:rPr>
        <w:t xml:space="preserve">ommittees shall alternate responsibilities. </w:t>
      </w:r>
      <w:r w:rsidRPr="006C4902">
        <w:rPr>
          <w:color w:val="010101"/>
          <w:sz w:val="22"/>
          <w:szCs w:val="22"/>
        </w:rPr>
        <w:t>No member of SOFC may be in any way involved in the review or appeal of a student organization disclosed on their conflict</w:t>
      </w:r>
      <w:r w:rsidR="002F6DCE" w:rsidRPr="002F6DCE">
        <w:rPr>
          <w:b/>
          <w:color w:val="008000"/>
          <w:sz w:val="22"/>
          <w:szCs w:val="22"/>
        </w:rPr>
        <w:t>s</w:t>
      </w:r>
      <w:r w:rsidRPr="006C4902">
        <w:rPr>
          <w:color w:val="010101"/>
          <w:sz w:val="22"/>
          <w:szCs w:val="22"/>
        </w:rPr>
        <w:t xml:space="preserve"> of </w:t>
      </w:r>
      <w:proofErr w:type="gramStart"/>
      <w:r w:rsidRPr="006C4902">
        <w:rPr>
          <w:color w:val="010101"/>
          <w:sz w:val="22"/>
          <w:szCs w:val="22"/>
        </w:rPr>
        <w:t>interest</w:t>
      </w:r>
      <w:r w:rsidRPr="002F6DCE">
        <w:rPr>
          <w:strike/>
          <w:color w:val="FF0000"/>
          <w:sz w:val="22"/>
          <w:szCs w:val="22"/>
        </w:rPr>
        <w:t>s</w:t>
      </w:r>
      <w:proofErr w:type="gramEnd"/>
      <w:r w:rsidRPr="006C4902">
        <w:rPr>
          <w:color w:val="010101"/>
          <w:sz w:val="22"/>
          <w:szCs w:val="22"/>
        </w:rPr>
        <w:t xml:space="preserve"> form</w:t>
      </w:r>
      <w:r w:rsidR="00A777EC">
        <w:rPr>
          <w:color w:val="010101"/>
          <w:sz w:val="22"/>
          <w:szCs w:val="22"/>
        </w:rPr>
        <w:t>.</w:t>
      </w:r>
      <w:r w:rsidRPr="00093ABE">
        <w:rPr>
          <w:strike/>
          <w:color w:val="FF0000"/>
          <w:sz w:val="22"/>
          <w:szCs w:val="22"/>
        </w:rPr>
        <w:t>, which shall require such a member to leave the meeting when such a review is being done</w:t>
      </w:r>
      <w:r w:rsidRPr="00093ABE">
        <w:rPr>
          <w:color w:val="010101"/>
          <w:sz w:val="22"/>
          <w:szCs w:val="22"/>
        </w:rPr>
        <w:t xml:space="preserve">. </w:t>
      </w:r>
      <w:r w:rsidRPr="00093ABE">
        <w:rPr>
          <w:strike/>
          <w:color w:val="FF0000"/>
          <w:sz w:val="22"/>
          <w:szCs w:val="22"/>
        </w:rPr>
        <w:t>SOFC may forgo the Appeals portion of application process for the semester with Assembly approval by a simple majority vote.</w:t>
      </w:r>
    </w:p>
    <w:p w14:paraId="2765FA7D" w14:textId="43560C20" w:rsidR="00093ABE" w:rsidRPr="00A777EC" w:rsidRDefault="00093ABE" w:rsidP="00093ABE">
      <w:pPr>
        <w:pStyle w:val="ListParagraph"/>
        <w:widowControl w:val="0"/>
        <w:numPr>
          <w:ilvl w:val="2"/>
          <w:numId w:val="1"/>
        </w:numPr>
        <w:spacing w:after="120"/>
        <w:rPr>
          <w:b/>
          <w:color w:val="008000"/>
          <w:sz w:val="22"/>
          <w:szCs w:val="22"/>
        </w:rPr>
      </w:pPr>
      <w:r w:rsidRPr="00093ABE">
        <w:rPr>
          <w:b/>
          <w:color w:val="008000"/>
          <w:sz w:val="22"/>
          <w:szCs w:val="22"/>
        </w:rPr>
        <w:t>Review</w:t>
      </w:r>
      <w:r>
        <w:rPr>
          <w:b/>
          <w:color w:val="008000"/>
          <w:sz w:val="22"/>
          <w:szCs w:val="22"/>
        </w:rPr>
        <w:t xml:space="preserve">. </w:t>
      </w:r>
      <w:r w:rsidRPr="006C4902">
        <w:rPr>
          <w:color w:val="010101"/>
          <w:sz w:val="22"/>
          <w:szCs w:val="22"/>
        </w:rPr>
        <w:t xml:space="preserve">All </w:t>
      </w:r>
      <w:r>
        <w:rPr>
          <w:color w:val="010101"/>
          <w:sz w:val="22"/>
          <w:szCs w:val="22"/>
        </w:rPr>
        <w:t xml:space="preserve">new </w:t>
      </w:r>
      <w:r w:rsidRPr="006C4902">
        <w:rPr>
          <w:color w:val="010101"/>
          <w:sz w:val="22"/>
          <w:szCs w:val="22"/>
        </w:rPr>
        <w:t xml:space="preserve">applications submitted </w:t>
      </w:r>
      <w:r w:rsidR="00A777EC">
        <w:rPr>
          <w:b/>
          <w:color w:val="008000"/>
          <w:sz w:val="22"/>
          <w:szCs w:val="22"/>
        </w:rPr>
        <w:t>for a wave</w:t>
      </w:r>
      <w:r w:rsidRPr="006C4902">
        <w:rPr>
          <w:color w:val="010101"/>
          <w:sz w:val="22"/>
          <w:szCs w:val="22"/>
        </w:rPr>
        <w:t xml:space="preserve"> </w:t>
      </w:r>
      <w:r w:rsidRPr="00093ABE">
        <w:rPr>
          <w:strike/>
          <w:color w:val="FF0000"/>
          <w:sz w:val="22"/>
          <w:szCs w:val="22"/>
        </w:rPr>
        <w:t>on that week</w:t>
      </w:r>
      <w:r w:rsidRPr="00A777EC">
        <w:rPr>
          <w:strike/>
          <w:color w:val="FF0000"/>
          <w:sz w:val="22"/>
          <w:szCs w:val="22"/>
        </w:rPr>
        <w:t>’</w:t>
      </w:r>
      <w:r w:rsidRPr="00093ABE">
        <w:rPr>
          <w:strike/>
          <w:color w:val="FF0000"/>
          <w:sz w:val="22"/>
          <w:szCs w:val="22"/>
        </w:rPr>
        <w:t>s</w:t>
      </w:r>
      <w:r w:rsidRPr="00A777EC">
        <w:rPr>
          <w:strike/>
          <w:color w:val="FF0000"/>
          <w:sz w:val="22"/>
          <w:szCs w:val="22"/>
        </w:rPr>
        <w:t xml:space="preserve"> deadline </w:t>
      </w:r>
      <w:r w:rsidRPr="006C4902">
        <w:rPr>
          <w:color w:val="010101"/>
          <w:sz w:val="22"/>
          <w:szCs w:val="22"/>
        </w:rPr>
        <w:t>shall undergo initial review</w:t>
      </w:r>
      <w:r w:rsidRPr="00093ABE">
        <w:rPr>
          <w:b/>
          <w:color w:val="008000"/>
          <w:sz w:val="22"/>
          <w:szCs w:val="22"/>
        </w:rPr>
        <w:t xml:space="preserve"> </w:t>
      </w:r>
      <w:r>
        <w:rPr>
          <w:b/>
          <w:color w:val="008000"/>
          <w:sz w:val="22"/>
          <w:szCs w:val="22"/>
        </w:rPr>
        <w:t xml:space="preserve">by that </w:t>
      </w:r>
      <w:r w:rsidR="00A777EC">
        <w:rPr>
          <w:b/>
          <w:color w:val="008000"/>
          <w:sz w:val="22"/>
          <w:szCs w:val="22"/>
        </w:rPr>
        <w:t>wave</w:t>
      </w:r>
      <w:r>
        <w:rPr>
          <w:b/>
          <w:color w:val="008000"/>
          <w:sz w:val="22"/>
          <w:szCs w:val="22"/>
        </w:rPr>
        <w:t>’</w:t>
      </w:r>
      <w:r>
        <w:rPr>
          <w:b/>
          <w:color w:val="008000"/>
          <w:sz w:val="22"/>
          <w:szCs w:val="22"/>
        </w:rPr>
        <w:t>s</w:t>
      </w:r>
      <w:r w:rsidRPr="00093ABE">
        <w:rPr>
          <w:b/>
          <w:color w:val="008000"/>
          <w:sz w:val="22"/>
          <w:szCs w:val="22"/>
        </w:rPr>
        <w:t xml:space="preserve"> designated </w:t>
      </w:r>
      <w:r w:rsidR="00535837" w:rsidRPr="00535837">
        <w:rPr>
          <w:b/>
          <w:color w:val="008000"/>
          <w:sz w:val="22"/>
          <w:szCs w:val="22"/>
        </w:rPr>
        <w:t>sub-</w:t>
      </w:r>
      <w:r w:rsidRPr="00093ABE">
        <w:rPr>
          <w:b/>
          <w:color w:val="008000"/>
          <w:sz w:val="22"/>
          <w:szCs w:val="22"/>
        </w:rPr>
        <w:t>committee</w:t>
      </w:r>
      <w:r>
        <w:rPr>
          <w:b/>
          <w:color w:val="008000"/>
          <w:sz w:val="22"/>
          <w:szCs w:val="22"/>
        </w:rPr>
        <w:t>(</w:t>
      </w:r>
      <w:r w:rsidRPr="00093ABE">
        <w:rPr>
          <w:b/>
          <w:color w:val="008000"/>
          <w:sz w:val="22"/>
          <w:szCs w:val="22"/>
        </w:rPr>
        <w:t>s</w:t>
      </w:r>
      <w:r>
        <w:rPr>
          <w:b/>
          <w:color w:val="008000"/>
          <w:sz w:val="22"/>
          <w:szCs w:val="22"/>
        </w:rPr>
        <w:t>)</w:t>
      </w:r>
      <w:r w:rsidR="00A777EC">
        <w:rPr>
          <w:b/>
          <w:color w:val="008000"/>
          <w:sz w:val="22"/>
          <w:szCs w:val="22"/>
        </w:rPr>
        <w:t>, regardless of the application</w:t>
      </w:r>
      <w:r w:rsidR="00A777EC">
        <w:rPr>
          <w:b/>
          <w:color w:val="008000"/>
          <w:sz w:val="22"/>
          <w:szCs w:val="22"/>
        </w:rPr>
        <w:t>’</w:t>
      </w:r>
      <w:r w:rsidR="00A777EC">
        <w:rPr>
          <w:b/>
          <w:color w:val="008000"/>
          <w:sz w:val="22"/>
          <w:szCs w:val="22"/>
        </w:rPr>
        <w:t>s desired funding timeline</w:t>
      </w:r>
      <w:r w:rsidRPr="006C4902">
        <w:rPr>
          <w:color w:val="010101"/>
          <w:sz w:val="22"/>
          <w:szCs w:val="22"/>
        </w:rPr>
        <w:t xml:space="preserve">. </w:t>
      </w:r>
      <w:r w:rsidRPr="00A777EC">
        <w:rPr>
          <w:strike/>
          <w:color w:val="FF0000"/>
          <w:sz w:val="22"/>
          <w:szCs w:val="22"/>
        </w:rPr>
        <w:t>Applications that have been submitted by that week</w:t>
      </w:r>
      <w:r w:rsidRPr="00A777EC">
        <w:rPr>
          <w:strike/>
          <w:color w:val="FF0000"/>
          <w:sz w:val="22"/>
          <w:szCs w:val="22"/>
        </w:rPr>
        <w:t>’</w:t>
      </w:r>
      <w:r w:rsidRPr="00A777EC">
        <w:rPr>
          <w:strike/>
          <w:color w:val="FF0000"/>
          <w:sz w:val="22"/>
          <w:szCs w:val="22"/>
        </w:rPr>
        <w:t>s deadline for a future wave, will be considered at the current wave deadline</w:t>
      </w:r>
      <w:r w:rsidRPr="006C4902">
        <w:rPr>
          <w:color w:val="010101"/>
          <w:sz w:val="22"/>
          <w:szCs w:val="22"/>
        </w:rPr>
        <w:t xml:space="preserve"> The </w:t>
      </w:r>
      <w:r w:rsidR="00535837" w:rsidRPr="00535837">
        <w:rPr>
          <w:b/>
          <w:color w:val="008000"/>
          <w:sz w:val="22"/>
          <w:szCs w:val="22"/>
        </w:rPr>
        <w:t>sub-</w:t>
      </w:r>
      <w:r w:rsidRPr="006C4902">
        <w:rPr>
          <w:color w:val="010101"/>
          <w:sz w:val="22"/>
          <w:szCs w:val="22"/>
        </w:rPr>
        <w:t>committee</w:t>
      </w:r>
      <w:r w:rsidR="00A777EC" w:rsidRPr="00A777EC">
        <w:rPr>
          <w:b/>
          <w:color w:val="008000"/>
          <w:sz w:val="22"/>
          <w:szCs w:val="22"/>
        </w:rPr>
        <w:t>(s)</w:t>
      </w:r>
      <w:r w:rsidRPr="00A777EC">
        <w:rPr>
          <w:b/>
          <w:color w:val="008000"/>
          <w:sz w:val="22"/>
          <w:szCs w:val="22"/>
        </w:rPr>
        <w:t xml:space="preserve"> </w:t>
      </w:r>
      <w:r w:rsidRPr="006C4902">
        <w:rPr>
          <w:color w:val="010101"/>
          <w:sz w:val="22"/>
          <w:szCs w:val="22"/>
        </w:rPr>
        <w:t>shall review the application with all relevant information submitted and shall render a funding decision in the most expedient manner possible</w:t>
      </w:r>
      <w:r w:rsidRPr="00A777EC">
        <w:rPr>
          <w:strike/>
          <w:color w:val="FF0000"/>
          <w:sz w:val="22"/>
          <w:szCs w:val="22"/>
        </w:rPr>
        <w:t xml:space="preserve"> following the deadline</w:t>
      </w:r>
      <w:r w:rsidRPr="006C4902">
        <w:rPr>
          <w:color w:val="010101"/>
          <w:sz w:val="22"/>
          <w:szCs w:val="22"/>
        </w:rPr>
        <w:t xml:space="preserve">. </w:t>
      </w:r>
      <w:r w:rsidRPr="00A777EC">
        <w:rPr>
          <w:strike/>
          <w:color w:val="FF0000"/>
          <w:sz w:val="22"/>
          <w:szCs w:val="22"/>
        </w:rPr>
        <w:t xml:space="preserve">The </w:t>
      </w:r>
      <w:r w:rsidRPr="006C4902">
        <w:rPr>
          <w:color w:val="010101"/>
          <w:sz w:val="22"/>
          <w:szCs w:val="22"/>
        </w:rPr>
        <w:t xml:space="preserve">SOFC </w:t>
      </w:r>
      <w:r w:rsidRPr="00A777EC">
        <w:rPr>
          <w:strike/>
          <w:color w:val="FF0000"/>
          <w:sz w:val="22"/>
          <w:szCs w:val="22"/>
        </w:rPr>
        <w:t>committee</w:t>
      </w:r>
      <w:r w:rsidRPr="00A777EC">
        <w:rPr>
          <w:color w:val="FF0000"/>
          <w:sz w:val="22"/>
          <w:szCs w:val="22"/>
        </w:rPr>
        <w:t xml:space="preserve"> </w:t>
      </w:r>
      <w:r w:rsidRPr="006C4902">
        <w:rPr>
          <w:color w:val="010101"/>
          <w:sz w:val="22"/>
          <w:szCs w:val="22"/>
        </w:rPr>
        <w:t xml:space="preserve">shall consider only information submitted with the application </w:t>
      </w:r>
      <w:r w:rsidRPr="00A777EC">
        <w:rPr>
          <w:strike/>
          <w:color w:val="FF0000"/>
          <w:sz w:val="22"/>
          <w:szCs w:val="22"/>
        </w:rPr>
        <w:t xml:space="preserve">and relative attachments </w:t>
      </w:r>
      <w:r w:rsidRPr="006C4902">
        <w:rPr>
          <w:color w:val="010101"/>
          <w:sz w:val="22"/>
          <w:szCs w:val="22"/>
        </w:rPr>
        <w:t xml:space="preserve">when </w:t>
      </w:r>
      <w:r w:rsidR="00A777EC" w:rsidRPr="00A777EC">
        <w:rPr>
          <w:b/>
          <w:color w:val="008000"/>
          <w:sz w:val="22"/>
          <w:szCs w:val="22"/>
        </w:rPr>
        <w:t>making funding</w:t>
      </w:r>
      <w:r w:rsidR="00A777EC">
        <w:rPr>
          <w:b/>
          <w:color w:val="008000"/>
          <w:sz w:val="22"/>
          <w:szCs w:val="22"/>
        </w:rPr>
        <w:t xml:space="preserve"> decisions</w:t>
      </w:r>
      <w:r w:rsidR="00A777EC" w:rsidRPr="00A777EC">
        <w:rPr>
          <w:b/>
          <w:color w:val="008000"/>
          <w:sz w:val="22"/>
          <w:szCs w:val="22"/>
        </w:rPr>
        <w:t xml:space="preserve"> </w:t>
      </w:r>
      <w:r w:rsidRPr="00A777EC">
        <w:rPr>
          <w:strike/>
          <w:color w:val="FF0000"/>
          <w:sz w:val="22"/>
          <w:szCs w:val="22"/>
        </w:rPr>
        <w:t>deciding</w:t>
      </w:r>
      <w:r w:rsidRPr="006C4902">
        <w:rPr>
          <w:color w:val="010101"/>
          <w:sz w:val="22"/>
          <w:szCs w:val="22"/>
        </w:rPr>
        <w:t xml:space="preserve">. </w:t>
      </w:r>
    </w:p>
    <w:p w14:paraId="7AB19A47" w14:textId="4E2FD012" w:rsidR="00A777EC" w:rsidRPr="00B470AF" w:rsidRDefault="00A777EC" w:rsidP="00A777EC">
      <w:pPr>
        <w:pStyle w:val="ListParagraph"/>
        <w:widowControl w:val="0"/>
        <w:numPr>
          <w:ilvl w:val="2"/>
          <w:numId w:val="1"/>
        </w:numPr>
        <w:spacing w:after="120"/>
        <w:rPr>
          <w:b/>
          <w:color w:val="008000"/>
          <w:sz w:val="22"/>
          <w:szCs w:val="22"/>
        </w:rPr>
      </w:pPr>
      <w:r>
        <w:rPr>
          <w:b/>
          <w:color w:val="008000"/>
          <w:sz w:val="22"/>
          <w:szCs w:val="22"/>
        </w:rPr>
        <w:t xml:space="preserve">Appeals. </w:t>
      </w:r>
      <w:r w:rsidRPr="006C4902">
        <w:rPr>
          <w:color w:val="010101"/>
          <w:sz w:val="22"/>
          <w:szCs w:val="22"/>
        </w:rPr>
        <w:t>Each student organization will have the option to appeal any decision rendered under initial reviews.</w:t>
      </w:r>
      <w:r>
        <w:rPr>
          <w:color w:val="010101"/>
          <w:sz w:val="22"/>
          <w:szCs w:val="22"/>
        </w:rPr>
        <w:t xml:space="preserve"> </w:t>
      </w:r>
      <w:r w:rsidRPr="006C4902">
        <w:rPr>
          <w:color w:val="010101"/>
          <w:sz w:val="22"/>
          <w:szCs w:val="22"/>
        </w:rPr>
        <w:t>Appeals</w:t>
      </w:r>
      <w:r>
        <w:rPr>
          <w:color w:val="010101"/>
          <w:sz w:val="22"/>
          <w:szCs w:val="22"/>
        </w:rPr>
        <w:t xml:space="preserve"> </w:t>
      </w:r>
      <w:r w:rsidRPr="00A777EC">
        <w:rPr>
          <w:b/>
          <w:color w:val="008000"/>
          <w:sz w:val="22"/>
          <w:szCs w:val="22"/>
        </w:rPr>
        <w:t>to decisions</w:t>
      </w:r>
      <w:r w:rsidRPr="006C4902">
        <w:rPr>
          <w:color w:val="010101"/>
          <w:sz w:val="22"/>
          <w:szCs w:val="22"/>
        </w:rPr>
        <w:t xml:space="preserve"> from</w:t>
      </w:r>
      <w:r>
        <w:rPr>
          <w:color w:val="010101"/>
          <w:sz w:val="22"/>
          <w:szCs w:val="22"/>
        </w:rPr>
        <w:t xml:space="preserve"> </w:t>
      </w:r>
      <w:proofErr w:type="gramStart"/>
      <w:r w:rsidRPr="00A777EC">
        <w:rPr>
          <w:b/>
          <w:color w:val="008000"/>
          <w:sz w:val="22"/>
          <w:szCs w:val="22"/>
        </w:rPr>
        <w:t>a</w:t>
      </w:r>
      <w:r w:rsidRPr="00A777EC">
        <w:rPr>
          <w:strike/>
          <w:color w:val="FF0000"/>
          <w:sz w:val="22"/>
          <w:szCs w:val="22"/>
        </w:rPr>
        <w:t xml:space="preserve"> the</w:t>
      </w:r>
      <w:proofErr w:type="gramEnd"/>
      <w:r w:rsidRPr="00A777EC">
        <w:rPr>
          <w:strike/>
          <w:color w:val="FF0000"/>
          <w:sz w:val="22"/>
          <w:szCs w:val="22"/>
        </w:rPr>
        <w:t xml:space="preserve"> preceding</w:t>
      </w:r>
      <w:r w:rsidRPr="006C4902">
        <w:rPr>
          <w:color w:val="010101"/>
          <w:sz w:val="22"/>
          <w:szCs w:val="22"/>
        </w:rPr>
        <w:t xml:space="preserve"> wave are due on the deadline for appl</w:t>
      </w:r>
      <w:r>
        <w:rPr>
          <w:color w:val="010101"/>
          <w:sz w:val="22"/>
          <w:szCs w:val="22"/>
        </w:rPr>
        <w:t>ications of the following wave.</w:t>
      </w:r>
      <w:r w:rsidRPr="006C4902">
        <w:rPr>
          <w:color w:val="010101"/>
          <w:sz w:val="22"/>
          <w:szCs w:val="22"/>
        </w:rPr>
        <w:t xml:space="preserve"> No member</w:t>
      </w:r>
      <w:r w:rsidRPr="00A777EC">
        <w:rPr>
          <w:strike/>
          <w:color w:val="FF0000"/>
          <w:sz w:val="22"/>
          <w:szCs w:val="22"/>
        </w:rPr>
        <w:t>s of the committee</w:t>
      </w:r>
      <w:r w:rsidRPr="00A777EC">
        <w:rPr>
          <w:color w:val="000000" w:themeColor="text1"/>
          <w:sz w:val="22"/>
          <w:szCs w:val="22"/>
        </w:rPr>
        <w:t xml:space="preserve"> </w:t>
      </w:r>
      <w:r w:rsidRPr="00A777EC">
        <w:rPr>
          <w:color w:val="auto"/>
          <w:sz w:val="22"/>
          <w:szCs w:val="22"/>
        </w:rPr>
        <w:t xml:space="preserve">who </w:t>
      </w:r>
      <w:r w:rsidRPr="006C4902">
        <w:rPr>
          <w:color w:val="010101"/>
          <w:sz w:val="22"/>
          <w:szCs w:val="22"/>
        </w:rPr>
        <w:t xml:space="preserve">was a part of the initial review shall hear </w:t>
      </w:r>
      <w:proofErr w:type="gramStart"/>
      <w:r w:rsidRPr="00093ABE">
        <w:rPr>
          <w:strike/>
          <w:color w:val="FF0000"/>
          <w:sz w:val="22"/>
          <w:szCs w:val="22"/>
        </w:rPr>
        <w:t>the</w:t>
      </w:r>
      <w:r w:rsidRPr="00093ABE">
        <w:rPr>
          <w:color w:val="FF0000"/>
          <w:sz w:val="22"/>
          <w:szCs w:val="22"/>
        </w:rPr>
        <w:t xml:space="preserve"> </w:t>
      </w:r>
      <w:r w:rsidRPr="00093ABE">
        <w:rPr>
          <w:b/>
          <w:color w:val="008000"/>
          <w:sz w:val="22"/>
          <w:szCs w:val="22"/>
        </w:rPr>
        <w:t>an</w:t>
      </w:r>
      <w:proofErr w:type="gramEnd"/>
      <w:r>
        <w:rPr>
          <w:color w:val="010101"/>
          <w:sz w:val="22"/>
          <w:szCs w:val="22"/>
        </w:rPr>
        <w:t xml:space="preserve"> </w:t>
      </w:r>
      <w:r w:rsidRPr="006C4902">
        <w:rPr>
          <w:color w:val="010101"/>
          <w:sz w:val="22"/>
          <w:szCs w:val="22"/>
        </w:rPr>
        <w:t>appeal</w:t>
      </w:r>
      <w:r>
        <w:rPr>
          <w:color w:val="010101"/>
          <w:sz w:val="22"/>
          <w:szCs w:val="22"/>
        </w:rPr>
        <w:t xml:space="preserve"> </w:t>
      </w:r>
      <w:r w:rsidRPr="00093ABE">
        <w:rPr>
          <w:b/>
          <w:color w:val="008000"/>
          <w:sz w:val="22"/>
          <w:szCs w:val="22"/>
        </w:rPr>
        <w:t xml:space="preserve">of that </w:t>
      </w:r>
      <w:r>
        <w:rPr>
          <w:b/>
          <w:color w:val="008000"/>
          <w:sz w:val="22"/>
          <w:szCs w:val="22"/>
        </w:rPr>
        <w:t xml:space="preserve">initial </w:t>
      </w:r>
      <w:r w:rsidRPr="00093ABE">
        <w:rPr>
          <w:b/>
          <w:color w:val="008000"/>
          <w:sz w:val="22"/>
          <w:szCs w:val="22"/>
        </w:rPr>
        <w:t>decision</w:t>
      </w:r>
      <w:r w:rsidRPr="00093ABE">
        <w:rPr>
          <w:strike/>
          <w:color w:val="FF0000"/>
          <w:sz w:val="22"/>
          <w:szCs w:val="22"/>
        </w:rPr>
        <w:t xml:space="preserve"> the following week</w:t>
      </w:r>
      <w:r w:rsidRPr="00B470AF">
        <w:rPr>
          <w:b/>
          <w:color w:val="008000"/>
          <w:sz w:val="22"/>
          <w:szCs w:val="22"/>
        </w:rPr>
        <w:t>.</w:t>
      </w:r>
      <w:r w:rsidR="00B470AF" w:rsidRPr="00B470AF">
        <w:rPr>
          <w:b/>
          <w:color w:val="008000"/>
          <w:sz w:val="22"/>
          <w:szCs w:val="22"/>
        </w:rPr>
        <w:t xml:space="preserve"> SOFC may forgo the Appeals portion of application process for the semester with Assembly approval by a simple majority vote</w:t>
      </w:r>
    </w:p>
    <w:p w14:paraId="7A6713E2" w14:textId="75F9F971"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Funding Considerations.</w:t>
      </w:r>
      <w:r>
        <w:rPr>
          <w:color w:val="010101"/>
          <w:sz w:val="22"/>
          <w:szCs w:val="22"/>
        </w:rPr>
        <w:t xml:space="preserve"> Consideration for funding shall be based on criteria established by the chairs at the beginning of each semester. </w:t>
      </w:r>
      <w:r w:rsidR="00456DE8" w:rsidRPr="00456DE8">
        <w:rPr>
          <w:b/>
          <w:color w:val="008000"/>
          <w:sz w:val="22"/>
          <w:szCs w:val="22"/>
        </w:rPr>
        <w:t>The Assembly must approve the criteria for that semester by a simple majority vote</w:t>
      </w:r>
      <w:r w:rsidR="00D909C2">
        <w:rPr>
          <w:b/>
          <w:color w:val="008000"/>
          <w:sz w:val="22"/>
          <w:szCs w:val="22"/>
        </w:rPr>
        <w:t xml:space="preserve">; each semester, SOFC </w:t>
      </w:r>
      <w:r w:rsidR="00A97D12">
        <w:rPr>
          <w:b/>
          <w:color w:val="008000"/>
          <w:sz w:val="22"/>
          <w:szCs w:val="22"/>
        </w:rPr>
        <w:t>shall not award funding until</w:t>
      </w:r>
      <w:r w:rsidR="00D909C2">
        <w:rPr>
          <w:b/>
          <w:color w:val="008000"/>
          <w:sz w:val="22"/>
          <w:szCs w:val="22"/>
        </w:rPr>
        <w:t xml:space="preserve"> the </w:t>
      </w:r>
      <w:r w:rsidR="00A97D12">
        <w:rPr>
          <w:b/>
          <w:color w:val="008000"/>
          <w:sz w:val="22"/>
          <w:szCs w:val="22"/>
        </w:rPr>
        <w:t>Assembly has approved the funding criteria</w:t>
      </w:r>
      <w:r w:rsidR="00456DE8" w:rsidRPr="00456DE8">
        <w:rPr>
          <w:b/>
          <w:color w:val="008000"/>
          <w:sz w:val="22"/>
          <w:szCs w:val="22"/>
        </w:rPr>
        <w:t>.</w:t>
      </w:r>
      <w:r w:rsidR="00456DE8">
        <w:rPr>
          <w:color w:val="010101"/>
          <w:sz w:val="22"/>
          <w:szCs w:val="22"/>
        </w:rPr>
        <w:t xml:space="preserve"> </w:t>
      </w:r>
      <w:r w:rsidRPr="00A777EC">
        <w:rPr>
          <w:strike/>
          <w:color w:val="FF0000"/>
          <w:sz w:val="22"/>
          <w:szCs w:val="22"/>
        </w:rPr>
        <w:t>This</w:t>
      </w:r>
      <w:r>
        <w:rPr>
          <w:color w:val="010101"/>
          <w:sz w:val="22"/>
          <w:szCs w:val="22"/>
        </w:rPr>
        <w:t xml:space="preserve"> </w:t>
      </w:r>
      <w:r w:rsidR="00A777EC" w:rsidRPr="00A777EC">
        <w:rPr>
          <w:b/>
          <w:color w:val="008000"/>
          <w:sz w:val="22"/>
          <w:szCs w:val="22"/>
        </w:rPr>
        <w:t>These</w:t>
      </w:r>
      <w:r w:rsidR="00A777EC">
        <w:rPr>
          <w:color w:val="010101"/>
          <w:sz w:val="22"/>
          <w:szCs w:val="22"/>
        </w:rPr>
        <w:t xml:space="preserve"> </w:t>
      </w:r>
      <w:r>
        <w:rPr>
          <w:color w:val="010101"/>
          <w:sz w:val="22"/>
          <w:szCs w:val="22"/>
        </w:rPr>
        <w:t>criteria shall include</w:t>
      </w:r>
      <w:r w:rsidR="00A777EC" w:rsidRPr="00A777EC">
        <w:rPr>
          <w:b/>
          <w:color w:val="008000"/>
          <w:sz w:val="22"/>
          <w:szCs w:val="22"/>
        </w:rPr>
        <w:t>:</w:t>
      </w:r>
      <w:r>
        <w:rPr>
          <w:color w:val="010101"/>
          <w:sz w:val="22"/>
          <w:szCs w:val="22"/>
        </w:rPr>
        <w:t xml:space="preserve"> financial need</w:t>
      </w:r>
      <w:r w:rsidRPr="008B56D4">
        <w:rPr>
          <w:strike/>
          <w:color w:val="FF0000"/>
          <w:sz w:val="22"/>
          <w:szCs w:val="22"/>
        </w:rPr>
        <w:t>,</w:t>
      </w:r>
      <w:r w:rsidR="008B56D4" w:rsidRPr="008B56D4">
        <w:rPr>
          <w:b/>
          <w:color w:val="008000"/>
          <w:sz w:val="22"/>
          <w:szCs w:val="22"/>
        </w:rPr>
        <w:t>;</w:t>
      </w:r>
      <w:r>
        <w:rPr>
          <w:color w:val="010101"/>
          <w:sz w:val="22"/>
          <w:szCs w:val="22"/>
        </w:rPr>
        <w:t xml:space="preserve"> quantity of students affected; the degree of effect on students; the effect on the Ann Arbor, University of Michigan, and general Michigan community; effort to receive funding from other sources; completeness of funding application</w:t>
      </w:r>
      <w:r w:rsidR="004C42A1" w:rsidRPr="004C42A1">
        <w:rPr>
          <w:b/>
          <w:color w:val="008000"/>
          <w:sz w:val="22"/>
          <w:szCs w:val="22"/>
        </w:rPr>
        <w:t>;</w:t>
      </w:r>
      <w:r>
        <w:rPr>
          <w:color w:val="010101"/>
          <w:sz w:val="22"/>
          <w:szCs w:val="22"/>
        </w:rPr>
        <w:t xml:space="preserve"> unique nature of the event; prior use of SOFC funding allocations; and any other considerations deemed appropriate by the SOFC chair</w:t>
      </w:r>
      <w:r w:rsidR="008B56D4" w:rsidRPr="008B56D4">
        <w:rPr>
          <w:b/>
          <w:color w:val="008000"/>
          <w:sz w:val="22"/>
          <w:szCs w:val="22"/>
        </w:rPr>
        <w:t>s</w:t>
      </w:r>
      <w:r>
        <w:rPr>
          <w:color w:val="010101"/>
          <w:sz w:val="22"/>
          <w:szCs w:val="22"/>
        </w:rPr>
        <w:t xml:space="preserve">. </w:t>
      </w:r>
      <w:r w:rsidRPr="00CE4CD2">
        <w:rPr>
          <w:color w:val="010101"/>
          <w:sz w:val="22"/>
          <w:szCs w:val="22"/>
        </w:rPr>
        <w:t>SOFC shall determine funding awards on a content</w:t>
      </w:r>
      <w:r w:rsidR="008B56D4" w:rsidRPr="008B56D4">
        <w:rPr>
          <w:color w:val="008000"/>
          <w:sz w:val="22"/>
          <w:szCs w:val="22"/>
        </w:rPr>
        <w:t>-</w:t>
      </w:r>
      <w:r w:rsidRPr="00CE4CD2">
        <w:rPr>
          <w:color w:val="010101"/>
          <w:sz w:val="22"/>
          <w:szCs w:val="22"/>
        </w:rPr>
        <w:t xml:space="preserve"> and viewpoint</w:t>
      </w:r>
      <w:r w:rsidR="008B56D4" w:rsidRPr="008B56D4">
        <w:rPr>
          <w:color w:val="008000"/>
          <w:sz w:val="22"/>
          <w:szCs w:val="22"/>
        </w:rPr>
        <w:t>-</w:t>
      </w:r>
      <w:r w:rsidRPr="00CE4CD2">
        <w:rPr>
          <w:color w:val="010101"/>
          <w:sz w:val="22"/>
          <w:szCs w:val="22"/>
        </w:rPr>
        <w:t>neutral basis.</w:t>
      </w:r>
      <w:r>
        <w:rPr>
          <w:color w:val="010101"/>
          <w:sz w:val="22"/>
          <w:szCs w:val="22"/>
        </w:rPr>
        <w:t xml:space="preserve"> SOFC may not consider the membership, composition, political, or religious view of any organization when deliberating funding decisions. The Assembly shall have the right to change the funding criteria</w:t>
      </w:r>
      <w:r w:rsidR="00D909C2">
        <w:rPr>
          <w:color w:val="010101"/>
          <w:sz w:val="22"/>
          <w:szCs w:val="22"/>
        </w:rPr>
        <w:t xml:space="preserve"> </w:t>
      </w:r>
      <w:r w:rsidR="00D909C2" w:rsidRPr="00D909C2">
        <w:rPr>
          <w:b/>
          <w:color w:val="008000"/>
          <w:sz w:val="22"/>
          <w:szCs w:val="22"/>
        </w:rPr>
        <w:t>at any time</w:t>
      </w:r>
      <w:r>
        <w:rPr>
          <w:color w:val="010101"/>
          <w:sz w:val="22"/>
          <w:szCs w:val="22"/>
        </w:rPr>
        <w:t xml:space="preserve"> by a</w:t>
      </w:r>
      <w:r w:rsidR="00C26E9D">
        <w:rPr>
          <w:color w:val="010101"/>
          <w:sz w:val="22"/>
          <w:szCs w:val="22"/>
        </w:rPr>
        <w:t xml:space="preserve"> </w:t>
      </w:r>
      <w:r w:rsidR="00C26E9D">
        <w:rPr>
          <w:b/>
          <w:color w:val="008000"/>
          <w:sz w:val="22"/>
          <w:szCs w:val="22"/>
        </w:rPr>
        <w:t>two-thirds majority</w:t>
      </w:r>
      <w:r>
        <w:rPr>
          <w:color w:val="010101"/>
          <w:sz w:val="22"/>
          <w:szCs w:val="22"/>
        </w:rPr>
        <w:t xml:space="preserve"> </w:t>
      </w:r>
      <w:r w:rsidRPr="00C26E9D">
        <w:rPr>
          <w:strike/>
          <w:color w:val="FF0000"/>
          <w:sz w:val="22"/>
          <w:szCs w:val="22"/>
        </w:rPr>
        <w:t>simple majority</w:t>
      </w:r>
      <w:r>
        <w:rPr>
          <w:color w:val="010101"/>
          <w:sz w:val="22"/>
          <w:szCs w:val="22"/>
        </w:rPr>
        <w:t xml:space="preserve"> vote</w:t>
      </w:r>
      <w:r w:rsidRPr="008B56D4">
        <w:rPr>
          <w:strike/>
          <w:color w:val="FF0000"/>
          <w:sz w:val="22"/>
          <w:szCs w:val="22"/>
        </w:rPr>
        <w:t>, provided such changes remain within the requirements of the Compiled Code and the Constitution</w:t>
      </w:r>
      <w:r>
        <w:rPr>
          <w:color w:val="010101"/>
          <w:sz w:val="22"/>
          <w:szCs w:val="22"/>
        </w:rPr>
        <w:t>.</w:t>
      </w:r>
    </w:p>
    <w:p w14:paraId="5F72C60D" w14:textId="2E55525D"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Voting and Record Keeping.</w:t>
      </w:r>
      <w:r>
        <w:rPr>
          <w:color w:val="010101"/>
          <w:sz w:val="22"/>
          <w:szCs w:val="22"/>
        </w:rPr>
        <w:t xml:space="preserve"> The Chairs shall be required to maintain records of which </w:t>
      </w:r>
      <w:r w:rsidR="00C36F0A" w:rsidRPr="00535837">
        <w:rPr>
          <w:b/>
          <w:color w:val="008000"/>
          <w:sz w:val="22"/>
          <w:szCs w:val="22"/>
        </w:rPr>
        <w:t>sub-</w:t>
      </w:r>
      <w:r w:rsidRPr="00C36F0A">
        <w:rPr>
          <w:strike/>
          <w:color w:val="FF0000"/>
          <w:sz w:val="22"/>
          <w:szCs w:val="22"/>
        </w:rPr>
        <w:t>C</w:t>
      </w:r>
      <w:r>
        <w:rPr>
          <w:color w:val="010101"/>
          <w:sz w:val="22"/>
          <w:szCs w:val="22"/>
        </w:rPr>
        <w:t xml:space="preserve">ommittee and SOFC members conducted funding operations on any given week. Such records shall be available </w:t>
      </w:r>
      <w:r w:rsidRPr="00456DE8">
        <w:rPr>
          <w:b/>
          <w:strike/>
          <w:color w:val="FF0000"/>
          <w:sz w:val="22"/>
          <w:szCs w:val="22"/>
        </w:rPr>
        <w:t>online</w:t>
      </w:r>
      <w:r>
        <w:rPr>
          <w:color w:val="010101"/>
          <w:sz w:val="22"/>
          <w:szCs w:val="22"/>
        </w:rPr>
        <w:t xml:space="preserve"> within one week of the </w:t>
      </w:r>
      <w:r w:rsidR="008D17EF" w:rsidRPr="008D17EF">
        <w:rPr>
          <w:b/>
          <w:color w:val="008000"/>
          <w:sz w:val="22"/>
          <w:szCs w:val="22"/>
        </w:rPr>
        <w:t>business in question</w:t>
      </w:r>
      <w:r w:rsidR="00931123">
        <w:rPr>
          <w:b/>
          <w:color w:val="008000"/>
          <w:sz w:val="22"/>
          <w:szCs w:val="22"/>
        </w:rPr>
        <w:t xml:space="preserve">, </w:t>
      </w:r>
      <w:r w:rsidR="00931123" w:rsidRPr="00456DE8">
        <w:rPr>
          <w:b/>
          <w:color w:val="008000"/>
          <w:sz w:val="22"/>
          <w:szCs w:val="22"/>
        </w:rPr>
        <w:t>upon request</w:t>
      </w:r>
      <w:r w:rsidR="00931123" w:rsidRPr="008D17EF">
        <w:rPr>
          <w:b/>
          <w:strike/>
          <w:color w:val="FF0000"/>
          <w:sz w:val="22"/>
          <w:szCs w:val="22"/>
        </w:rPr>
        <w:t xml:space="preserve"> </w:t>
      </w:r>
      <w:r w:rsidRPr="008D17EF">
        <w:rPr>
          <w:b/>
          <w:strike/>
          <w:color w:val="FF0000"/>
          <w:sz w:val="22"/>
          <w:szCs w:val="22"/>
        </w:rPr>
        <w:t>conclusion of a funding</w:t>
      </w:r>
      <w:r w:rsidR="00456DE8" w:rsidRPr="008D17EF">
        <w:rPr>
          <w:b/>
          <w:strike/>
          <w:color w:val="FF0000"/>
          <w:sz w:val="22"/>
          <w:szCs w:val="22"/>
        </w:rPr>
        <w:t xml:space="preserve"> </w:t>
      </w:r>
      <w:r w:rsidRPr="00456DE8">
        <w:rPr>
          <w:b/>
          <w:strike/>
          <w:color w:val="FF0000"/>
          <w:sz w:val="22"/>
          <w:szCs w:val="22"/>
        </w:rPr>
        <w:t>weekend</w:t>
      </w:r>
      <w:r>
        <w:rPr>
          <w:color w:val="010101"/>
          <w:sz w:val="22"/>
          <w:szCs w:val="22"/>
        </w:rPr>
        <w:t xml:space="preserve">. Failure to adhere to this shall result in the automatic recall of the </w:t>
      </w:r>
      <w:proofErr w:type="spellStart"/>
      <w:r w:rsidR="00931123" w:rsidRPr="00931123">
        <w:rPr>
          <w:b/>
          <w:color w:val="008000"/>
          <w:sz w:val="22"/>
          <w:szCs w:val="22"/>
        </w:rPr>
        <w:t>c</w:t>
      </w:r>
      <w:r w:rsidRPr="00931123">
        <w:rPr>
          <w:strike/>
          <w:color w:val="FF0000"/>
          <w:sz w:val="22"/>
          <w:szCs w:val="22"/>
        </w:rPr>
        <w:t>C</w:t>
      </w:r>
      <w:r>
        <w:rPr>
          <w:color w:val="010101"/>
          <w:sz w:val="22"/>
          <w:szCs w:val="22"/>
        </w:rPr>
        <w:t>hair</w:t>
      </w:r>
      <w:proofErr w:type="spellEnd"/>
      <w:r w:rsidR="00931123" w:rsidRPr="00931123">
        <w:rPr>
          <w:b/>
          <w:color w:val="008000"/>
          <w:sz w:val="22"/>
          <w:szCs w:val="22"/>
        </w:rPr>
        <w:t>(</w:t>
      </w:r>
      <w:r>
        <w:rPr>
          <w:color w:val="010101"/>
          <w:sz w:val="22"/>
          <w:szCs w:val="22"/>
        </w:rPr>
        <w:t>s</w:t>
      </w:r>
      <w:r w:rsidR="00931123" w:rsidRPr="00931123">
        <w:rPr>
          <w:b/>
          <w:color w:val="008000"/>
          <w:sz w:val="22"/>
          <w:szCs w:val="22"/>
        </w:rPr>
        <w:t>)</w:t>
      </w:r>
      <w:r>
        <w:rPr>
          <w:color w:val="010101"/>
          <w:sz w:val="22"/>
          <w:szCs w:val="22"/>
        </w:rPr>
        <w:t xml:space="preserve"> responsible for the funding session in question. Every </w:t>
      </w:r>
      <w:r>
        <w:rPr>
          <w:color w:val="010101"/>
          <w:sz w:val="22"/>
          <w:szCs w:val="22"/>
        </w:rPr>
        <w:lastRenderedPageBreak/>
        <w:t>decision made by SOFC shall require a simple majority vote of the present members. The SOFC Chair with consent of the vice-chairs shall have line-item veto power to remove or change funds award for the sole purpose of budgetary constraints. Such decisions must be included in the records.</w:t>
      </w:r>
    </w:p>
    <w:p w14:paraId="5124D1CA" w14:textId="77777777" w:rsidR="00456DE8" w:rsidRPr="00456DE8" w:rsidRDefault="00B72C78" w:rsidP="00B72C78">
      <w:pPr>
        <w:pStyle w:val="ListParagraph"/>
        <w:widowControl w:val="0"/>
        <w:numPr>
          <w:ilvl w:val="1"/>
          <w:numId w:val="1"/>
        </w:numPr>
        <w:spacing w:after="120"/>
        <w:rPr>
          <w:color w:val="008000"/>
          <w:sz w:val="22"/>
          <w:szCs w:val="22"/>
        </w:rPr>
      </w:pPr>
      <w:r>
        <w:rPr>
          <w:b/>
          <w:bCs/>
          <w:color w:val="010101"/>
          <w:sz w:val="22"/>
          <w:szCs w:val="22"/>
        </w:rPr>
        <w:t>Reporting.</w:t>
      </w:r>
      <w:r>
        <w:rPr>
          <w:color w:val="010101"/>
          <w:sz w:val="22"/>
          <w:szCs w:val="22"/>
        </w:rPr>
        <w:t xml:space="preserve"> SOFC shall be required to </w:t>
      </w:r>
      <w:r w:rsidR="00456DE8" w:rsidRPr="00456DE8">
        <w:rPr>
          <w:b/>
          <w:color w:val="008000"/>
          <w:sz w:val="22"/>
          <w:szCs w:val="22"/>
        </w:rPr>
        <w:t>make several reports throughout each semester.</w:t>
      </w:r>
    </w:p>
    <w:p w14:paraId="0C910FE6" w14:textId="64EDEC0D" w:rsidR="00B72C78" w:rsidRPr="00D76EAF" w:rsidRDefault="008B56D4" w:rsidP="00456DE8">
      <w:pPr>
        <w:pStyle w:val="ListParagraph"/>
        <w:widowControl w:val="0"/>
        <w:numPr>
          <w:ilvl w:val="2"/>
          <w:numId w:val="1"/>
        </w:numPr>
        <w:spacing w:after="120"/>
        <w:rPr>
          <w:color w:val="010101"/>
          <w:sz w:val="22"/>
          <w:szCs w:val="22"/>
        </w:rPr>
      </w:pPr>
      <w:r>
        <w:rPr>
          <w:b/>
          <w:color w:val="008000"/>
          <w:sz w:val="22"/>
          <w:szCs w:val="22"/>
        </w:rPr>
        <w:t>Funding Period</w:t>
      </w:r>
      <w:r w:rsidR="00456DE8" w:rsidRPr="00456DE8">
        <w:rPr>
          <w:b/>
          <w:color w:val="008000"/>
          <w:sz w:val="22"/>
          <w:szCs w:val="22"/>
        </w:rPr>
        <w:t xml:space="preserve"> Summary:</w:t>
      </w:r>
      <w:r w:rsidR="00456DE8">
        <w:rPr>
          <w:b/>
          <w:color w:val="010101"/>
          <w:sz w:val="22"/>
          <w:szCs w:val="22"/>
        </w:rPr>
        <w:t xml:space="preserve"> </w:t>
      </w:r>
      <w:r w:rsidR="00456DE8">
        <w:rPr>
          <w:color w:val="010101"/>
          <w:sz w:val="22"/>
          <w:szCs w:val="22"/>
        </w:rPr>
        <w:t xml:space="preserve">SOFC shall be required to </w:t>
      </w:r>
      <w:r w:rsidR="00B72C78">
        <w:rPr>
          <w:color w:val="010101"/>
          <w:sz w:val="22"/>
          <w:szCs w:val="22"/>
        </w:rPr>
        <w:t>submit an official report to the Assembly by 6:00pm on the Tuesday following a receipt deadline detailing funding activities</w:t>
      </w:r>
      <w:r w:rsidR="00931123">
        <w:rPr>
          <w:color w:val="010101"/>
          <w:sz w:val="22"/>
          <w:szCs w:val="22"/>
        </w:rPr>
        <w:t xml:space="preserve"> </w:t>
      </w:r>
      <w:r w:rsidR="00931123" w:rsidRPr="00931123">
        <w:rPr>
          <w:b/>
          <w:color w:val="008000"/>
          <w:sz w:val="22"/>
          <w:szCs w:val="22"/>
        </w:rPr>
        <w:t>in that funding period</w:t>
      </w:r>
      <w:r w:rsidR="00B72C78">
        <w:rPr>
          <w:color w:val="010101"/>
          <w:sz w:val="22"/>
          <w:szCs w:val="22"/>
        </w:rPr>
        <w:t>. Such a report must include: (1) the total amount of available funds SOFC had at the beginning of the period,</w:t>
      </w:r>
      <w:r w:rsidR="00456DE8">
        <w:rPr>
          <w:color w:val="010101"/>
          <w:sz w:val="22"/>
          <w:szCs w:val="22"/>
        </w:rPr>
        <w:t xml:space="preserve"> </w:t>
      </w:r>
      <w:r w:rsidR="00456DE8" w:rsidRPr="00D76EAF">
        <w:rPr>
          <w:b/>
          <w:color w:val="008000"/>
          <w:sz w:val="22"/>
          <w:szCs w:val="22"/>
        </w:rPr>
        <w:t>(2) the number of applications received that period, (3) the total amount of money rewarded</w:t>
      </w:r>
      <w:r w:rsidR="00D76EAF" w:rsidRPr="00D76EAF">
        <w:rPr>
          <w:b/>
          <w:color w:val="008000"/>
          <w:sz w:val="22"/>
          <w:szCs w:val="22"/>
        </w:rPr>
        <w:t xml:space="preserve"> that period, (4) the total amount of money claimed that period</w:t>
      </w:r>
      <w:r w:rsidR="00D76EAF" w:rsidRPr="00D76EAF">
        <w:rPr>
          <w:color w:val="FF0000"/>
          <w:sz w:val="22"/>
          <w:szCs w:val="22"/>
        </w:rPr>
        <w:t>,</w:t>
      </w:r>
      <w:r w:rsidR="00B72C78" w:rsidRPr="00D76EAF">
        <w:rPr>
          <w:color w:val="FF0000"/>
          <w:sz w:val="22"/>
          <w:szCs w:val="22"/>
        </w:rPr>
        <w:t xml:space="preserve"> </w:t>
      </w:r>
      <w:r w:rsidR="00B72C78" w:rsidRPr="00D76EAF">
        <w:rPr>
          <w:strike/>
          <w:color w:val="FF0000"/>
          <w:sz w:val="22"/>
          <w:szCs w:val="22"/>
        </w:rPr>
        <w:t>(2) the amount each group reviewed and appealed initially applied for, (3) the amount awarded to each group under initial reviews, (4) the amount awarded to each group under appeals, as well as the amount they were initially awarded under reviews,</w:t>
      </w:r>
      <w:r w:rsidR="00B72C78" w:rsidRPr="00456DE8">
        <w:rPr>
          <w:strike/>
          <w:color w:val="010101"/>
          <w:sz w:val="22"/>
          <w:szCs w:val="22"/>
        </w:rPr>
        <w:t xml:space="preserve"> </w:t>
      </w:r>
      <w:r w:rsidR="00B72C78" w:rsidRPr="00D76EAF">
        <w:rPr>
          <w:color w:val="010101"/>
          <w:sz w:val="22"/>
          <w:szCs w:val="22"/>
        </w:rPr>
        <w:t>and (5) the amount of available funds SOFC has remaining.</w:t>
      </w:r>
      <w:r w:rsidR="00D76EAF">
        <w:rPr>
          <w:color w:val="010101"/>
          <w:sz w:val="22"/>
          <w:szCs w:val="22"/>
        </w:rPr>
        <w:t xml:space="preserve"> </w:t>
      </w:r>
      <w:r w:rsidR="00D76EAF" w:rsidRPr="00D76EAF">
        <w:rPr>
          <w:b/>
          <w:color w:val="008000"/>
          <w:sz w:val="22"/>
          <w:szCs w:val="22"/>
        </w:rPr>
        <w:t xml:space="preserve">The report shall be made available online and the SOFC </w:t>
      </w:r>
      <w:r w:rsidR="00D909C2">
        <w:rPr>
          <w:b/>
          <w:color w:val="008000"/>
          <w:sz w:val="22"/>
          <w:szCs w:val="22"/>
        </w:rPr>
        <w:t>C</w:t>
      </w:r>
      <w:r w:rsidR="00D76EAF" w:rsidRPr="00D76EAF">
        <w:rPr>
          <w:b/>
          <w:color w:val="008000"/>
          <w:sz w:val="22"/>
          <w:szCs w:val="22"/>
        </w:rPr>
        <w:t>hair or their designee shall give a summary of the report during the assembly meeting.</w:t>
      </w:r>
    </w:p>
    <w:p w14:paraId="341B920B" w14:textId="7EDF370F" w:rsidR="00D76EAF" w:rsidRPr="00DB4614" w:rsidRDefault="00D76EAF" w:rsidP="00456DE8">
      <w:pPr>
        <w:pStyle w:val="ListParagraph"/>
        <w:widowControl w:val="0"/>
        <w:numPr>
          <w:ilvl w:val="2"/>
          <w:numId w:val="1"/>
        </w:numPr>
        <w:spacing w:after="120"/>
        <w:rPr>
          <w:color w:val="010101"/>
          <w:sz w:val="22"/>
          <w:szCs w:val="22"/>
        </w:rPr>
      </w:pPr>
      <w:r>
        <w:rPr>
          <w:b/>
          <w:color w:val="008000"/>
          <w:sz w:val="22"/>
          <w:szCs w:val="22"/>
        </w:rPr>
        <w:t>Beginning of Semester Report:</w:t>
      </w:r>
      <w:r w:rsidR="00DB4614">
        <w:rPr>
          <w:b/>
          <w:color w:val="008000"/>
          <w:sz w:val="22"/>
          <w:szCs w:val="22"/>
        </w:rPr>
        <w:t xml:space="preserve"> Each Semester prior to the start </w:t>
      </w:r>
      <w:r w:rsidR="00093ABE">
        <w:rPr>
          <w:b/>
          <w:color w:val="008000"/>
          <w:sz w:val="22"/>
          <w:szCs w:val="22"/>
        </w:rPr>
        <w:t>SOFC business</w:t>
      </w:r>
      <w:r w:rsidR="00DB4614">
        <w:rPr>
          <w:b/>
          <w:color w:val="008000"/>
          <w:sz w:val="22"/>
          <w:szCs w:val="22"/>
        </w:rPr>
        <w:t>, the SOFC chair shall make a report before the Assembly regarding how SOFC will be operating during the semester. The report shall include a description of the membership application</w:t>
      </w:r>
      <w:r w:rsidR="00785366">
        <w:rPr>
          <w:b/>
          <w:color w:val="008000"/>
          <w:sz w:val="22"/>
          <w:szCs w:val="22"/>
        </w:rPr>
        <w:t>,</w:t>
      </w:r>
      <w:r w:rsidR="00DB4614">
        <w:rPr>
          <w:b/>
          <w:color w:val="008000"/>
          <w:sz w:val="22"/>
          <w:szCs w:val="22"/>
        </w:rPr>
        <w:t xml:space="preserve"> the criteria that will</w:t>
      </w:r>
      <w:r w:rsidR="00785366">
        <w:rPr>
          <w:b/>
          <w:color w:val="008000"/>
          <w:sz w:val="22"/>
          <w:szCs w:val="22"/>
        </w:rPr>
        <w:t xml:space="preserve"> be used for funding considerations,</w:t>
      </w:r>
      <w:r w:rsidR="008B56D4">
        <w:rPr>
          <w:b/>
          <w:color w:val="008000"/>
          <w:sz w:val="22"/>
          <w:szCs w:val="22"/>
        </w:rPr>
        <w:t xml:space="preserve"> and</w:t>
      </w:r>
      <w:r w:rsidR="00785366">
        <w:rPr>
          <w:b/>
          <w:color w:val="008000"/>
          <w:sz w:val="22"/>
          <w:szCs w:val="22"/>
        </w:rPr>
        <w:t xml:space="preserve"> the </w:t>
      </w:r>
      <w:r w:rsidR="008B56D4">
        <w:rPr>
          <w:b/>
          <w:color w:val="008000"/>
          <w:sz w:val="22"/>
          <w:szCs w:val="22"/>
        </w:rPr>
        <w:t>structure and schedule</w:t>
      </w:r>
      <w:r w:rsidR="00785366">
        <w:rPr>
          <w:b/>
          <w:color w:val="008000"/>
          <w:sz w:val="22"/>
          <w:szCs w:val="22"/>
        </w:rPr>
        <w:t xml:space="preserve"> of funding </w:t>
      </w:r>
      <w:r w:rsidR="008B56D4">
        <w:rPr>
          <w:b/>
          <w:color w:val="008000"/>
          <w:sz w:val="22"/>
          <w:szCs w:val="22"/>
        </w:rPr>
        <w:t xml:space="preserve">waves </w:t>
      </w:r>
      <w:r w:rsidR="00785366">
        <w:rPr>
          <w:b/>
          <w:color w:val="008000"/>
          <w:sz w:val="22"/>
          <w:szCs w:val="22"/>
        </w:rPr>
        <w:t xml:space="preserve">and receipt </w:t>
      </w:r>
      <w:r w:rsidR="008B56D4">
        <w:rPr>
          <w:b/>
          <w:color w:val="008000"/>
          <w:sz w:val="22"/>
          <w:szCs w:val="22"/>
        </w:rPr>
        <w:t>deadlines</w:t>
      </w:r>
      <w:r w:rsidR="00785366">
        <w:rPr>
          <w:b/>
          <w:color w:val="008000"/>
          <w:sz w:val="22"/>
          <w:szCs w:val="22"/>
        </w:rPr>
        <w:t>. After the report, the Assembly shall vote to approve or modify the necessary items as designated by the Compiled Code</w:t>
      </w:r>
      <w:r w:rsidR="000A2512">
        <w:rPr>
          <w:b/>
          <w:color w:val="008000"/>
          <w:sz w:val="22"/>
          <w:szCs w:val="22"/>
        </w:rPr>
        <w:t>.</w:t>
      </w:r>
    </w:p>
    <w:p w14:paraId="20BE7F46" w14:textId="735A92D4" w:rsidR="00DB4614" w:rsidRPr="005B78D1" w:rsidRDefault="005B78D1" w:rsidP="005B78D1">
      <w:pPr>
        <w:pStyle w:val="ListParagraph"/>
        <w:widowControl w:val="0"/>
        <w:numPr>
          <w:ilvl w:val="2"/>
          <w:numId w:val="1"/>
        </w:numPr>
        <w:spacing w:after="120"/>
        <w:rPr>
          <w:color w:val="010101"/>
          <w:sz w:val="22"/>
          <w:szCs w:val="22"/>
        </w:rPr>
      </w:pPr>
      <w:r>
        <w:rPr>
          <w:b/>
          <w:color w:val="008000"/>
          <w:sz w:val="22"/>
          <w:szCs w:val="22"/>
        </w:rPr>
        <w:t xml:space="preserve">End of Semester Report: </w:t>
      </w:r>
      <w:r w:rsidR="00DB4614">
        <w:rPr>
          <w:b/>
          <w:color w:val="008000"/>
          <w:sz w:val="22"/>
          <w:szCs w:val="22"/>
        </w:rPr>
        <w:t xml:space="preserve">After the conclusion of the </w:t>
      </w:r>
      <w:r w:rsidR="00093ABE">
        <w:rPr>
          <w:b/>
          <w:color w:val="008000"/>
          <w:sz w:val="22"/>
          <w:szCs w:val="22"/>
        </w:rPr>
        <w:t xml:space="preserve">final </w:t>
      </w:r>
      <w:r w:rsidR="00DB4614">
        <w:rPr>
          <w:b/>
          <w:color w:val="008000"/>
          <w:sz w:val="22"/>
          <w:szCs w:val="22"/>
        </w:rPr>
        <w:t>funding period</w:t>
      </w:r>
      <w:r>
        <w:rPr>
          <w:b/>
          <w:color w:val="008000"/>
          <w:sz w:val="22"/>
          <w:szCs w:val="22"/>
        </w:rPr>
        <w:t xml:space="preserve"> for</w:t>
      </w:r>
      <w:r w:rsidR="00DB4614">
        <w:rPr>
          <w:b/>
          <w:color w:val="008000"/>
          <w:sz w:val="22"/>
          <w:szCs w:val="22"/>
        </w:rPr>
        <w:t xml:space="preserve"> each semester, SOFC shall submit a report detailing its funding activities over the whole semester. </w:t>
      </w:r>
      <w:r>
        <w:rPr>
          <w:b/>
          <w:color w:val="008000"/>
          <w:sz w:val="22"/>
          <w:szCs w:val="22"/>
        </w:rPr>
        <w:t>Such a report must include:</w:t>
      </w:r>
      <w:r w:rsidR="00DB4614" w:rsidRPr="00DB4614">
        <w:rPr>
          <w:b/>
          <w:color w:val="008000"/>
          <w:sz w:val="22"/>
          <w:szCs w:val="22"/>
        </w:rPr>
        <w:t xml:space="preserve"> </w:t>
      </w:r>
      <w:r w:rsidR="00174DC0">
        <w:rPr>
          <w:b/>
          <w:color w:val="008000"/>
          <w:sz w:val="22"/>
          <w:szCs w:val="22"/>
        </w:rPr>
        <w:t>(1) Total amount of funds allocat</w:t>
      </w:r>
      <w:r>
        <w:rPr>
          <w:b/>
          <w:color w:val="008000"/>
          <w:sz w:val="22"/>
          <w:szCs w:val="22"/>
        </w:rPr>
        <w:t>ed to SOFC and amount remaining,</w:t>
      </w:r>
      <w:r w:rsidR="00174DC0">
        <w:rPr>
          <w:b/>
          <w:color w:val="008000"/>
          <w:sz w:val="22"/>
          <w:szCs w:val="22"/>
        </w:rPr>
        <w:t xml:space="preserve"> (2</w:t>
      </w:r>
      <w:r w:rsidR="00DB4614">
        <w:rPr>
          <w:b/>
          <w:color w:val="008000"/>
          <w:sz w:val="22"/>
          <w:szCs w:val="22"/>
        </w:rPr>
        <w:t xml:space="preserve">) </w:t>
      </w:r>
      <w:r w:rsidR="00D10AF6">
        <w:rPr>
          <w:b/>
          <w:color w:val="008000"/>
          <w:sz w:val="22"/>
          <w:szCs w:val="22"/>
        </w:rPr>
        <w:t>Total amount of fund</w:t>
      </w:r>
      <w:r w:rsidR="00174DC0">
        <w:rPr>
          <w:b/>
          <w:color w:val="008000"/>
          <w:sz w:val="22"/>
          <w:szCs w:val="22"/>
        </w:rPr>
        <w:t>ing requested, awarded,</w:t>
      </w:r>
      <w:r w:rsidR="00785366">
        <w:rPr>
          <w:b/>
          <w:color w:val="008000"/>
          <w:sz w:val="22"/>
          <w:szCs w:val="22"/>
        </w:rPr>
        <w:t xml:space="preserve"> and</w:t>
      </w:r>
      <w:r w:rsidR="00174DC0">
        <w:rPr>
          <w:b/>
          <w:color w:val="008000"/>
          <w:sz w:val="22"/>
          <w:szCs w:val="22"/>
        </w:rPr>
        <w:t xml:space="preserve"> claimed </w:t>
      </w:r>
      <w:r>
        <w:rPr>
          <w:b/>
          <w:color w:val="008000"/>
          <w:sz w:val="22"/>
          <w:szCs w:val="22"/>
        </w:rPr>
        <w:t>during each wave for that semester, and</w:t>
      </w:r>
      <w:r w:rsidR="00174DC0">
        <w:rPr>
          <w:b/>
          <w:color w:val="008000"/>
          <w:sz w:val="22"/>
          <w:szCs w:val="22"/>
        </w:rPr>
        <w:t xml:space="preserve"> (3) A breakdown of each student organization that submitted requests including number of requests, total amount requested, awarded, and claimed, and any details the chairs deem important with regards to </w:t>
      </w:r>
      <w:r>
        <w:rPr>
          <w:b/>
          <w:color w:val="008000"/>
          <w:sz w:val="22"/>
          <w:szCs w:val="22"/>
        </w:rPr>
        <w:t xml:space="preserve">a </w:t>
      </w:r>
      <w:r w:rsidR="00174DC0">
        <w:rPr>
          <w:b/>
          <w:color w:val="008000"/>
          <w:sz w:val="22"/>
          <w:szCs w:val="22"/>
        </w:rPr>
        <w:t>request including incompl</w:t>
      </w:r>
      <w:r>
        <w:rPr>
          <w:b/>
          <w:color w:val="008000"/>
          <w:sz w:val="22"/>
          <w:szCs w:val="22"/>
        </w:rPr>
        <w:t>ete form</w:t>
      </w:r>
      <w:r w:rsidR="00174DC0">
        <w:rPr>
          <w:b/>
          <w:color w:val="008000"/>
          <w:sz w:val="22"/>
          <w:szCs w:val="22"/>
        </w:rPr>
        <w:t xml:space="preserve"> or</w:t>
      </w:r>
      <w:r>
        <w:rPr>
          <w:b/>
          <w:color w:val="008000"/>
          <w:sz w:val="22"/>
          <w:szCs w:val="22"/>
        </w:rPr>
        <w:t xml:space="preserve"> items ineligible for funding. </w:t>
      </w:r>
      <w:r w:rsidR="00DB4614" w:rsidRPr="005B78D1">
        <w:rPr>
          <w:b/>
          <w:color w:val="008000"/>
          <w:sz w:val="22"/>
          <w:szCs w:val="22"/>
        </w:rPr>
        <w:t xml:space="preserve">The </w:t>
      </w:r>
      <w:r>
        <w:rPr>
          <w:b/>
          <w:color w:val="008000"/>
          <w:sz w:val="22"/>
          <w:szCs w:val="22"/>
        </w:rPr>
        <w:t>C</w:t>
      </w:r>
      <w:r w:rsidR="00DB4614" w:rsidRPr="005B78D1">
        <w:rPr>
          <w:b/>
          <w:color w:val="008000"/>
          <w:sz w:val="22"/>
          <w:szCs w:val="22"/>
        </w:rPr>
        <w:t>hair</w:t>
      </w:r>
      <w:r>
        <w:rPr>
          <w:b/>
          <w:color w:val="008000"/>
          <w:sz w:val="22"/>
          <w:szCs w:val="22"/>
        </w:rPr>
        <w:t xml:space="preserve"> of SOFC</w:t>
      </w:r>
      <w:r w:rsidR="00DB4614" w:rsidRPr="005B78D1">
        <w:rPr>
          <w:b/>
          <w:color w:val="008000"/>
          <w:sz w:val="22"/>
          <w:szCs w:val="22"/>
        </w:rPr>
        <w:t xml:space="preserve"> shall make this report available online and shall present it to the Assembly.</w:t>
      </w:r>
    </w:p>
    <w:p w14:paraId="47255AA6" w14:textId="23E5BAF0"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Recall of a Member.</w:t>
      </w:r>
      <w:r>
        <w:rPr>
          <w:color w:val="010101"/>
          <w:sz w:val="22"/>
          <w:szCs w:val="22"/>
        </w:rPr>
        <w:t xml:space="preserve"> </w:t>
      </w:r>
      <w:r w:rsidRPr="008B56D4">
        <w:rPr>
          <w:strike/>
          <w:color w:val="FF0000"/>
          <w:sz w:val="22"/>
          <w:szCs w:val="22"/>
        </w:rPr>
        <w:t>If the Assembly believes that any member or chair has failed to follow the rules or guidelines established here, they</w:t>
      </w:r>
      <w:r>
        <w:rPr>
          <w:color w:val="010101"/>
          <w:sz w:val="22"/>
          <w:szCs w:val="22"/>
        </w:rPr>
        <w:t xml:space="preserve"> </w:t>
      </w:r>
      <w:r w:rsidR="008B56D4" w:rsidRPr="008B56D4">
        <w:rPr>
          <w:b/>
          <w:color w:val="008000"/>
          <w:sz w:val="22"/>
          <w:szCs w:val="22"/>
        </w:rPr>
        <w:t>The Assembly</w:t>
      </w:r>
      <w:r w:rsidR="008B56D4">
        <w:rPr>
          <w:color w:val="010101"/>
          <w:sz w:val="22"/>
          <w:szCs w:val="22"/>
        </w:rPr>
        <w:t xml:space="preserve"> </w:t>
      </w:r>
      <w:r>
        <w:rPr>
          <w:color w:val="010101"/>
          <w:sz w:val="22"/>
          <w:szCs w:val="22"/>
        </w:rPr>
        <w:t>may recall</w:t>
      </w:r>
      <w:r w:rsidR="008B56D4">
        <w:rPr>
          <w:color w:val="010101"/>
          <w:sz w:val="22"/>
          <w:szCs w:val="22"/>
        </w:rPr>
        <w:t xml:space="preserve"> </w:t>
      </w:r>
      <w:r w:rsidR="008B56D4" w:rsidRPr="008B56D4">
        <w:rPr>
          <w:b/>
          <w:color w:val="008000"/>
          <w:sz w:val="22"/>
          <w:szCs w:val="22"/>
        </w:rPr>
        <w:t>a</w:t>
      </w:r>
      <w:r w:rsidRPr="008B56D4">
        <w:rPr>
          <w:strike/>
          <w:color w:val="FF0000"/>
          <w:sz w:val="22"/>
          <w:szCs w:val="22"/>
        </w:rPr>
        <w:t xml:space="preserve"> that</w:t>
      </w:r>
      <w:r>
        <w:rPr>
          <w:color w:val="010101"/>
          <w:sz w:val="22"/>
          <w:szCs w:val="22"/>
        </w:rPr>
        <w:t xml:space="preserve"> member or chair by a simple majority vote. The recall of a member or a chair shall not constitute the removal of that person. A recalled member or chair is required to appear at the next meeting of the Assembly, unless excused</w:t>
      </w:r>
      <w:r w:rsidR="008B56D4" w:rsidRPr="003C2447">
        <w:rPr>
          <w:strike/>
          <w:color w:val="FF0000"/>
          <w:sz w:val="22"/>
          <w:szCs w:val="22"/>
        </w:rPr>
        <w:t xml:space="preserve"> </w:t>
      </w:r>
      <w:r w:rsidRPr="003C2447">
        <w:rPr>
          <w:strike/>
          <w:color w:val="FF0000"/>
          <w:sz w:val="22"/>
          <w:szCs w:val="22"/>
        </w:rPr>
        <w:t>by the President</w:t>
      </w:r>
      <w:r w:rsidRPr="00A97D12">
        <w:rPr>
          <w:strike/>
          <w:color w:val="010101"/>
          <w:sz w:val="22"/>
          <w:szCs w:val="22"/>
        </w:rPr>
        <w:t xml:space="preserve"> o</w:t>
      </w:r>
      <w:r w:rsidR="008B56D4" w:rsidRPr="00A97D12">
        <w:rPr>
          <w:strike/>
          <w:color w:val="010101"/>
          <w:sz w:val="22"/>
          <w:szCs w:val="22"/>
        </w:rPr>
        <w:t>r</w:t>
      </w:r>
      <w:r w:rsidR="008B56D4">
        <w:rPr>
          <w:color w:val="010101"/>
          <w:sz w:val="22"/>
          <w:szCs w:val="22"/>
        </w:rPr>
        <w:t xml:space="preserve"> Speaker of the </w:t>
      </w:r>
      <w:proofErr w:type="gramStart"/>
      <w:r w:rsidR="008B56D4">
        <w:rPr>
          <w:color w:val="010101"/>
          <w:sz w:val="22"/>
          <w:szCs w:val="22"/>
        </w:rPr>
        <w:t>Assembly</w:t>
      </w:r>
      <w:r w:rsidR="008B56D4" w:rsidRPr="008B56D4">
        <w:rPr>
          <w:strike/>
          <w:color w:val="FF0000"/>
          <w:sz w:val="22"/>
          <w:szCs w:val="22"/>
        </w:rPr>
        <w:t>,</w:t>
      </w:r>
      <w:r w:rsidR="008B56D4" w:rsidRPr="008B56D4">
        <w:rPr>
          <w:b/>
          <w:color w:val="008000"/>
          <w:sz w:val="22"/>
          <w:szCs w:val="22"/>
        </w:rPr>
        <w:t>.</w:t>
      </w:r>
      <w:proofErr w:type="gramEnd"/>
      <w:r w:rsidR="008B56D4">
        <w:rPr>
          <w:b/>
          <w:color w:val="008000"/>
          <w:sz w:val="22"/>
          <w:szCs w:val="22"/>
        </w:rPr>
        <w:t xml:space="preserve"> </w:t>
      </w:r>
      <w:r w:rsidR="008B56D4" w:rsidRPr="008B56D4">
        <w:rPr>
          <w:b/>
          <w:color w:val="008000"/>
          <w:sz w:val="22"/>
          <w:szCs w:val="22"/>
        </w:rPr>
        <w:t xml:space="preserve">If a member is excused, </w:t>
      </w:r>
      <w:r w:rsidR="003C2447">
        <w:rPr>
          <w:b/>
          <w:color w:val="008000"/>
          <w:sz w:val="22"/>
          <w:szCs w:val="22"/>
        </w:rPr>
        <w:t>they</w:t>
      </w:r>
      <w:r w:rsidR="008B56D4" w:rsidRPr="008B56D4">
        <w:rPr>
          <w:b/>
          <w:color w:val="008000"/>
          <w:sz w:val="22"/>
          <w:szCs w:val="22"/>
        </w:rPr>
        <w:t xml:space="preserve"> must appear at the next meeting.</w:t>
      </w:r>
      <w:r>
        <w:rPr>
          <w:color w:val="010101"/>
          <w:sz w:val="22"/>
          <w:szCs w:val="22"/>
        </w:rPr>
        <w:t xml:space="preserve"> </w:t>
      </w:r>
      <w:proofErr w:type="spellStart"/>
      <w:r w:rsidR="008B56D4" w:rsidRPr="008B56D4">
        <w:rPr>
          <w:strike/>
          <w:color w:val="FF0000"/>
          <w:sz w:val="22"/>
          <w:szCs w:val="22"/>
        </w:rPr>
        <w:t>d</w:t>
      </w:r>
      <w:r w:rsidR="008B56D4" w:rsidRPr="008B56D4">
        <w:rPr>
          <w:b/>
          <w:color w:val="008000"/>
          <w:sz w:val="22"/>
          <w:szCs w:val="22"/>
        </w:rPr>
        <w:t>D</w:t>
      </w:r>
      <w:r>
        <w:rPr>
          <w:color w:val="010101"/>
          <w:sz w:val="22"/>
          <w:szCs w:val="22"/>
        </w:rPr>
        <w:t>uring</w:t>
      </w:r>
      <w:proofErr w:type="spellEnd"/>
      <w:r w:rsidR="004E7540">
        <w:rPr>
          <w:color w:val="010101"/>
          <w:sz w:val="22"/>
          <w:szCs w:val="22"/>
        </w:rPr>
        <w:t xml:space="preserve"> </w:t>
      </w:r>
      <w:r w:rsidR="004E7540" w:rsidRPr="008B56D4">
        <w:rPr>
          <w:b/>
          <w:color w:val="008000"/>
          <w:sz w:val="22"/>
          <w:szCs w:val="22"/>
        </w:rPr>
        <w:t>this meeting,</w:t>
      </w:r>
      <w:r>
        <w:rPr>
          <w:color w:val="010101"/>
          <w:sz w:val="22"/>
          <w:szCs w:val="22"/>
        </w:rPr>
        <w:t xml:space="preserve"> </w:t>
      </w:r>
      <w:r w:rsidRPr="008B56D4">
        <w:rPr>
          <w:strike/>
          <w:color w:val="FF0000"/>
          <w:sz w:val="22"/>
          <w:szCs w:val="22"/>
        </w:rPr>
        <w:t xml:space="preserve">which </w:t>
      </w:r>
      <w:r w:rsidRPr="004E7540">
        <w:rPr>
          <w:color w:val="000000" w:themeColor="text1"/>
          <w:sz w:val="22"/>
          <w:szCs w:val="22"/>
        </w:rPr>
        <w:t xml:space="preserve">the member shall be afforded the opportunity to explain the situation, and </w:t>
      </w:r>
      <w:r>
        <w:rPr>
          <w:color w:val="010101"/>
          <w:sz w:val="22"/>
          <w:szCs w:val="22"/>
        </w:rPr>
        <w:t xml:space="preserve">the Assembly shall have the opportunity to ask questions of the member. </w:t>
      </w:r>
      <w:r w:rsidRPr="008B56D4">
        <w:rPr>
          <w:strike/>
          <w:color w:val="FF0000"/>
          <w:sz w:val="22"/>
          <w:szCs w:val="22"/>
        </w:rPr>
        <w:t>If a member is excused, he or she must appear at the next available meeting.</w:t>
      </w:r>
      <w:r>
        <w:rPr>
          <w:color w:val="010101"/>
          <w:sz w:val="22"/>
          <w:szCs w:val="22"/>
        </w:rPr>
        <w:t xml:space="preserve"> </w:t>
      </w:r>
      <w:r w:rsidR="004E7540" w:rsidRPr="004E7540">
        <w:rPr>
          <w:color w:val="000000" w:themeColor="text1"/>
          <w:sz w:val="22"/>
          <w:szCs w:val="22"/>
        </w:rPr>
        <w:t>T</w:t>
      </w:r>
      <w:r>
        <w:rPr>
          <w:color w:val="010101"/>
          <w:sz w:val="22"/>
          <w:szCs w:val="22"/>
        </w:rPr>
        <w:t xml:space="preserve">he Assembly may </w:t>
      </w:r>
      <w:r w:rsidR="004E7540" w:rsidRPr="004E7540">
        <w:rPr>
          <w:b/>
          <w:color w:val="008000"/>
          <w:sz w:val="22"/>
          <w:szCs w:val="22"/>
        </w:rPr>
        <w:t xml:space="preserve">then vote to </w:t>
      </w:r>
      <w:r>
        <w:rPr>
          <w:color w:val="010101"/>
          <w:sz w:val="22"/>
          <w:szCs w:val="22"/>
        </w:rPr>
        <w:t xml:space="preserve">remove </w:t>
      </w:r>
      <w:proofErr w:type="spellStart"/>
      <w:r w:rsidRPr="004E7540">
        <w:rPr>
          <w:strike/>
          <w:color w:val="FF0000"/>
          <w:sz w:val="22"/>
          <w:szCs w:val="22"/>
        </w:rPr>
        <w:t>a</w:t>
      </w:r>
      <w:r w:rsidR="004E7540" w:rsidRPr="004E7540">
        <w:rPr>
          <w:b/>
          <w:color w:val="008000"/>
          <w:sz w:val="22"/>
          <w:szCs w:val="22"/>
        </w:rPr>
        <w:t>the</w:t>
      </w:r>
      <w:proofErr w:type="spellEnd"/>
      <w:r w:rsidR="004E7540" w:rsidRPr="004E7540">
        <w:rPr>
          <w:b/>
          <w:color w:val="008000"/>
          <w:sz w:val="22"/>
          <w:szCs w:val="22"/>
        </w:rPr>
        <w:t xml:space="preserve"> </w:t>
      </w:r>
      <w:r>
        <w:rPr>
          <w:color w:val="010101"/>
          <w:sz w:val="22"/>
          <w:szCs w:val="22"/>
        </w:rPr>
        <w:t xml:space="preserve">recalled member </w:t>
      </w:r>
      <w:r w:rsidRPr="004E7540">
        <w:rPr>
          <w:strike/>
          <w:color w:val="FF0000"/>
          <w:sz w:val="22"/>
          <w:szCs w:val="22"/>
        </w:rPr>
        <w:t>if deemed appropria</w:t>
      </w:r>
      <w:r w:rsidRPr="00EB6113">
        <w:rPr>
          <w:strike/>
          <w:color w:val="FF0000"/>
          <w:sz w:val="22"/>
          <w:szCs w:val="22"/>
        </w:rPr>
        <w:t>te by a two-thirds majority vote</w:t>
      </w:r>
      <w:r>
        <w:rPr>
          <w:color w:val="010101"/>
          <w:sz w:val="22"/>
          <w:szCs w:val="22"/>
        </w:rPr>
        <w:t>. If the member is not removed,</w:t>
      </w:r>
      <w:r w:rsidR="00456DE8">
        <w:rPr>
          <w:color w:val="010101"/>
          <w:sz w:val="22"/>
          <w:szCs w:val="22"/>
        </w:rPr>
        <w:t xml:space="preserve"> </w:t>
      </w:r>
      <w:r w:rsidR="00456DE8">
        <w:rPr>
          <w:b/>
          <w:color w:val="008000"/>
          <w:sz w:val="22"/>
          <w:szCs w:val="22"/>
        </w:rPr>
        <w:t>they</w:t>
      </w:r>
      <w:r>
        <w:rPr>
          <w:color w:val="010101"/>
          <w:sz w:val="22"/>
          <w:szCs w:val="22"/>
        </w:rPr>
        <w:t xml:space="preserve"> </w:t>
      </w:r>
      <w:r w:rsidRPr="00456DE8">
        <w:rPr>
          <w:strike/>
          <w:color w:val="FF0000"/>
          <w:sz w:val="22"/>
          <w:szCs w:val="22"/>
        </w:rPr>
        <w:t xml:space="preserve">he or she </w:t>
      </w:r>
      <w:r>
        <w:rPr>
          <w:color w:val="010101"/>
          <w:sz w:val="22"/>
          <w:szCs w:val="22"/>
        </w:rPr>
        <w:t>shall no longer be considered under recall.</w:t>
      </w:r>
    </w:p>
    <w:p w14:paraId="7F13714F" w14:textId="2C0C9629"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Removal of a Member.</w:t>
      </w:r>
      <w:r>
        <w:rPr>
          <w:color w:val="010101"/>
          <w:sz w:val="22"/>
          <w:szCs w:val="22"/>
        </w:rPr>
        <w:t xml:space="preserve"> A majority vote of the </w:t>
      </w:r>
      <w:proofErr w:type="spellStart"/>
      <w:r w:rsidR="00EB6113" w:rsidRPr="00EB6113">
        <w:rPr>
          <w:b/>
          <w:color w:val="008000"/>
          <w:sz w:val="22"/>
          <w:szCs w:val="22"/>
        </w:rPr>
        <w:t>c</w:t>
      </w:r>
      <w:r w:rsidRPr="00EB6113">
        <w:rPr>
          <w:strike/>
          <w:color w:val="FF0000"/>
          <w:sz w:val="22"/>
          <w:szCs w:val="22"/>
        </w:rPr>
        <w:t>C</w:t>
      </w:r>
      <w:r>
        <w:rPr>
          <w:color w:val="010101"/>
          <w:sz w:val="22"/>
          <w:szCs w:val="22"/>
        </w:rPr>
        <w:t>hairs</w:t>
      </w:r>
      <w:proofErr w:type="spellEnd"/>
      <w:r>
        <w:rPr>
          <w:color w:val="010101"/>
          <w:sz w:val="22"/>
          <w:szCs w:val="22"/>
        </w:rPr>
        <w:t xml:space="preserve"> is required to remove a SOFC </w:t>
      </w:r>
      <w:r>
        <w:rPr>
          <w:color w:val="010101"/>
          <w:sz w:val="22"/>
          <w:szCs w:val="22"/>
        </w:rPr>
        <w:lastRenderedPageBreak/>
        <w:t>member</w:t>
      </w:r>
      <w:r w:rsidR="004E7540" w:rsidRPr="004E7540">
        <w:rPr>
          <w:b/>
          <w:color w:val="008000"/>
          <w:sz w:val="22"/>
          <w:szCs w:val="22"/>
        </w:rPr>
        <w:t xml:space="preserve"> internally</w:t>
      </w:r>
      <w:r>
        <w:rPr>
          <w:color w:val="010101"/>
          <w:sz w:val="22"/>
          <w:szCs w:val="22"/>
        </w:rPr>
        <w:t xml:space="preserve">. The Assembly may remove any </w:t>
      </w:r>
      <w:r w:rsidR="00A97D12" w:rsidRPr="00A97D12">
        <w:rPr>
          <w:b/>
          <w:color w:val="008000"/>
          <w:sz w:val="22"/>
          <w:szCs w:val="22"/>
        </w:rPr>
        <w:t>recalled</w:t>
      </w:r>
      <w:r w:rsidR="00A97D12">
        <w:rPr>
          <w:b/>
          <w:color w:val="010101"/>
          <w:sz w:val="22"/>
          <w:szCs w:val="22"/>
        </w:rPr>
        <w:t xml:space="preserve"> </w:t>
      </w:r>
      <w:r>
        <w:rPr>
          <w:color w:val="010101"/>
          <w:sz w:val="22"/>
          <w:szCs w:val="22"/>
        </w:rPr>
        <w:t xml:space="preserve">Vice Chair or member of SOFC, </w:t>
      </w:r>
      <w:proofErr w:type="spellStart"/>
      <w:r w:rsidRPr="004E7540">
        <w:rPr>
          <w:strike/>
          <w:color w:val="FF0000"/>
          <w:sz w:val="22"/>
          <w:szCs w:val="22"/>
        </w:rPr>
        <w:t>expect</w:t>
      </w:r>
      <w:r w:rsidR="004E7540" w:rsidRPr="004E7540">
        <w:rPr>
          <w:b/>
          <w:color w:val="008000"/>
          <w:sz w:val="22"/>
          <w:szCs w:val="22"/>
        </w:rPr>
        <w:t>except</w:t>
      </w:r>
      <w:proofErr w:type="spellEnd"/>
      <w:r>
        <w:rPr>
          <w:color w:val="010101"/>
          <w:sz w:val="22"/>
          <w:szCs w:val="22"/>
        </w:rPr>
        <w:t xml:space="preserve"> the Chair, by a two-third majority vote </w:t>
      </w:r>
      <w:r w:rsidRPr="00A97D12">
        <w:rPr>
          <w:strike/>
          <w:color w:val="FF0000"/>
          <w:sz w:val="22"/>
          <w:szCs w:val="22"/>
        </w:rPr>
        <w:t>at any time</w:t>
      </w:r>
      <w:r>
        <w:rPr>
          <w:color w:val="010101"/>
          <w:sz w:val="22"/>
          <w:szCs w:val="22"/>
        </w:rPr>
        <w:t>. The Chair can be removed by the president with a two-thirds vote of the Assembly.</w:t>
      </w:r>
    </w:p>
    <w:p w14:paraId="27EEF031" w14:textId="77777777"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Other Provisions.</w:t>
      </w:r>
      <w:r>
        <w:rPr>
          <w:color w:val="010101"/>
          <w:sz w:val="22"/>
          <w:szCs w:val="22"/>
        </w:rPr>
        <w:t xml:space="preserve"> </w:t>
      </w:r>
    </w:p>
    <w:p w14:paraId="14815175"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Funding applications to SOFC shall be made available to student organizations as soon as possible after the start of each term. </w:t>
      </w:r>
    </w:p>
    <w:p w14:paraId="401EBE2F"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Upon the request of an officer of a student organization, the Chair, or designee, shall provide a written justification for that organization</w:t>
      </w:r>
      <w:r>
        <w:rPr>
          <w:rFonts w:hAnsi="Times New Roman"/>
          <w:color w:val="010101"/>
          <w:sz w:val="22"/>
          <w:szCs w:val="22"/>
        </w:rPr>
        <w:t>’</w:t>
      </w:r>
      <w:r>
        <w:rPr>
          <w:color w:val="010101"/>
          <w:sz w:val="22"/>
          <w:szCs w:val="22"/>
        </w:rPr>
        <w:t xml:space="preserve">s award. </w:t>
      </w:r>
    </w:p>
    <w:p w14:paraId="7672F241"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Upon the request of any Assembly representative or executive official, the Chair, or designee, shall provide a written justification for the award of any organization. </w:t>
      </w:r>
    </w:p>
    <w:p w14:paraId="32C49802"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Any award to a student organization for which a receipt request for reimbursement is not submitted by the receipt deadline for the given wave shall be considered cancelled and shall revert to SOFC.</w:t>
      </w:r>
    </w:p>
    <w:p w14:paraId="3B0849E3"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In extreme financial situations, student organizations may apply to the chairs for advancing funding. If approved by the chairs, such funding may only be placed in the student organization</w:t>
      </w:r>
      <w:r>
        <w:rPr>
          <w:color w:val="010101"/>
          <w:sz w:val="22"/>
          <w:szCs w:val="22"/>
        </w:rPr>
        <w:t>’</w:t>
      </w:r>
      <w:r>
        <w:rPr>
          <w:color w:val="010101"/>
          <w:sz w:val="22"/>
          <w:szCs w:val="22"/>
        </w:rPr>
        <w:t>s SOAS account p</w:t>
      </w:r>
      <w:r w:rsidRPr="001C0452">
        <w:rPr>
          <w:color w:val="010101"/>
          <w:sz w:val="22"/>
          <w:szCs w:val="22"/>
        </w:rPr>
        <w:t>rior to receiving</w:t>
      </w:r>
      <w:r>
        <w:rPr>
          <w:color w:val="010101"/>
          <w:sz w:val="22"/>
          <w:szCs w:val="22"/>
        </w:rPr>
        <w:t xml:space="preserve"> receipts. R</w:t>
      </w:r>
      <w:r w:rsidRPr="001C0452">
        <w:rPr>
          <w:color w:val="010101"/>
          <w:sz w:val="22"/>
          <w:szCs w:val="22"/>
        </w:rPr>
        <w:t xml:space="preserve">eceipts are still required by </w:t>
      </w:r>
      <w:r>
        <w:rPr>
          <w:color w:val="010101"/>
          <w:sz w:val="22"/>
          <w:szCs w:val="22"/>
        </w:rPr>
        <w:t xml:space="preserve">the appropriate </w:t>
      </w:r>
      <w:r w:rsidRPr="001C0452">
        <w:rPr>
          <w:color w:val="010101"/>
          <w:sz w:val="22"/>
          <w:szCs w:val="22"/>
        </w:rPr>
        <w:t>deadline.</w:t>
      </w:r>
    </w:p>
    <w:p w14:paraId="4807560B" w14:textId="6F2C114F" w:rsidR="00B72C78" w:rsidRDefault="00B72C78" w:rsidP="00B72C78">
      <w:pPr>
        <w:pStyle w:val="ListParagraph"/>
        <w:widowControl w:val="0"/>
        <w:numPr>
          <w:ilvl w:val="2"/>
          <w:numId w:val="1"/>
        </w:numPr>
        <w:spacing w:after="120"/>
        <w:rPr>
          <w:color w:val="010101"/>
          <w:sz w:val="22"/>
          <w:szCs w:val="22"/>
        </w:rPr>
      </w:pPr>
      <w:r>
        <w:rPr>
          <w:color w:val="010101"/>
          <w:sz w:val="22"/>
          <w:szCs w:val="22"/>
        </w:rPr>
        <w:t>Chairs must hold weekly office hours, throughout the semester while funding applications are being considered, t</w:t>
      </w:r>
      <w:r w:rsidRPr="00E47D13">
        <w:rPr>
          <w:color w:val="010101"/>
          <w:sz w:val="22"/>
          <w:szCs w:val="22"/>
        </w:rPr>
        <w:t>o help advise student populations and student groups on funding</w:t>
      </w:r>
      <w:r w:rsidR="005135C4">
        <w:rPr>
          <w:color w:val="010101"/>
          <w:sz w:val="22"/>
          <w:szCs w:val="22"/>
        </w:rPr>
        <w:t>. The SOFC C</w:t>
      </w:r>
      <w:r>
        <w:rPr>
          <w:color w:val="010101"/>
          <w:sz w:val="22"/>
          <w:szCs w:val="22"/>
        </w:rPr>
        <w:t>hair must have at least 2 sessions while Vice-chairs must have at least one session. Each session must occur on a weekday excepting school holidays and last for at least one hour. A majority vote by the chairs is required to cancel office hours</w:t>
      </w:r>
    </w:p>
    <w:p w14:paraId="5C7CAFE6" w14:textId="77777777" w:rsidR="00B72C78" w:rsidRDefault="00B72C78" w:rsidP="00B72C78">
      <w:pPr>
        <w:pStyle w:val="ListParagraph"/>
        <w:widowControl w:val="0"/>
        <w:numPr>
          <w:ilvl w:val="1"/>
          <w:numId w:val="1"/>
        </w:numPr>
        <w:spacing w:after="120"/>
        <w:rPr>
          <w:b/>
          <w:bCs/>
          <w:color w:val="010101"/>
          <w:sz w:val="22"/>
          <w:szCs w:val="22"/>
        </w:rPr>
      </w:pPr>
      <w:r>
        <w:rPr>
          <w:b/>
          <w:bCs/>
          <w:color w:val="010101"/>
          <w:sz w:val="22"/>
          <w:szCs w:val="22"/>
        </w:rPr>
        <w:t>Student Organization Requirements.</w:t>
      </w:r>
    </w:p>
    <w:p w14:paraId="3674E478" w14:textId="77777777" w:rsidR="00B72C78" w:rsidRPr="007507B8" w:rsidRDefault="00B72C78" w:rsidP="00B72C78">
      <w:pPr>
        <w:pStyle w:val="ListParagraph"/>
        <w:widowControl w:val="0"/>
        <w:numPr>
          <w:ilvl w:val="2"/>
          <w:numId w:val="1"/>
        </w:numPr>
        <w:spacing w:after="120"/>
        <w:rPr>
          <w:b/>
          <w:bCs/>
          <w:color w:val="010101"/>
          <w:sz w:val="22"/>
          <w:szCs w:val="22"/>
        </w:rPr>
      </w:pPr>
      <w:r w:rsidRPr="007507B8">
        <w:rPr>
          <w:color w:val="010101"/>
          <w:sz w:val="22"/>
          <w:szCs w:val="22"/>
        </w:rPr>
        <w:t xml:space="preserve">All student groups applying for funding must be recognized with the Central Student Government and have a valid SOAS account. </w:t>
      </w:r>
    </w:p>
    <w:p w14:paraId="3D6DA83C"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Student organizations must present accurate information to SOFC through written applications and any oral statements. </w:t>
      </w:r>
    </w:p>
    <w:p w14:paraId="32DBDB11" w14:textId="77777777"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Conditions</w:t>
      </w:r>
    </w:p>
    <w:p w14:paraId="376FE9C7" w14:textId="77777777" w:rsidR="00B72C78" w:rsidRDefault="00B72C78" w:rsidP="00B72C78">
      <w:pPr>
        <w:pStyle w:val="ListParagraph"/>
        <w:widowControl w:val="0"/>
        <w:numPr>
          <w:ilvl w:val="2"/>
          <w:numId w:val="1"/>
        </w:numPr>
        <w:tabs>
          <w:tab w:val="left" w:pos="1260"/>
        </w:tabs>
        <w:spacing w:after="120"/>
        <w:rPr>
          <w:color w:val="010101"/>
          <w:sz w:val="22"/>
          <w:szCs w:val="22"/>
        </w:rPr>
      </w:pPr>
      <w:r>
        <w:rPr>
          <w:color w:val="010101"/>
          <w:sz w:val="22"/>
          <w:szCs w:val="22"/>
        </w:rPr>
        <w:t xml:space="preserve">SOFC may attach any conditions to their allocations regarding the use of funds. </w:t>
      </w:r>
    </w:p>
    <w:p w14:paraId="5B683F86"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Student Organizations receiving funding must stipulate in a grant agreement that they will adhere to these conditions. </w:t>
      </w:r>
    </w:p>
    <w:p w14:paraId="4959D56A"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Failure to adhere to the conditions attached to the agreement by SOFC shall results in the cancellation of the agreement, and all awarded funds shall revert to SOFC. </w:t>
      </w:r>
    </w:p>
    <w:p w14:paraId="165D2644" w14:textId="548EFA1D" w:rsidR="00B72C78" w:rsidRDefault="00B72C78" w:rsidP="00B72C78">
      <w:pPr>
        <w:pStyle w:val="ListParagraph"/>
        <w:widowControl w:val="0"/>
        <w:numPr>
          <w:ilvl w:val="2"/>
          <w:numId w:val="1"/>
        </w:numPr>
        <w:spacing w:after="120"/>
        <w:rPr>
          <w:color w:val="010101"/>
          <w:sz w:val="22"/>
          <w:szCs w:val="22"/>
        </w:rPr>
      </w:pPr>
      <w:r>
        <w:rPr>
          <w:color w:val="010101"/>
          <w:sz w:val="22"/>
          <w:szCs w:val="22"/>
        </w:rPr>
        <w:t>SOFC shall not fund, unless deemed necessary by a two-thirds majority of the week</w:t>
      </w:r>
      <w:r>
        <w:rPr>
          <w:rFonts w:hAnsi="Times New Roman"/>
          <w:color w:val="010101"/>
          <w:sz w:val="22"/>
          <w:szCs w:val="22"/>
        </w:rPr>
        <w:t>’</w:t>
      </w:r>
      <w:r>
        <w:rPr>
          <w:color w:val="010101"/>
          <w:sz w:val="22"/>
          <w:szCs w:val="22"/>
        </w:rPr>
        <w:t xml:space="preserve">s </w:t>
      </w:r>
      <w:r w:rsidR="00C36F0A" w:rsidRPr="00535837">
        <w:rPr>
          <w:b/>
          <w:color w:val="008000"/>
          <w:sz w:val="22"/>
          <w:szCs w:val="22"/>
        </w:rPr>
        <w:t>sub-</w:t>
      </w:r>
      <w:r>
        <w:rPr>
          <w:color w:val="010101"/>
          <w:sz w:val="22"/>
          <w:szCs w:val="22"/>
        </w:rPr>
        <w:t xml:space="preserve">committee the following: capital goods, t-shirts, newspaper advertisements, hotel or airfare costs for students traveling from campus, gas, club sports fees assessed by the Athletic Department. </w:t>
      </w:r>
    </w:p>
    <w:p w14:paraId="0E91C19E"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t xml:space="preserve">Organizations receiving funding must agree to either include the phrase </w:t>
      </w:r>
      <w:r>
        <w:rPr>
          <w:rFonts w:hAnsi="Times New Roman"/>
          <w:color w:val="010101"/>
          <w:sz w:val="22"/>
          <w:szCs w:val="22"/>
        </w:rPr>
        <w:t>“</w:t>
      </w:r>
      <w:r>
        <w:rPr>
          <w:color w:val="010101"/>
          <w:sz w:val="22"/>
          <w:szCs w:val="22"/>
        </w:rPr>
        <w:t>Funded by SOFC and the Central Student Government</w:t>
      </w:r>
      <w:r>
        <w:rPr>
          <w:rFonts w:hAnsi="Times New Roman"/>
          <w:color w:val="010101"/>
          <w:sz w:val="22"/>
          <w:szCs w:val="22"/>
        </w:rPr>
        <w:t xml:space="preserve">” </w:t>
      </w:r>
      <w:r>
        <w:rPr>
          <w:color w:val="010101"/>
          <w:sz w:val="22"/>
          <w:szCs w:val="22"/>
        </w:rPr>
        <w:t xml:space="preserve">or place the CSG logo on a publication that is distributed for the event. </w:t>
      </w:r>
    </w:p>
    <w:p w14:paraId="08BD85BF" w14:textId="77777777" w:rsidR="00B72C78" w:rsidRDefault="00B72C78" w:rsidP="00B72C78">
      <w:pPr>
        <w:pStyle w:val="ListParagraph"/>
        <w:widowControl w:val="0"/>
        <w:numPr>
          <w:ilvl w:val="2"/>
          <w:numId w:val="1"/>
        </w:numPr>
        <w:spacing w:after="120"/>
        <w:rPr>
          <w:color w:val="010101"/>
          <w:sz w:val="22"/>
          <w:szCs w:val="22"/>
        </w:rPr>
      </w:pPr>
      <w:r>
        <w:rPr>
          <w:color w:val="010101"/>
          <w:sz w:val="22"/>
          <w:szCs w:val="22"/>
        </w:rPr>
        <w:lastRenderedPageBreak/>
        <w:t xml:space="preserve">Organization receiving funding for the purpose of showing films, movies, or video clips must ensure that all of the content is captioned. </w:t>
      </w:r>
    </w:p>
    <w:p w14:paraId="69C09E77" w14:textId="77777777"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 xml:space="preserve">Funding Ineligibility. </w:t>
      </w:r>
      <w:r>
        <w:rPr>
          <w:color w:val="010101"/>
          <w:sz w:val="22"/>
          <w:szCs w:val="22"/>
        </w:rPr>
        <w:t>SOFC shall not fund an organization that is an organ of CSG, including Assembly Committees and Executive Commissions. An organization may be deemed ineligible for funding by a two-thirds vote of the Assembly.</w:t>
      </w:r>
    </w:p>
    <w:p w14:paraId="1D8C3045" w14:textId="7230B046"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Late Applications.</w:t>
      </w:r>
      <w:r>
        <w:rPr>
          <w:color w:val="010101"/>
          <w:sz w:val="22"/>
          <w:szCs w:val="22"/>
        </w:rPr>
        <w:t xml:space="preserve"> Late applications shall be considered only under </w:t>
      </w:r>
      <w:r w:rsidR="005135C4">
        <w:rPr>
          <w:color w:val="010101"/>
          <w:sz w:val="22"/>
          <w:szCs w:val="22"/>
        </w:rPr>
        <w:t>extenuating circumstances. The c</w:t>
      </w:r>
      <w:r>
        <w:rPr>
          <w:color w:val="010101"/>
          <w:sz w:val="22"/>
          <w:szCs w:val="22"/>
        </w:rPr>
        <w:t xml:space="preserve">hairs must approve, by majority vote, a late application submission. If not, the application shall be considered to be submitted for the following funding deadline. </w:t>
      </w:r>
    </w:p>
    <w:p w14:paraId="26249644" w14:textId="4E390153" w:rsidR="00B72C78" w:rsidRDefault="00B72C78" w:rsidP="00B72C78">
      <w:pPr>
        <w:pStyle w:val="ListParagraph"/>
        <w:widowControl w:val="0"/>
        <w:numPr>
          <w:ilvl w:val="1"/>
          <w:numId w:val="1"/>
        </w:numPr>
        <w:spacing w:after="120"/>
        <w:rPr>
          <w:color w:val="010101"/>
          <w:sz w:val="22"/>
          <w:szCs w:val="22"/>
        </w:rPr>
      </w:pPr>
      <w:r>
        <w:rPr>
          <w:b/>
          <w:bCs/>
          <w:color w:val="010101"/>
          <w:sz w:val="22"/>
          <w:szCs w:val="22"/>
        </w:rPr>
        <w:t>Deadline Extensions.</w:t>
      </w:r>
      <w:r>
        <w:rPr>
          <w:color w:val="010101"/>
          <w:sz w:val="22"/>
          <w:szCs w:val="22"/>
        </w:rPr>
        <w:t xml:space="preserve"> SOFC may offer an extension on the receipt deadline of any wave with the</w:t>
      </w:r>
      <w:r w:rsidR="005135C4">
        <w:rPr>
          <w:color w:val="010101"/>
          <w:sz w:val="22"/>
          <w:szCs w:val="22"/>
        </w:rPr>
        <w:t xml:space="preserve"> concurrence a majority of the c</w:t>
      </w:r>
      <w:r>
        <w:rPr>
          <w:color w:val="010101"/>
          <w:sz w:val="22"/>
          <w:szCs w:val="22"/>
        </w:rPr>
        <w:t xml:space="preserve">hairs. </w:t>
      </w:r>
    </w:p>
    <w:p w14:paraId="64A58851" w14:textId="77777777" w:rsidR="006D62B8" w:rsidRPr="00B72C78" w:rsidRDefault="00B72C78" w:rsidP="00B72C78">
      <w:pPr>
        <w:pStyle w:val="ListParagraph"/>
        <w:widowControl w:val="0"/>
        <w:numPr>
          <w:ilvl w:val="1"/>
          <w:numId w:val="1"/>
        </w:numPr>
        <w:spacing w:after="120"/>
        <w:rPr>
          <w:color w:val="010101"/>
          <w:sz w:val="22"/>
          <w:szCs w:val="22"/>
        </w:rPr>
      </w:pPr>
      <w:r w:rsidRPr="00B72C78">
        <w:rPr>
          <w:b/>
          <w:bCs/>
          <w:color w:val="010101"/>
          <w:sz w:val="22"/>
          <w:szCs w:val="22"/>
        </w:rPr>
        <w:t>Violations.</w:t>
      </w:r>
      <w:r w:rsidRPr="00B72C78">
        <w:rPr>
          <w:color w:val="010101"/>
          <w:sz w:val="22"/>
          <w:szCs w:val="22"/>
        </w:rPr>
        <w:t xml:space="preserve"> Any student organization presenting misleading or falsified information regarding activities, finances, membership, or any other required information will not have its application considered by SOFC. Failure to adhere to SOFC funding guidelines and policies may result in ineligibility, and SOFC may take into account an organization</w:t>
      </w:r>
      <w:r w:rsidRPr="00B72C78">
        <w:rPr>
          <w:rFonts w:hAnsi="Times New Roman"/>
          <w:color w:val="010101"/>
          <w:sz w:val="22"/>
          <w:szCs w:val="22"/>
        </w:rPr>
        <w:t>’</w:t>
      </w:r>
      <w:r w:rsidRPr="00B72C78">
        <w:rPr>
          <w:color w:val="010101"/>
          <w:sz w:val="22"/>
          <w:szCs w:val="22"/>
        </w:rPr>
        <w:t>s past use of SOFC-allocated funds. The chairs by a simple majority vote may determine additional penalties if deemed necessary.</w:t>
      </w:r>
    </w:p>
    <w:sectPr w:rsidR="006D62B8" w:rsidRPr="00B72C78" w:rsidSect="005B3C30">
      <w:pgSz w:w="12240" w:h="15840"/>
      <w:pgMar w:top="1440" w:right="1440" w:bottom="1440"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11290"/>
    <w:multiLevelType w:val="multilevel"/>
    <w:tmpl w:val="E8A48DAC"/>
    <w:lvl w:ilvl="0">
      <w:start w:val="1"/>
      <w:numFmt w:val="upperLetter"/>
      <w:lvlText w:val="%1."/>
      <w:lvlJc w:val="left"/>
      <w:pPr>
        <w:tabs>
          <w:tab w:val="num" w:pos="720"/>
        </w:tabs>
        <w:ind w:left="720" w:hanging="360"/>
      </w:pPr>
      <w:rPr>
        <w:rFonts w:hint="default"/>
        <w:b/>
        <w:color w:val="010101"/>
        <w:position w:val="0"/>
        <w:sz w:val="22"/>
      </w:rPr>
    </w:lvl>
    <w:lvl w:ilvl="1">
      <w:start w:val="1"/>
      <w:numFmt w:val="decimal"/>
      <w:lvlText w:val="%2."/>
      <w:lvlJc w:val="left"/>
      <w:pPr>
        <w:tabs>
          <w:tab w:val="num" w:pos="1410"/>
        </w:tabs>
        <w:ind w:left="1410" w:hanging="330"/>
      </w:pPr>
      <w:rPr>
        <w:rFonts w:hint="default"/>
        <w:b/>
        <w:color w:val="010101"/>
        <w:position w:val="0"/>
        <w:sz w:val="22"/>
      </w:rPr>
    </w:lvl>
    <w:lvl w:ilvl="2">
      <w:start w:val="1"/>
      <w:numFmt w:val="lowerLetter"/>
      <w:lvlText w:val="%3."/>
      <w:lvlJc w:val="left"/>
      <w:pPr>
        <w:tabs>
          <w:tab w:val="num" w:pos="2161"/>
        </w:tabs>
        <w:ind w:left="2161" w:hanging="271"/>
      </w:pPr>
      <w:rPr>
        <w:rFonts w:hint="default"/>
        <w:b/>
        <w:color w:val="010101"/>
        <w:position w:val="0"/>
        <w:sz w:val="22"/>
      </w:rPr>
    </w:lvl>
    <w:lvl w:ilvl="3">
      <w:start w:val="1"/>
      <w:numFmt w:val="lowerRoman"/>
      <w:lvlText w:val="%4."/>
      <w:lvlJc w:val="left"/>
      <w:pPr>
        <w:tabs>
          <w:tab w:val="num" w:pos="2850"/>
        </w:tabs>
        <w:ind w:left="2850" w:hanging="330"/>
      </w:pPr>
      <w:rPr>
        <w:rFonts w:hint="default"/>
        <w:b/>
        <w:color w:val="010101"/>
        <w:position w:val="0"/>
        <w:sz w:val="22"/>
      </w:rPr>
    </w:lvl>
    <w:lvl w:ilvl="4">
      <w:start w:val="1"/>
      <w:numFmt w:val="lowerLetter"/>
      <w:lvlText w:val="%5."/>
      <w:lvlJc w:val="left"/>
      <w:pPr>
        <w:tabs>
          <w:tab w:val="num" w:pos="3570"/>
        </w:tabs>
        <w:ind w:left="3570" w:hanging="330"/>
      </w:pPr>
      <w:rPr>
        <w:rFonts w:hint="default"/>
        <w:b/>
        <w:color w:val="010101"/>
        <w:position w:val="0"/>
        <w:sz w:val="22"/>
      </w:rPr>
    </w:lvl>
    <w:lvl w:ilvl="5">
      <w:start w:val="1"/>
      <w:numFmt w:val="lowerRoman"/>
      <w:lvlText w:val="%6."/>
      <w:lvlJc w:val="left"/>
      <w:pPr>
        <w:tabs>
          <w:tab w:val="num" w:pos="4295"/>
        </w:tabs>
        <w:ind w:left="4295" w:hanging="271"/>
      </w:pPr>
      <w:rPr>
        <w:rFonts w:hint="default"/>
        <w:b/>
        <w:color w:val="010101"/>
        <w:position w:val="0"/>
        <w:sz w:val="22"/>
      </w:rPr>
    </w:lvl>
    <w:lvl w:ilvl="6">
      <w:start w:val="1"/>
      <w:numFmt w:val="decimal"/>
      <w:lvlText w:val="%7."/>
      <w:lvlJc w:val="left"/>
      <w:pPr>
        <w:tabs>
          <w:tab w:val="num" w:pos="5010"/>
        </w:tabs>
        <w:ind w:left="5010" w:hanging="330"/>
      </w:pPr>
      <w:rPr>
        <w:rFonts w:hint="default"/>
        <w:b/>
        <w:color w:val="010101"/>
        <w:position w:val="0"/>
        <w:sz w:val="22"/>
      </w:rPr>
    </w:lvl>
    <w:lvl w:ilvl="7">
      <w:start w:val="1"/>
      <w:numFmt w:val="lowerLetter"/>
      <w:lvlText w:val="%8."/>
      <w:lvlJc w:val="left"/>
      <w:pPr>
        <w:tabs>
          <w:tab w:val="num" w:pos="5730"/>
        </w:tabs>
        <w:ind w:left="5730" w:hanging="330"/>
      </w:pPr>
      <w:rPr>
        <w:rFonts w:hint="default"/>
        <w:b/>
        <w:color w:val="010101"/>
        <w:position w:val="0"/>
        <w:sz w:val="22"/>
      </w:rPr>
    </w:lvl>
    <w:lvl w:ilvl="8">
      <w:start w:val="1"/>
      <w:numFmt w:val="lowerRoman"/>
      <w:lvlText w:val="%9."/>
      <w:lvlJc w:val="left"/>
      <w:pPr>
        <w:tabs>
          <w:tab w:val="num" w:pos="6455"/>
        </w:tabs>
        <w:ind w:left="6455" w:hanging="271"/>
      </w:pPr>
      <w:rPr>
        <w:rFonts w:hint="default"/>
        <w:b/>
        <w:color w:val="010101"/>
        <w:position w:val="0"/>
        <w:sz w:val="22"/>
      </w:rPr>
    </w:lvl>
  </w:abstractNum>
  <w:abstractNum w:abstractNumId="1">
    <w:nsid w:val="6BDE6219"/>
    <w:multiLevelType w:val="hybridMultilevel"/>
    <w:tmpl w:val="4F6AEE02"/>
    <w:lvl w:ilvl="0" w:tplc="317A7B7E">
      <w:start w:val="11"/>
      <w:numFmt w:val="lowerRoman"/>
      <w:lvlText w:val="%1."/>
      <w:lvlJc w:val="left"/>
      <w:pPr>
        <w:ind w:left="28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78"/>
    <w:rsid w:val="0000729E"/>
    <w:rsid w:val="00093ABE"/>
    <w:rsid w:val="00094E46"/>
    <w:rsid w:val="000A2512"/>
    <w:rsid w:val="00174DC0"/>
    <w:rsid w:val="001B452F"/>
    <w:rsid w:val="00202B3F"/>
    <w:rsid w:val="002741E6"/>
    <w:rsid w:val="002F0DD9"/>
    <w:rsid w:val="002F6DCE"/>
    <w:rsid w:val="00335533"/>
    <w:rsid w:val="003C2447"/>
    <w:rsid w:val="00442B84"/>
    <w:rsid w:val="00456DE8"/>
    <w:rsid w:val="004C42A1"/>
    <w:rsid w:val="004E7540"/>
    <w:rsid w:val="005135C4"/>
    <w:rsid w:val="00535837"/>
    <w:rsid w:val="005B3C30"/>
    <w:rsid w:val="005B78D1"/>
    <w:rsid w:val="005D3004"/>
    <w:rsid w:val="006C4902"/>
    <w:rsid w:val="006D62B8"/>
    <w:rsid w:val="00785366"/>
    <w:rsid w:val="008146D2"/>
    <w:rsid w:val="008B56D4"/>
    <w:rsid w:val="008D17EF"/>
    <w:rsid w:val="00931123"/>
    <w:rsid w:val="00A777EC"/>
    <w:rsid w:val="00A97D12"/>
    <w:rsid w:val="00B470AF"/>
    <w:rsid w:val="00B72C78"/>
    <w:rsid w:val="00B91C13"/>
    <w:rsid w:val="00BD563A"/>
    <w:rsid w:val="00BD7D51"/>
    <w:rsid w:val="00C26E9D"/>
    <w:rsid w:val="00C36F0A"/>
    <w:rsid w:val="00C4449E"/>
    <w:rsid w:val="00CB12B9"/>
    <w:rsid w:val="00D10AF6"/>
    <w:rsid w:val="00D76EAF"/>
    <w:rsid w:val="00D8713C"/>
    <w:rsid w:val="00D909C2"/>
    <w:rsid w:val="00DB4614"/>
    <w:rsid w:val="00EB61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D23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72C78"/>
    <w:pPr>
      <w:pBdr>
        <w:top w:val="nil"/>
        <w:left w:val="nil"/>
        <w:bottom w:val="nil"/>
        <w:right w:val="nil"/>
        <w:between w:val="nil"/>
        <w:bar w:val="nil"/>
      </w:pBdr>
    </w:pPr>
    <w:rPr>
      <w:rFonts w:eastAsia="Arial Unicode MS"/>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72C78"/>
    <w:pPr>
      <w:pBdr>
        <w:top w:val="nil"/>
        <w:left w:val="nil"/>
        <w:bottom w:val="nil"/>
        <w:right w:val="nil"/>
        <w:between w:val="nil"/>
        <w:bar w:val="nil"/>
      </w:pBdr>
    </w:pPr>
    <w:rPr>
      <w:rFonts w:eastAsia="Arial Unicode MS" w:hAnsi="Arial Unicode MS" w:cs="Arial Unicode MS"/>
      <w:color w:val="000000"/>
      <w:u w:color="000000"/>
      <w:bdr w:val="nil"/>
    </w:rPr>
  </w:style>
  <w:style w:type="paragraph" w:styleId="ListParagraph">
    <w:name w:val="List Paragraph"/>
    <w:uiPriority w:val="34"/>
    <w:qFormat/>
    <w:rsid w:val="00B72C78"/>
    <w:pPr>
      <w:pBdr>
        <w:top w:val="nil"/>
        <w:left w:val="nil"/>
        <w:bottom w:val="nil"/>
        <w:right w:val="nil"/>
        <w:between w:val="nil"/>
        <w:bar w:val="nil"/>
      </w:pBdr>
      <w:ind w:left="720"/>
    </w:pPr>
    <w:rPr>
      <w:rFonts w:eastAsia="Arial Unicode MS" w:hAnsi="Arial Unicode MS" w:cs="Arial Unicode MS"/>
      <w:color w:val="000000"/>
      <w:u w:color="000000"/>
      <w:bdr w:val="nil"/>
    </w:rPr>
  </w:style>
  <w:style w:type="character" w:styleId="LineNumber">
    <w:name w:val="line number"/>
    <w:basedOn w:val="DefaultParagraphFont"/>
    <w:uiPriority w:val="99"/>
    <w:semiHidden/>
    <w:unhideWhenUsed/>
    <w:rsid w:val="005B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AA629F-91B0-5E43-97B4-791459D4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2587</Words>
  <Characters>14751</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Ferguson</dc:creator>
  <cp:keywords/>
  <dc:description/>
  <cp:lastModifiedBy>Alexandra Contis</cp:lastModifiedBy>
  <cp:revision>2</cp:revision>
  <dcterms:created xsi:type="dcterms:W3CDTF">2018-03-12T17:31:00Z</dcterms:created>
  <dcterms:modified xsi:type="dcterms:W3CDTF">2018-03-12T17:31:00Z</dcterms:modified>
</cp:coreProperties>
</file>