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D5" w:rsidRPr="00A50F53" w:rsidRDefault="00B729D5" w:rsidP="00A50F53">
      <w:pPr>
        <w:rPr>
          <w:rFonts w:ascii="Helvetica Neue" w:eastAsia="Times New Roman" w:hAnsi="Helvetica Neue"/>
          <w:b/>
          <w:color w:val="70AD47" w:themeColor="accent6"/>
          <w:sz w:val="28"/>
        </w:rPr>
      </w:pPr>
      <w:r w:rsidRPr="00B729D5">
        <w:rPr>
          <w:rFonts w:ascii="Helvetica Neue" w:eastAsia="Times New Roman" w:hAnsi="Helvetica Neue"/>
          <w:b/>
          <w:sz w:val="28"/>
        </w:rPr>
        <w:t>What can I do today?</w:t>
      </w:r>
      <w:r w:rsidR="00A50F53">
        <w:rPr>
          <w:rFonts w:ascii="Helvetica Neue" w:eastAsia="Times New Roman" w:hAnsi="Helvetica Neue"/>
          <w:b/>
          <w:sz w:val="28"/>
        </w:rPr>
        <w:t xml:space="preserve"> </w:t>
      </w:r>
      <w:r w:rsidR="00A50F53" w:rsidRPr="00A50F53">
        <w:rPr>
          <w:rFonts w:ascii="Helvetica Neue" w:eastAsia="Times New Roman" w:hAnsi="Helvetica Neue"/>
          <w:b/>
          <w:color w:val="70AD47" w:themeColor="accent6"/>
          <w:sz w:val="28"/>
        </w:rPr>
        <w:t>06/0</w:t>
      </w:r>
      <w:r w:rsidR="00C01CD1">
        <w:rPr>
          <w:rFonts w:ascii="Helvetica Neue" w:eastAsia="Times New Roman" w:hAnsi="Helvetica Neue"/>
          <w:b/>
          <w:color w:val="70AD47" w:themeColor="accent6"/>
          <w:sz w:val="28"/>
        </w:rPr>
        <w:t>5/</w:t>
      </w:r>
      <w:r w:rsidR="002E3272">
        <w:rPr>
          <w:rFonts w:ascii="Helvetica Neue" w:eastAsia="Times New Roman" w:hAnsi="Helvetica Neue"/>
          <w:b/>
          <w:color w:val="70AD47" w:themeColor="accent6"/>
          <w:sz w:val="28"/>
        </w:rPr>
        <w:t>2019</w:t>
      </w:r>
    </w:p>
    <w:p w:rsidR="00B729D5" w:rsidRPr="00A50F53" w:rsidRDefault="00A50F53" w:rsidP="00A50F53">
      <w:pPr>
        <w:rPr>
          <w:rFonts w:ascii="Helvetica Neue" w:eastAsia="Times New Roman" w:hAnsi="Helvetica Neue"/>
        </w:rPr>
      </w:pPr>
      <w:r>
        <w:rPr>
          <w:rFonts w:ascii="Helvetica Neue" w:eastAsia="Times New Roman" w:hAnsi="Helvetica Neue"/>
          <w:b/>
          <w:bCs/>
        </w:rPr>
        <w:t>Student Resources [side link from main page]</w:t>
      </w:r>
    </w:p>
    <w:p w:rsidR="00B729D5" w:rsidRPr="00D143BA" w:rsidRDefault="00B729D5" w:rsidP="00B729D5">
      <w:pPr>
        <w:numPr>
          <w:ilvl w:val="0"/>
          <w:numId w:val="2"/>
        </w:numPr>
        <w:rPr>
          <w:rFonts w:ascii="Helvetica Neue" w:eastAsia="Times New Roman" w:hAnsi="Helvetica Neue"/>
          <w:strike/>
        </w:rPr>
      </w:pPr>
      <w:r w:rsidRPr="00D143BA">
        <w:rPr>
          <w:rFonts w:ascii="Helvetica Neue" w:eastAsia="Times New Roman" w:hAnsi="Helvetica Neue"/>
          <w:strike/>
        </w:rPr>
        <w:t>The title is not very indicative of what the page does, try something like “what do students need to know about e-portfolios”</w:t>
      </w:r>
      <w:r w:rsidR="00D143BA" w:rsidRPr="00D143BA">
        <w:rPr>
          <w:rFonts w:ascii="Helvetica Neue" w:eastAsia="Times New Roman" w:hAnsi="Helvetica Neue"/>
          <w:strike/>
        </w:rPr>
        <w:t xml:space="preserve"> </w:t>
      </w:r>
    </w:p>
    <w:p w:rsidR="00D143BA" w:rsidRPr="00D143BA" w:rsidRDefault="00D143BA" w:rsidP="00D143BA">
      <w:pPr>
        <w:numPr>
          <w:ilvl w:val="1"/>
          <w:numId w:val="2"/>
        </w:numPr>
        <w:rPr>
          <w:rFonts w:ascii="Helvetica Neue" w:eastAsia="Times New Roman" w:hAnsi="Helvetica Neue"/>
          <w:color w:val="2E74B5" w:themeColor="accent1" w:themeShade="BF"/>
        </w:rPr>
      </w:pPr>
      <w:r w:rsidRPr="00D143BA">
        <w:rPr>
          <w:rFonts w:ascii="Helvetica Neue" w:eastAsia="Times New Roman" w:hAnsi="Helvetica Neue"/>
          <w:color w:val="2E74B5" w:themeColor="accent1" w:themeShade="BF"/>
        </w:rPr>
        <w:t>Left it as Student Resources</w:t>
      </w:r>
    </w:p>
    <w:p w:rsidR="00A50F53" w:rsidRDefault="00A50F53" w:rsidP="00A50F53">
      <w:pPr>
        <w:numPr>
          <w:ilvl w:val="0"/>
          <w:numId w:val="2"/>
        </w:numPr>
        <w:rPr>
          <w:rFonts w:ascii="Helvetica Neue" w:eastAsia="Times New Roman" w:hAnsi="Helvetica Neue"/>
        </w:rPr>
      </w:pPr>
      <w:r>
        <w:rPr>
          <w:rFonts w:ascii="Helvetica Neue" w:eastAsia="Times New Roman" w:hAnsi="Helvetica Neue"/>
        </w:rPr>
        <w:t>Expand a little more on options available to student if they choose to use blackboard… Maybe even sample Free portfolios and link to them unless the goal is to make the teacher contact TLPDC or come to the office</w:t>
      </w:r>
    </w:p>
    <w:p w:rsidR="00D143BA" w:rsidRPr="00B148B7" w:rsidRDefault="00D143BA" w:rsidP="00D143BA">
      <w:pPr>
        <w:numPr>
          <w:ilvl w:val="1"/>
          <w:numId w:val="2"/>
        </w:numPr>
        <w:rPr>
          <w:rFonts w:ascii="Helvetica Neue" w:eastAsia="Times New Roman" w:hAnsi="Helvetica Neue"/>
        </w:rPr>
      </w:pPr>
      <w:r w:rsidRPr="00D143BA">
        <w:rPr>
          <w:rFonts w:ascii="Helvetica Neue" w:eastAsia="Times New Roman" w:hAnsi="Helvetica Neue"/>
          <w:color w:val="2E74B5" w:themeColor="accent1" w:themeShade="BF"/>
        </w:rPr>
        <w:t>Student resources reads like a page telling faculty what students need to know. I</w:t>
      </w:r>
      <w:r>
        <w:rPr>
          <w:rFonts w:ascii="Helvetica Neue" w:eastAsia="Times New Roman" w:hAnsi="Helvetica Neue"/>
          <w:color w:val="2E74B5" w:themeColor="accent1" w:themeShade="BF"/>
        </w:rPr>
        <w:t>t is not speaking to the student.</w:t>
      </w:r>
    </w:p>
    <w:p w:rsidR="00B148B7" w:rsidRPr="00B313D4" w:rsidRDefault="00B148B7" w:rsidP="00D143BA">
      <w:pPr>
        <w:numPr>
          <w:ilvl w:val="1"/>
          <w:numId w:val="2"/>
        </w:numPr>
        <w:rPr>
          <w:rFonts w:ascii="Helvetica Neue" w:eastAsia="Times New Roman" w:hAnsi="Helvetica Neue"/>
        </w:rPr>
      </w:pPr>
      <w:r>
        <w:rPr>
          <w:rFonts w:ascii="Helvetica Neue" w:eastAsia="Times New Roman" w:hAnsi="Helvetica Neue"/>
          <w:color w:val="2E74B5" w:themeColor="accent1" w:themeShade="BF"/>
        </w:rPr>
        <w:t>As I worked on this, my thought was that even though these are assigned and would be mandatory for students to complete, they still needed to be invested in it. Students will invest in something if they understand how it benefits them in the real world (andragogy).</w:t>
      </w:r>
      <w:r w:rsidR="00B80C41">
        <w:rPr>
          <w:rFonts w:ascii="Helvetica Neue" w:eastAsia="Times New Roman" w:hAnsi="Helvetica Neue"/>
          <w:color w:val="2E74B5" w:themeColor="accent1" w:themeShade="BF"/>
        </w:rPr>
        <w:t xml:space="preserve"> </w:t>
      </w:r>
      <w:bookmarkStart w:id="0" w:name="_GoBack"/>
      <w:bookmarkEnd w:id="0"/>
    </w:p>
    <w:p w:rsidR="00B313D4" w:rsidRPr="00B313D4" w:rsidRDefault="00B313D4" w:rsidP="00D143BA">
      <w:pPr>
        <w:numPr>
          <w:ilvl w:val="1"/>
          <w:numId w:val="2"/>
        </w:numPr>
        <w:rPr>
          <w:rFonts w:ascii="Helvetica Neue" w:eastAsia="Times New Roman" w:hAnsi="Helvetica Neue"/>
        </w:rPr>
      </w:pPr>
      <w:r>
        <w:rPr>
          <w:rFonts w:ascii="Helvetica Neue" w:eastAsia="Times New Roman" w:hAnsi="Helvetica Neue"/>
          <w:color w:val="2E74B5" w:themeColor="accent1" w:themeShade="BF"/>
        </w:rPr>
        <w:t>I also used some chunking. I separated the bullet points with more text that I thought made sense from a student’s point of view. It’s like giving something sweet before the sour i.e. here’s why you should care, here’s why they (professors) want you to care.</w:t>
      </w:r>
    </w:p>
    <w:p w:rsidR="00A02523" w:rsidRDefault="00B313D4" w:rsidP="00A02523">
      <w:pPr>
        <w:numPr>
          <w:ilvl w:val="1"/>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I also used parallel start terms for the bullet points, and added “</w:t>
      </w:r>
      <w:r w:rsidRPr="00B313D4">
        <w:rPr>
          <w:rFonts w:ascii="Helvetica Neue" w:eastAsia="Times New Roman" w:hAnsi="Helvetica Neue"/>
          <w:bCs/>
          <w:color w:val="2E74B5" w:themeColor="accent1" w:themeShade="BF"/>
        </w:rPr>
        <w:t>&amp;</w:t>
      </w:r>
      <w:proofErr w:type="spellStart"/>
      <w:r w:rsidRPr="00B313D4">
        <w:rPr>
          <w:rFonts w:ascii="Helvetica Neue" w:eastAsia="Times New Roman" w:hAnsi="Helvetica Neue"/>
          <w:bCs/>
          <w:color w:val="2E74B5" w:themeColor="accent1" w:themeShade="BF"/>
        </w:rPr>
        <w:t>nbsp</w:t>
      </w:r>
      <w:proofErr w:type="spellEnd"/>
      <w:r w:rsidR="00550DE3">
        <w:rPr>
          <w:rFonts w:ascii="Helvetica Neue" w:eastAsia="Times New Roman" w:hAnsi="Helvetica Neue"/>
          <w:bCs/>
          <w:color w:val="2E74B5" w:themeColor="accent1" w:themeShade="BF"/>
        </w:rPr>
        <w:t>;</w:t>
      </w:r>
      <w:r>
        <w:rPr>
          <w:rFonts w:ascii="Helvetica Neue" w:eastAsia="Times New Roman" w:hAnsi="Helvetica Neue"/>
          <w:bCs/>
          <w:color w:val="2E74B5" w:themeColor="accent1" w:themeShade="BF"/>
        </w:rPr>
        <w:t>”</w:t>
      </w:r>
      <w:r w:rsidRPr="00B313D4">
        <w:rPr>
          <w:rFonts w:ascii="Helvetica Neue" w:eastAsia="Times New Roman" w:hAnsi="Helvetica Neue"/>
          <w:bCs/>
          <w:color w:val="2E74B5" w:themeColor="accent1" w:themeShade="BF"/>
        </w:rPr>
        <w:t xml:space="preserve">; so that </w:t>
      </w:r>
      <w:r>
        <w:rPr>
          <w:rFonts w:ascii="Helvetica Neue" w:eastAsia="Times New Roman" w:hAnsi="Helvetica Neue"/>
          <w:bCs/>
          <w:color w:val="2E74B5" w:themeColor="accent1" w:themeShade="BF"/>
        </w:rPr>
        <w:t>next-line bullet words were aligned directly under the first line (used HTML skills here)</w:t>
      </w:r>
    </w:p>
    <w:p w:rsidR="00A02523" w:rsidRPr="00A02523" w:rsidRDefault="00A02523" w:rsidP="00A02523">
      <w:pPr>
        <w:numPr>
          <w:ilvl w:val="1"/>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 xml:space="preserve">I used the </w:t>
      </w:r>
      <w:hyperlink r:id="rId8" w:history="1">
        <w:r w:rsidRPr="00A02523">
          <w:rPr>
            <w:rStyle w:val="Hyperlink"/>
            <w:rFonts w:ascii="Helvetica Neue" w:eastAsia="Times New Roman" w:hAnsi="Helvetica Neue"/>
            <w:color w:val="034990" w:themeColor="hyperlink" w:themeShade="BF"/>
          </w:rPr>
          <w:t>TTU identity writing guidelines</w:t>
        </w:r>
      </w:hyperlink>
      <w:r>
        <w:rPr>
          <w:rFonts w:ascii="Helvetica Neue" w:eastAsia="Times New Roman" w:hAnsi="Helvetica Neue"/>
          <w:color w:val="2E74B5" w:themeColor="accent1" w:themeShade="BF"/>
        </w:rPr>
        <w:t xml:space="preserve"> for capitalization etc.</w:t>
      </w:r>
    </w:p>
    <w:p w:rsidR="00B729D5" w:rsidRPr="00FA6DC9" w:rsidRDefault="00FA6DC9" w:rsidP="00FA6DC9">
      <w:pPr>
        <w:numPr>
          <w:ilvl w:val="0"/>
          <w:numId w:val="2"/>
        </w:numPr>
        <w:rPr>
          <w:rFonts w:ascii="Helvetica Neue" w:eastAsia="Times New Roman" w:hAnsi="Helvetica Neue"/>
        </w:rPr>
      </w:pPr>
      <w:r>
        <w:rPr>
          <w:rFonts w:ascii="Helvetica Neue" w:eastAsia="Times New Roman" w:hAnsi="Helvetica Neue"/>
        </w:rPr>
        <w:t>There are also some standalone links with no preview as to what they are except with the little information the link address has ~ so add some preview statements</w:t>
      </w:r>
    </w:p>
    <w:p w:rsidR="00B313D4" w:rsidRDefault="00B313D4" w:rsidP="00B313D4">
      <w:pPr>
        <w:numPr>
          <w:ilvl w:val="1"/>
          <w:numId w:val="2"/>
        </w:numPr>
        <w:rPr>
          <w:rFonts w:ascii="Helvetica Neue" w:eastAsia="Times New Roman" w:hAnsi="Helvetica Neue"/>
          <w:color w:val="2E74B5" w:themeColor="accent1" w:themeShade="BF"/>
        </w:rPr>
      </w:pPr>
      <w:r w:rsidRPr="00B313D4">
        <w:rPr>
          <w:rFonts w:ascii="Helvetica Neue" w:eastAsia="Times New Roman" w:hAnsi="Helvetica Neue"/>
          <w:color w:val="2E74B5" w:themeColor="accent1" w:themeShade="BF"/>
        </w:rPr>
        <w:t xml:space="preserve">I used the TTU </w:t>
      </w:r>
      <w:hyperlink r:id="rId9" w:history="1">
        <w:r w:rsidRPr="00B313D4">
          <w:rPr>
            <w:rStyle w:val="Hyperlink"/>
            <w:rFonts w:ascii="Helvetica Neue" w:eastAsia="Times New Roman" w:hAnsi="Helvetica Neue"/>
            <w:color w:val="2E74B5" w:themeColor="accent1" w:themeShade="BF"/>
          </w:rPr>
          <w:t>web style guide</w:t>
        </w:r>
      </w:hyperlink>
      <w:r w:rsidRPr="00B313D4">
        <w:rPr>
          <w:rFonts w:ascii="Helvetica Neue" w:eastAsia="Times New Roman" w:hAnsi="Helvetica Neue"/>
          <w:color w:val="2E74B5" w:themeColor="accent1" w:themeShade="BF"/>
        </w:rPr>
        <w:t xml:space="preserve"> to figure out how to class external links </w:t>
      </w:r>
    </w:p>
    <w:p w:rsidR="0010744A" w:rsidRDefault="0010744A" w:rsidP="00B313D4">
      <w:pPr>
        <w:numPr>
          <w:ilvl w:val="1"/>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 xml:space="preserve">Under resources, I deleted the chronicle </w:t>
      </w:r>
      <w:hyperlink r:id="rId10" w:history="1">
        <w:r w:rsidRPr="0010744A">
          <w:rPr>
            <w:rStyle w:val="Hyperlink"/>
            <w:rFonts w:ascii="Helvetica Neue" w:eastAsia="Times New Roman" w:hAnsi="Helvetica Neue"/>
            <w:color w:val="034990" w:themeColor="hyperlink" w:themeShade="BF"/>
          </w:rPr>
          <w:t>link</w:t>
        </w:r>
      </w:hyperlink>
      <w:r>
        <w:rPr>
          <w:rFonts w:ascii="Helvetica Neue" w:eastAsia="Times New Roman" w:hAnsi="Helvetica Neue"/>
          <w:color w:val="2E74B5" w:themeColor="accent1" w:themeShade="BF"/>
        </w:rPr>
        <w:t xml:space="preserve"> as you needed to subscribe to read more than the first 3 lines</w:t>
      </w:r>
    </w:p>
    <w:p w:rsidR="0000544B" w:rsidRDefault="002B1453" w:rsidP="00B313D4">
      <w:pPr>
        <w:numPr>
          <w:ilvl w:val="1"/>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I added 3</w:t>
      </w:r>
      <w:r w:rsidR="0000544B">
        <w:rPr>
          <w:rFonts w:ascii="Helvetica Neue" w:eastAsia="Times New Roman" w:hAnsi="Helvetica Neue"/>
          <w:color w:val="2E74B5" w:themeColor="accent1" w:themeShade="BF"/>
        </w:rPr>
        <w:t xml:space="preserve"> other links</w:t>
      </w:r>
    </w:p>
    <w:p w:rsidR="002B1453" w:rsidRDefault="002B1453" w:rsidP="002B1453">
      <w:pPr>
        <w:numPr>
          <w:ilvl w:val="2"/>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I made certain the links opened in a new tab as per web design principle “don’t take the focus off your page” and “give people the opportunity to keep their spot in the previous page”</w:t>
      </w:r>
    </w:p>
    <w:p w:rsidR="0000544B" w:rsidRDefault="0000544B" w:rsidP="00B313D4">
      <w:pPr>
        <w:numPr>
          <w:ilvl w:val="1"/>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 xml:space="preserve">I moved the “what should you include in your ePortfolio?” before “what </w:t>
      </w:r>
      <w:r w:rsidR="002B1453">
        <w:rPr>
          <w:rFonts w:ascii="Helvetica Neue" w:eastAsia="Times New Roman" w:hAnsi="Helvetica Neue"/>
          <w:color w:val="2E74B5" w:themeColor="accent1" w:themeShade="BF"/>
        </w:rPr>
        <w:t xml:space="preserve">resources do </w:t>
      </w:r>
      <w:r w:rsidR="002B1453">
        <w:rPr>
          <w:rFonts w:ascii="Helvetica Neue" w:eastAsia="Times New Roman" w:hAnsi="Helvetica Neue"/>
          <w:color w:val="2E74B5" w:themeColor="accent1" w:themeShade="BF"/>
        </w:rPr>
        <w:t>student</w:t>
      </w:r>
      <w:r w:rsidR="002B1453">
        <w:rPr>
          <w:rFonts w:ascii="Helvetica Neue" w:eastAsia="Times New Roman" w:hAnsi="Helvetica Neue"/>
          <w:color w:val="2E74B5" w:themeColor="accent1" w:themeShade="BF"/>
        </w:rPr>
        <w:t>s need?” as I surmised that some students might need to get to the point quick and see what is needed in a portfolio</w:t>
      </w:r>
    </w:p>
    <w:p w:rsidR="002B1453" w:rsidRDefault="002B1453" w:rsidP="002B1453">
      <w:pPr>
        <w:numPr>
          <w:ilvl w:val="2"/>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 xml:space="preserve">I also made that choice because the next section was about the resources needed to create portfolios, resources such as the videos we didn’t </w:t>
      </w:r>
      <w:r w:rsidR="00550DE3">
        <w:rPr>
          <w:rFonts w:ascii="Helvetica Neue" w:eastAsia="Times New Roman" w:hAnsi="Helvetica Neue"/>
          <w:color w:val="2E74B5" w:themeColor="accent1" w:themeShade="BF"/>
        </w:rPr>
        <w:t>have</w:t>
      </w:r>
      <w:r>
        <w:rPr>
          <w:rFonts w:ascii="Helvetica Neue" w:eastAsia="Times New Roman" w:hAnsi="Helvetica Neue"/>
          <w:color w:val="2E74B5" w:themeColor="accent1" w:themeShade="BF"/>
        </w:rPr>
        <w:t xml:space="preserve"> on hand, yet.</w:t>
      </w:r>
    </w:p>
    <w:p w:rsidR="002B1453" w:rsidRDefault="002B1453" w:rsidP="002B1453">
      <w:pPr>
        <w:numPr>
          <w:ilvl w:val="2"/>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I added a little blurb to every bullet point as the 2 links added on the bottom led me to a page that did that- I found that useful. As a result, I deleted those links, as they were repetitive.</w:t>
      </w:r>
    </w:p>
    <w:p w:rsidR="002B1453" w:rsidRDefault="002B1453" w:rsidP="002B1453">
      <w:pPr>
        <w:numPr>
          <w:ilvl w:val="3"/>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Although I was concerned about that choice as I felt it would make the text look heavier since there are much less white space. Let’s see what happens in the testing page</w:t>
      </w:r>
    </w:p>
    <w:p w:rsidR="00C01CD1" w:rsidRDefault="00C01CD1" w:rsidP="00C01CD1">
      <w:pPr>
        <w:numPr>
          <w:ilvl w:val="2"/>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 xml:space="preserve">The little blurbs I added had to do with what employers need as per </w:t>
      </w:r>
      <w:proofErr w:type="spellStart"/>
      <w:r>
        <w:rPr>
          <w:rFonts w:ascii="Helvetica Neue" w:eastAsia="Times New Roman" w:hAnsi="Helvetica Neue"/>
          <w:color w:val="2E74B5" w:themeColor="accent1" w:themeShade="BF"/>
        </w:rPr>
        <w:t>andragogical</w:t>
      </w:r>
      <w:proofErr w:type="spellEnd"/>
      <w:r>
        <w:rPr>
          <w:rFonts w:ascii="Helvetica Neue" w:eastAsia="Times New Roman" w:hAnsi="Helvetica Neue"/>
          <w:color w:val="2E74B5" w:themeColor="accent1" w:themeShade="BF"/>
        </w:rPr>
        <w:t xml:space="preserve"> values</w:t>
      </w:r>
    </w:p>
    <w:p w:rsidR="00FA6DC9" w:rsidRDefault="00FA6DC9" w:rsidP="00FA6DC9">
      <w:pPr>
        <w:numPr>
          <w:ilvl w:val="0"/>
          <w:numId w:val="2"/>
        </w:numPr>
        <w:rPr>
          <w:rFonts w:ascii="Helvetica Neue" w:eastAsia="Times New Roman" w:hAnsi="Helvetica Neue"/>
          <w:strike/>
        </w:rPr>
      </w:pPr>
      <w:r w:rsidRPr="00550DE3">
        <w:rPr>
          <w:rFonts w:ascii="Helvetica Neue" w:eastAsia="Times New Roman" w:hAnsi="Helvetica Neue"/>
          <w:strike/>
        </w:rPr>
        <w:lastRenderedPageBreak/>
        <w:t xml:space="preserve">The student resources has no video embedded or links ~ so when you write for example “distribution of ePortfolio”, add links immediately </w:t>
      </w:r>
    </w:p>
    <w:p w:rsidR="00FB06CD" w:rsidRDefault="002D548E" w:rsidP="00FA6DC9">
      <w:pPr>
        <w:numPr>
          <w:ilvl w:val="0"/>
          <w:numId w:val="2"/>
        </w:numPr>
        <w:rPr>
          <w:rFonts w:ascii="Helvetica Neue" w:eastAsia="Times New Roman" w:hAnsi="Helvetica Neue"/>
          <w:color w:val="2E74B5" w:themeColor="accent1" w:themeShade="BF"/>
        </w:rPr>
      </w:pPr>
      <w:r w:rsidRPr="002D548E">
        <w:rPr>
          <w:rFonts w:ascii="Helvetica Neue" w:eastAsia="Times New Roman" w:hAnsi="Helvetica Neue"/>
          <w:color w:val="2E74B5" w:themeColor="accent1" w:themeShade="BF"/>
        </w:rPr>
        <w:t>I</w:t>
      </w:r>
      <w:r>
        <w:rPr>
          <w:rFonts w:ascii="Helvetica Neue" w:eastAsia="Times New Roman" w:hAnsi="Helvetica Neue"/>
          <w:color w:val="2E74B5" w:themeColor="accent1" w:themeShade="BF"/>
        </w:rPr>
        <w:t xml:space="preserve"> introduced the possibility of Blackboard and other free tools as </w:t>
      </w:r>
      <w:r w:rsidR="00FB06CD">
        <w:rPr>
          <w:rFonts w:ascii="Helvetica Neue" w:eastAsia="Times New Roman" w:hAnsi="Helvetica Neue"/>
          <w:color w:val="2E74B5" w:themeColor="accent1" w:themeShade="BF"/>
        </w:rPr>
        <w:t>my</w:t>
      </w:r>
      <w:r>
        <w:rPr>
          <w:rFonts w:ascii="Helvetica Neue" w:eastAsia="Times New Roman" w:hAnsi="Helvetica Neue"/>
          <w:color w:val="2E74B5" w:themeColor="accent1" w:themeShade="BF"/>
        </w:rPr>
        <w:t xml:space="preserve"> </w:t>
      </w:r>
      <w:r w:rsidR="00FB06CD">
        <w:rPr>
          <w:rFonts w:ascii="Helvetica Neue" w:eastAsia="Times New Roman" w:hAnsi="Helvetica Neue"/>
          <w:color w:val="2E74B5" w:themeColor="accent1" w:themeShade="BF"/>
        </w:rPr>
        <w:t>universal design learning values mean that I highlight more than one option for creating ePortfolios.</w:t>
      </w:r>
    </w:p>
    <w:p w:rsidR="002D548E" w:rsidRDefault="00FB06CD" w:rsidP="00FB06CD">
      <w:pPr>
        <w:numPr>
          <w:ilvl w:val="1"/>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I did however add a section on</w:t>
      </w:r>
      <w:r w:rsidR="002D548E">
        <w:rPr>
          <w:rFonts w:ascii="Helvetica Neue" w:eastAsia="Times New Roman" w:hAnsi="Helvetica Neue"/>
          <w:color w:val="2E74B5" w:themeColor="accent1" w:themeShade="BF"/>
        </w:rPr>
        <w:t xml:space="preserve"> the advantages of</w:t>
      </w:r>
      <w:r>
        <w:rPr>
          <w:rFonts w:ascii="Helvetica Neue" w:eastAsia="Times New Roman" w:hAnsi="Helvetica Neue"/>
          <w:color w:val="2E74B5" w:themeColor="accent1" w:themeShade="BF"/>
        </w:rPr>
        <w:t xml:space="preserve"> using</w:t>
      </w:r>
      <w:r w:rsidR="002D548E">
        <w:rPr>
          <w:rFonts w:ascii="Helvetica Neue" w:eastAsia="Times New Roman" w:hAnsi="Helvetica Neue"/>
          <w:color w:val="2E74B5" w:themeColor="accent1" w:themeShade="BF"/>
        </w:rPr>
        <w:t xml:space="preserve"> BB versus other tools</w:t>
      </w:r>
    </w:p>
    <w:p w:rsidR="00FB06CD" w:rsidRDefault="00FB06CD" w:rsidP="00FB06CD">
      <w:pPr>
        <w:numPr>
          <w:ilvl w:val="1"/>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 xml:space="preserve">I decided not to add the advantages of other free tools as I think they are obvious, and mostly to protect the school. </w:t>
      </w:r>
    </w:p>
    <w:p w:rsidR="00FB06CD" w:rsidRDefault="00FB06CD" w:rsidP="00FB06CD">
      <w:pPr>
        <w:numPr>
          <w:ilvl w:val="2"/>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Chief being, other tools are more aesthetically pleasing</w:t>
      </w:r>
    </w:p>
    <w:p w:rsidR="00FB06CD" w:rsidRDefault="00FB06CD" w:rsidP="00FB06CD">
      <w:pPr>
        <w:numPr>
          <w:ilvl w:val="2"/>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And, you can just provide a link</w:t>
      </w:r>
    </w:p>
    <w:p w:rsidR="00FB06CD" w:rsidRDefault="00FB06CD" w:rsidP="00FB06CD">
      <w:pPr>
        <w:numPr>
          <w:ilvl w:val="1"/>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Let’s see what the testers notice.</w:t>
      </w:r>
    </w:p>
    <w:p w:rsidR="00E203F8" w:rsidRDefault="00E203F8" w:rsidP="00FB06CD">
      <w:pPr>
        <w:numPr>
          <w:ilvl w:val="1"/>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I added a new section “Samples and Tutorials”</w:t>
      </w:r>
    </w:p>
    <w:p w:rsidR="00D81AD0" w:rsidRDefault="00D81AD0" w:rsidP="00D81AD0">
      <w:pPr>
        <w:numPr>
          <w:ilvl w:val="2"/>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I added free ePortfolio websites and samples of ePortfolios created using those websites</w:t>
      </w:r>
    </w:p>
    <w:p w:rsidR="00FB06CD" w:rsidRPr="002D548E" w:rsidRDefault="00FB06CD" w:rsidP="00FB06CD">
      <w:pPr>
        <w:ind w:left="1080"/>
        <w:rPr>
          <w:rFonts w:ascii="Helvetica Neue" w:eastAsia="Times New Roman" w:hAnsi="Helvetica Neue"/>
          <w:color w:val="2E74B5" w:themeColor="accent1" w:themeShade="BF"/>
        </w:rPr>
      </w:pPr>
    </w:p>
    <w:p w:rsidR="00550DE3" w:rsidRPr="002D548E" w:rsidRDefault="00550DE3" w:rsidP="00550DE3">
      <w:pPr>
        <w:pStyle w:val="ListParagraph"/>
        <w:numPr>
          <w:ilvl w:val="0"/>
          <w:numId w:val="2"/>
        </w:numPr>
        <w:rPr>
          <w:rFonts w:ascii="Helvetica Neue" w:eastAsia="Times New Roman" w:hAnsi="Helvetica Neue"/>
          <w:b/>
          <w:color w:val="C00000"/>
        </w:rPr>
      </w:pPr>
      <w:r w:rsidRPr="002D548E">
        <w:rPr>
          <w:rFonts w:ascii="Helvetica Neue" w:eastAsia="Times New Roman" w:hAnsi="Helvetica Neue"/>
          <w:b/>
          <w:color w:val="C00000"/>
        </w:rPr>
        <w:t>Videos needed</w:t>
      </w:r>
    </w:p>
    <w:p w:rsidR="00550DE3" w:rsidRPr="00550DE3" w:rsidRDefault="00550DE3" w:rsidP="00550DE3">
      <w:pPr>
        <w:pStyle w:val="ListParagraph"/>
        <w:numPr>
          <w:ilvl w:val="1"/>
          <w:numId w:val="2"/>
        </w:numPr>
        <w:rPr>
          <w:rFonts w:ascii="Helvetica Neue" w:eastAsia="Times New Roman" w:hAnsi="Helvetica Neue"/>
          <w:color w:val="2E74B5" w:themeColor="accent1" w:themeShade="BF"/>
        </w:rPr>
      </w:pPr>
      <w:r w:rsidRPr="00550DE3">
        <w:rPr>
          <w:rFonts w:ascii="Helvetica Neue" w:eastAsia="Times New Roman" w:hAnsi="Helvetica Neue"/>
          <w:color w:val="2E74B5" w:themeColor="accent1" w:themeShade="BF"/>
        </w:rPr>
        <w:t>Student Resources Page</w:t>
      </w:r>
    </w:p>
    <w:p w:rsidR="00FB06CD" w:rsidRDefault="00FB06CD" w:rsidP="00550DE3">
      <w:pPr>
        <w:pStyle w:val="ListParagraph"/>
        <w:numPr>
          <w:ilvl w:val="2"/>
          <w:numId w:val="2"/>
        </w:numPr>
        <w:rPr>
          <w:rFonts w:ascii="Helvetica Neue" w:eastAsia="Times New Roman" w:hAnsi="Helvetica Neue"/>
          <w:color w:val="2E74B5" w:themeColor="accent1" w:themeShade="BF"/>
        </w:rPr>
      </w:pPr>
      <w:r w:rsidRPr="00FB06CD">
        <w:rPr>
          <w:rFonts w:ascii="Helvetica Neue" w:eastAsia="Times New Roman" w:hAnsi="Helvetica Neue"/>
          <w:color w:val="2E74B5" w:themeColor="accent1" w:themeShade="BF"/>
          <w:u w:val="single"/>
        </w:rPr>
        <w:t>Under Distribution of ePortfolios</w:t>
      </w:r>
      <w:r w:rsidRPr="00FB06CD">
        <w:rPr>
          <w:rFonts w:ascii="Helvetica Neue" w:eastAsia="Times New Roman" w:hAnsi="Helvetica Neue"/>
          <w:color w:val="2E74B5" w:themeColor="accent1" w:themeShade="BF"/>
          <w:u w:val="single"/>
        </w:rPr>
        <w:t xml:space="preserve"> section</w:t>
      </w:r>
    </w:p>
    <w:p w:rsidR="00550DE3" w:rsidRPr="00550DE3" w:rsidRDefault="00550DE3" w:rsidP="00FB06CD">
      <w:pPr>
        <w:pStyle w:val="ListParagraph"/>
        <w:numPr>
          <w:ilvl w:val="3"/>
          <w:numId w:val="2"/>
        </w:numPr>
        <w:rPr>
          <w:rFonts w:ascii="Helvetica Neue" w:eastAsia="Times New Roman" w:hAnsi="Helvetica Neue"/>
          <w:color w:val="2E74B5" w:themeColor="accent1" w:themeShade="BF"/>
        </w:rPr>
      </w:pPr>
      <w:r w:rsidRPr="00550DE3">
        <w:rPr>
          <w:rFonts w:ascii="Helvetica Neue" w:eastAsia="Times New Roman" w:hAnsi="Helvetica Neue"/>
          <w:color w:val="2E74B5" w:themeColor="accent1" w:themeShade="BF"/>
        </w:rPr>
        <w:t>Video on how to make a zip file of your ePortfolio if you used BB</w:t>
      </w:r>
      <w:r>
        <w:rPr>
          <w:rFonts w:ascii="Helvetica Neue" w:eastAsia="Times New Roman" w:hAnsi="Helvetica Neue"/>
          <w:color w:val="2E74B5" w:themeColor="accent1" w:themeShade="BF"/>
        </w:rPr>
        <w:t xml:space="preserve"> (</w:t>
      </w:r>
      <w:r w:rsidRPr="00FB06CD">
        <w:rPr>
          <w:rFonts w:ascii="Helvetica Neue" w:eastAsia="Times New Roman" w:hAnsi="Helvetica Neue"/>
          <w:color w:val="2E74B5" w:themeColor="accent1" w:themeShade="BF"/>
          <w:u w:val="single"/>
        </w:rPr>
        <w:t>Title</w:t>
      </w:r>
      <w:r>
        <w:rPr>
          <w:rFonts w:ascii="Helvetica Neue" w:eastAsia="Times New Roman" w:hAnsi="Helvetica Neue"/>
          <w:color w:val="2E74B5" w:themeColor="accent1" w:themeShade="BF"/>
        </w:rPr>
        <w:t xml:space="preserve">: How to </w:t>
      </w:r>
      <w:r w:rsidRPr="00550DE3">
        <w:rPr>
          <w:rFonts w:ascii="Helvetica Neue" w:eastAsia="Times New Roman" w:hAnsi="Helvetica Neue"/>
          <w:color w:val="2E74B5" w:themeColor="accent1" w:themeShade="BF"/>
        </w:rPr>
        <w:t> ZIP/Publish your ePortfolio if you used Blackboard</w:t>
      </w:r>
      <w:r w:rsidRPr="00550DE3">
        <w:rPr>
          <w:rFonts w:ascii="Helvetica Neue" w:eastAsia="Times New Roman" w:hAnsi="Helvetica Neue"/>
          <w:color w:val="2E74B5" w:themeColor="accent1" w:themeShade="BF"/>
        </w:rPr>
        <w:t>)</w:t>
      </w:r>
    </w:p>
    <w:p w:rsidR="00550DE3" w:rsidRPr="00296153" w:rsidRDefault="00550DE3" w:rsidP="00296153">
      <w:pPr>
        <w:numPr>
          <w:ilvl w:val="3"/>
          <w:numId w:val="2"/>
        </w:numPr>
        <w:rPr>
          <w:rFonts w:ascii="Helvetica Neue" w:eastAsia="Times New Roman" w:hAnsi="Helvetica Neue"/>
        </w:rPr>
      </w:pPr>
      <w:r w:rsidRPr="00550DE3">
        <w:rPr>
          <w:rFonts w:ascii="Helvetica Neue" w:eastAsia="Times New Roman" w:hAnsi="Helvetica Neue"/>
          <w:color w:val="2E74B5" w:themeColor="accent1" w:themeShade="BF"/>
        </w:rPr>
        <w:t xml:space="preserve">Video on how to password protect your ePortfolio </w:t>
      </w:r>
      <w:r>
        <w:rPr>
          <w:rFonts w:ascii="Helvetica Neue" w:eastAsia="Times New Roman" w:hAnsi="Helvetica Neue"/>
          <w:color w:val="2E74B5" w:themeColor="accent1" w:themeShade="BF"/>
        </w:rPr>
        <w:t>ZIP</w:t>
      </w:r>
      <w:r w:rsidRPr="00550DE3">
        <w:rPr>
          <w:rFonts w:ascii="Helvetica Neue" w:eastAsia="Times New Roman" w:hAnsi="Helvetica Neue"/>
          <w:color w:val="2E74B5" w:themeColor="accent1" w:themeShade="BF"/>
        </w:rPr>
        <w:t xml:space="preserve"> file if you used BB</w:t>
      </w:r>
      <w:r>
        <w:rPr>
          <w:rFonts w:ascii="Helvetica Neue" w:eastAsia="Times New Roman" w:hAnsi="Helvetica Neue"/>
          <w:color w:val="2E74B5" w:themeColor="accent1" w:themeShade="BF"/>
        </w:rPr>
        <w:t xml:space="preserve"> (</w:t>
      </w:r>
      <w:r w:rsidRPr="00FB06CD">
        <w:rPr>
          <w:rFonts w:ascii="Helvetica Neue" w:eastAsia="Times New Roman" w:hAnsi="Helvetica Neue"/>
          <w:color w:val="2E74B5" w:themeColor="accent1" w:themeShade="BF"/>
          <w:u w:val="single"/>
        </w:rPr>
        <w:t>Title</w:t>
      </w:r>
      <w:r>
        <w:rPr>
          <w:rFonts w:ascii="Helvetica Neue" w:eastAsia="Times New Roman" w:hAnsi="Helvetica Neue"/>
          <w:color w:val="2E74B5" w:themeColor="accent1" w:themeShade="BF"/>
        </w:rPr>
        <w:t>:</w:t>
      </w:r>
      <w:r>
        <w:rPr>
          <w:rFonts w:ascii="Helvetica Neue" w:eastAsia="Times New Roman" w:hAnsi="Helvetica Neue"/>
          <w:color w:val="2E74B5" w:themeColor="accent1" w:themeShade="BF"/>
        </w:rPr>
        <w:t xml:space="preserve"> H</w:t>
      </w:r>
      <w:r w:rsidRPr="00550DE3">
        <w:rPr>
          <w:rFonts w:ascii="Helvetica Neue" w:eastAsia="Times New Roman" w:hAnsi="Helvetica Neue"/>
          <w:color w:val="2E74B5" w:themeColor="accent1" w:themeShade="BF"/>
        </w:rPr>
        <w:t xml:space="preserve">ow to password protect your ePortfolio </w:t>
      </w:r>
      <w:r>
        <w:rPr>
          <w:rFonts w:ascii="Helvetica Neue" w:eastAsia="Times New Roman" w:hAnsi="Helvetica Neue"/>
          <w:color w:val="2E74B5" w:themeColor="accent1" w:themeShade="BF"/>
        </w:rPr>
        <w:t>ZIP</w:t>
      </w:r>
      <w:r w:rsidRPr="00550DE3">
        <w:rPr>
          <w:rFonts w:ascii="Helvetica Neue" w:eastAsia="Times New Roman" w:hAnsi="Helvetica Neue"/>
          <w:color w:val="2E74B5" w:themeColor="accent1" w:themeShade="BF"/>
        </w:rPr>
        <w:t xml:space="preserve"> file</w:t>
      </w:r>
      <w:r>
        <w:rPr>
          <w:rFonts w:ascii="Helvetica Neue" w:eastAsia="Times New Roman" w:hAnsi="Helvetica Neue"/>
          <w:color w:val="2E74B5" w:themeColor="accent1" w:themeShade="BF"/>
        </w:rPr>
        <w:t>)</w:t>
      </w:r>
    </w:p>
    <w:p w:rsidR="00296153" w:rsidRPr="002D548E" w:rsidRDefault="00296153" w:rsidP="00296153">
      <w:pPr>
        <w:numPr>
          <w:ilvl w:val="3"/>
          <w:numId w:val="2"/>
        </w:numPr>
        <w:rPr>
          <w:rFonts w:ascii="Helvetica Neue" w:eastAsia="Times New Roman" w:hAnsi="Helvetica Neue"/>
          <w:color w:val="2E74B5" w:themeColor="accent1" w:themeShade="BF"/>
        </w:rPr>
      </w:pPr>
      <w:r w:rsidRPr="002D548E">
        <w:rPr>
          <w:rFonts w:ascii="Helvetica Neue" w:eastAsia="Times New Roman" w:hAnsi="Helvetica Neue"/>
          <w:color w:val="2E74B5" w:themeColor="accent1" w:themeShade="BF"/>
        </w:rPr>
        <w:t>How to export your ePortfolio as a PDF or “some other file type” (</w:t>
      </w:r>
      <w:r w:rsidRPr="002D548E">
        <w:rPr>
          <w:rFonts w:ascii="Helvetica Neue" w:eastAsia="Times New Roman" w:hAnsi="Helvetica Neue"/>
          <w:color w:val="C00000"/>
        </w:rPr>
        <w:t xml:space="preserve">Investigate </w:t>
      </w:r>
      <w:r w:rsidRPr="002D548E">
        <w:rPr>
          <w:rFonts w:ascii="Helvetica Neue" w:eastAsia="Times New Roman" w:hAnsi="Helvetica Neue"/>
          <w:color w:val="2E74B5" w:themeColor="accent1" w:themeShade="BF"/>
        </w:rPr>
        <w:t>the other possible BB file types)</w:t>
      </w:r>
    </w:p>
    <w:p w:rsidR="00296153" w:rsidRPr="00296153" w:rsidRDefault="00296153" w:rsidP="00296153">
      <w:pPr>
        <w:pStyle w:val="ListParagraph"/>
        <w:numPr>
          <w:ilvl w:val="2"/>
          <w:numId w:val="2"/>
        </w:numPr>
        <w:rPr>
          <w:rFonts w:ascii="Helvetica Neue" w:eastAsia="Times New Roman" w:hAnsi="Helvetica Neue"/>
          <w:color w:val="2E74B5" w:themeColor="accent1" w:themeShade="BF"/>
          <w:u w:val="single"/>
        </w:rPr>
      </w:pPr>
      <w:r>
        <w:rPr>
          <w:rFonts w:ascii="Helvetica Neue" w:eastAsia="Times New Roman" w:hAnsi="Helvetica Neue"/>
          <w:color w:val="2E74B5" w:themeColor="accent1" w:themeShade="BF"/>
          <w:u w:val="single"/>
        </w:rPr>
        <w:t xml:space="preserve">Under </w:t>
      </w:r>
      <w:r w:rsidRPr="00296153">
        <w:rPr>
          <w:rFonts w:ascii="Helvetica Neue" w:eastAsia="Times New Roman" w:hAnsi="Helvetica Neue"/>
          <w:color w:val="2E74B5" w:themeColor="accent1" w:themeShade="BF"/>
          <w:u w:val="single"/>
        </w:rPr>
        <w:t>Samples and Tutorials</w:t>
      </w:r>
      <w:r>
        <w:rPr>
          <w:rFonts w:ascii="Helvetica Neue" w:eastAsia="Times New Roman" w:hAnsi="Helvetica Neue"/>
          <w:color w:val="2E74B5" w:themeColor="accent1" w:themeShade="BF"/>
          <w:u w:val="single"/>
        </w:rPr>
        <w:t xml:space="preserve"> section</w:t>
      </w:r>
    </w:p>
    <w:p w:rsidR="002D548E" w:rsidRPr="002D548E" w:rsidRDefault="002D548E" w:rsidP="00296153">
      <w:pPr>
        <w:numPr>
          <w:ilvl w:val="3"/>
          <w:numId w:val="2"/>
        </w:numPr>
        <w:rPr>
          <w:rFonts w:ascii="Helvetica Neue" w:eastAsia="Times New Roman" w:hAnsi="Helvetica Neue"/>
        </w:rPr>
      </w:pPr>
      <w:r>
        <w:rPr>
          <w:rFonts w:ascii="Helvetica Neue" w:eastAsia="Times New Roman" w:hAnsi="Helvetica Neue"/>
          <w:color w:val="2E74B5" w:themeColor="accent1" w:themeShade="BF"/>
        </w:rPr>
        <w:t>ePortfolio Example 1 (</w:t>
      </w:r>
      <w:r w:rsidRPr="002D548E">
        <w:rPr>
          <w:rFonts w:ascii="Helvetica Neue" w:eastAsia="Times New Roman" w:hAnsi="Helvetica Neue"/>
          <w:color w:val="C00000"/>
        </w:rPr>
        <w:t>Investigate</w:t>
      </w:r>
      <w:r>
        <w:rPr>
          <w:rFonts w:ascii="Helvetica Neue" w:eastAsia="Times New Roman" w:hAnsi="Helvetica Neue"/>
          <w:color w:val="2E74B5" w:themeColor="accent1" w:themeShade="BF"/>
        </w:rPr>
        <w:t>: What kinds of different portfolios are they referring to? Do they mean other online ones vs. BB ones? Or do they mean the different templates on BB? Or do they mean stuff organized by year, category of work/ focus etc.)</w:t>
      </w:r>
    </w:p>
    <w:p w:rsidR="002D548E" w:rsidRPr="00FB06CD" w:rsidRDefault="002D548E" w:rsidP="00296153">
      <w:pPr>
        <w:numPr>
          <w:ilvl w:val="4"/>
          <w:numId w:val="2"/>
        </w:numPr>
        <w:rPr>
          <w:rFonts w:ascii="Helvetica Neue" w:eastAsia="Times New Roman" w:hAnsi="Helvetica Neue"/>
        </w:rPr>
      </w:pPr>
      <w:r>
        <w:rPr>
          <w:rFonts w:ascii="Helvetica Neue" w:eastAsia="Times New Roman" w:hAnsi="Helvetica Neue"/>
          <w:color w:val="2E74B5" w:themeColor="accent1" w:themeShade="BF"/>
        </w:rPr>
        <w:t>The answer might increase the number of example videos or images needed.</w:t>
      </w:r>
    </w:p>
    <w:p w:rsidR="00296153" w:rsidRPr="00E203F8" w:rsidRDefault="00FB06CD" w:rsidP="00296153">
      <w:pPr>
        <w:numPr>
          <w:ilvl w:val="3"/>
          <w:numId w:val="2"/>
        </w:numPr>
        <w:rPr>
          <w:rFonts w:ascii="Helvetica Neue" w:eastAsia="Times New Roman" w:hAnsi="Helvetica Neue"/>
          <w:color w:val="2E74B5" w:themeColor="accent1" w:themeShade="BF"/>
        </w:rPr>
      </w:pPr>
      <w:r w:rsidRPr="00FB06CD">
        <w:rPr>
          <w:rFonts w:ascii="Helvetica Neue" w:eastAsia="Times New Roman" w:hAnsi="Helvetica Neue"/>
          <w:color w:val="2E74B5" w:themeColor="accent1" w:themeShade="BF"/>
        </w:rPr>
        <w:t>Student ePortfolio Example 1</w:t>
      </w:r>
    </w:p>
    <w:p w:rsidR="00296153" w:rsidRPr="00FB06CD" w:rsidRDefault="00296153" w:rsidP="00296153">
      <w:pPr>
        <w:rPr>
          <w:rFonts w:ascii="Helvetica Neue" w:eastAsia="Times New Roman" w:hAnsi="Helvetica Neue"/>
          <w:color w:val="2E74B5" w:themeColor="accent1" w:themeShade="BF"/>
        </w:rPr>
      </w:pPr>
    </w:p>
    <w:p w:rsidR="00B729D5" w:rsidRPr="00296153" w:rsidRDefault="002D548E" w:rsidP="00296153">
      <w:pPr>
        <w:pStyle w:val="ListParagraph"/>
        <w:numPr>
          <w:ilvl w:val="0"/>
          <w:numId w:val="15"/>
        </w:numPr>
        <w:rPr>
          <w:rFonts w:ascii="Helvetica Neue" w:eastAsia="Times New Roman" w:hAnsi="Helvetica Neue"/>
          <w:b/>
          <w:color w:val="C00000"/>
        </w:rPr>
      </w:pPr>
      <w:r w:rsidRPr="00296153">
        <w:rPr>
          <w:rFonts w:ascii="Helvetica Neue" w:eastAsia="Times New Roman" w:hAnsi="Helvetica Neue"/>
          <w:b/>
          <w:color w:val="C00000"/>
        </w:rPr>
        <w:t>Instructional Guides</w:t>
      </w:r>
      <w:r w:rsidRPr="00296153">
        <w:rPr>
          <w:rFonts w:ascii="Helvetica Neue" w:eastAsia="Times New Roman" w:hAnsi="Helvetica Neue"/>
          <w:b/>
          <w:color w:val="C00000"/>
        </w:rPr>
        <w:t xml:space="preserve"> needed</w:t>
      </w:r>
    </w:p>
    <w:p w:rsidR="002D548E" w:rsidRDefault="002D548E" w:rsidP="002D548E">
      <w:pPr>
        <w:pStyle w:val="ListParagraph"/>
        <w:numPr>
          <w:ilvl w:val="1"/>
          <w:numId w:val="2"/>
        </w:numPr>
        <w:rPr>
          <w:rFonts w:ascii="Helvetica Neue" w:eastAsia="Times New Roman" w:hAnsi="Helvetica Neue"/>
          <w:color w:val="2E74B5" w:themeColor="accent1" w:themeShade="BF"/>
        </w:rPr>
      </w:pPr>
      <w:r w:rsidRPr="00550DE3">
        <w:rPr>
          <w:rFonts w:ascii="Helvetica Neue" w:eastAsia="Times New Roman" w:hAnsi="Helvetica Neue"/>
          <w:color w:val="2E74B5" w:themeColor="accent1" w:themeShade="BF"/>
        </w:rPr>
        <w:t>Student Resources Page</w:t>
      </w:r>
    </w:p>
    <w:p w:rsidR="00296153" w:rsidRDefault="00FB06CD" w:rsidP="002D548E">
      <w:pPr>
        <w:pStyle w:val="ListParagraph"/>
        <w:numPr>
          <w:ilvl w:val="2"/>
          <w:numId w:val="2"/>
        </w:numPr>
        <w:rPr>
          <w:rFonts w:ascii="Helvetica Neue" w:eastAsia="Times New Roman" w:hAnsi="Helvetica Neue"/>
          <w:color w:val="2E74B5" w:themeColor="accent1" w:themeShade="BF"/>
        </w:rPr>
      </w:pPr>
      <w:r w:rsidRPr="00FB06CD">
        <w:rPr>
          <w:rFonts w:ascii="Helvetica Neue" w:eastAsia="Times New Roman" w:hAnsi="Helvetica Neue"/>
          <w:color w:val="2E74B5" w:themeColor="accent1" w:themeShade="BF"/>
          <w:u w:val="single"/>
        </w:rPr>
        <w:t xml:space="preserve">Under Distribution of ePortfolios </w:t>
      </w:r>
      <w:r w:rsidRPr="00FB06CD">
        <w:rPr>
          <w:rFonts w:ascii="Helvetica Neue" w:eastAsia="Times New Roman" w:hAnsi="Helvetica Neue"/>
          <w:color w:val="2E74B5" w:themeColor="accent1" w:themeShade="BF"/>
          <w:u w:val="single"/>
        </w:rPr>
        <w:t>section</w:t>
      </w:r>
    </w:p>
    <w:p w:rsidR="002D548E" w:rsidRPr="00550DE3" w:rsidRDefault="00FB06CD" w:rsidP="00296153">
      <w:pPr>
        <w:pStyle w:val="ListParagraph"/>
        <w:numPr>
          <w:ilvl w:val="3"/>
          <w:numId w:val="2"/>
        </w:numPr>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 xml:space="preserve"> </w:t>
      </w:r>
      <w:r w:rsidR="002D548E" w:rsidRPr="002D548E">
        <w:rPr>
          <w:rFonts w:ascii="Helvetica Neue" w:eastAsia="Times New Roman" w:hAnsi="Helvetica Neue"/>
          <w:color w:val="2E74B5" w:themeColor="accent1" w:themeShade="BF"/>
        </w:rPr>
        <w:t>How to export your ePortfolio as a PDF or “some other file type”</w:t>
      </w:r>
    </w:p>
    <w:p w:rsidR="002D548E" w:rsidRPr="00E246A0" w:rsidRDefault="00E246A0" w:rsidP="00E246A0">
      <w:pPr>
        <w:pStyle w:val="ListParagraph"/>
        <w:numPr>
          <w:ilvl w:val="0"/>
          <w:numId w:val="15"/>
        </w:numPr>
        <w:rPr>
          <w:rFonts w:ascii="Helvetica Neue" w:eastAsia="Times New Roman" w:hAnsi="Helvetica Neue"/>
          <w:b/>
          <w:color w:val="C00000"/>
        </w:rPr>
      </w:pPr>
      <w:r w:rsidRPr="00E246A0">
        <w:rPr>
          <w:rFonts w:ascii="Helvetica Neue" w:eastAsia="Times New Roman" w:hAnsi="Helvetica Neue"/>
          <w:b/>
          <w:color w:val="C00000"/>
        </w:rPr>
        <w:t>Question</w:t>
      </w:r>
      <w:r w:rsidR="00D81AD0">
        <w:rPr>
          <w:rFonts w:ascii="Helvetica Neue" w:eastAsia="Times New Roman" w:hAnsi="Helvetica Neue"/>
          <w:b/>
          <w:color w:val="C00000"/>
        </w:rPr>
        <w:t>(</w:t>
      </w:r>
      <w:r w:rsidRPr="00E246A0">
        <w:rPr>
          <w:rFonts w:ascii="Helvetica Neue" w:eastAsia="Times New Roman" w:hAnsi="Helvetica Neue"/>
          <w:b/>
          <w:color w:val="C00000"/>
        </w:rPr>
        <w:t>s</w:t>
      </w:r>
      <w:r w:rsidR="00D81AD0">
        <w:rPr>
          <w:rFonts w:ascii="Helvetica Neue" w:eastAsia="Times New Roman" w:hAnsi="Helvetica Neue"/>
          <w:b/>
          <w:color w:val="C00000"/>
        </w:rPr>
        <w:t>)</w:t>
      </w:r>
    </w:p>
    <w:p w:rsidR="00E246A0" w:rsidRDefault="00E246A0" w:rsidP="00E246A0">
      <w:pPr>
        <w:numPr>
          <w:ilvl w:val="0"/>
          <w:numId w:val="17"/>
        </w:numPr>
        <w:tabs>
          <w:tab w:val="clear" w:pos="1080"/>
          <w:tab w:val="num" w:pos="1440"/>
        </w:tabs>
        <w:spacing w:after="72"/>
        <w:ind w:left="1350" w:hanging="270"/>
        <w:rPr>
          <w:rFonts w:ascii="Helvetica Neue" w:eastAsia="Times New Roman" w:hAnsi="Helvetica Neue"/>
          <w:color w:val="2E74B5" w:themeColor="accent1" w:themeShade="BF"/>
        </w:rPr>
      </w:pPr>
      <w:r>
        <w:rPr>
          <w:rFonts w:ascii="Helvetica Neue" w:eastAsia="Times New Roman" w:hAnsi="Helvetica Neue"/>
          <w:color w:val="2E74B5" w:themeColor="accent1" w:themeShade="BF"/>
        </w:rPr>
        <w:t>What is the goal being pursued when the page said</w:t>
      </w:r>
      <w:r w:rsidRPr="00E246A0">
        <w:rPr>
          <w:rFonts w:ascii="Helvetica Neue" w:eastAsia="Times New Roman" w:hAnsi="Helvetica Neue"/>
          <w:color w:val="2E74B5" w:themeColor="accent1" w:themeShade="BF"/>
        </w:rPr>
        <w:t xml:space="preserve"> "</w:t>
      </w:r>
      <w:r>
        <w:rPr>
          <w:rFonts w:ascii="Helvetica Neue" w:eastAsia="Times New Roman" w:hAnsi="Helvetica Neue"/>
          <w:color w:val="2E74B5" w:themeColor="accent1" w:themeShade="BF"/>
        </w:rPr>
        <w:t xml:space="preserve">Give students information on </w:t>
      </w:r>
      <w:r w:rsidRPr="00E246A0">
        <w:rPr>
          <w:rFonts w:ascii="Helvetica Neue" w:eastAsia="Times New Roman" w:hAnsi="Helvetica Neue"/>
          <w:color w:val="2E74B5" w:themeColor="accent1" w:themeShade="BF"/>
        </w:rPr>
        <w:t xml:space="preserve">how to build </w:t>
      </w:r>
      <w:r>
        <w:rPr>
          <w:rFonts w:ascii="Helvetica Neue" w:eastAsia="Times New Roman" w:hAnsi="Helvetica Neue"/>
          <w:color w:val="2E74B5" w:themeColor="accent1" w:themeShade="BF"/>
        </w:rPr>
        <w:t>their</w:t>
      </w:r>
      <w:r w:rsidRPr="00E246A0">
        <w:rPr>
          <w:rFonts w:ascii="Helvetica Neue" w:eastAsia="Times New Roman" w:hAnsi="Helvetica Neue"/>
          <w:color w:val="2E74B5" w:themeColor="accent1" w:themeShade="BF"/>
        </w:rPr>
        <w:t xml:space="preserve"> own digital identity"</w:t>
      </w:r>
      <w:r>
        <w:rPr>
          <w:rFonts w:ascii="Helvetica Neue" w:eastAsia="Times New Roman" w:hAnsi="Helvetica Neue"/>
          <w:color w:val="2E74B5" w:themeColor="accent1" w:themeShade="BF"/>
        </w:rPr>
        <w:t>? Is it information for when tools other than Blackboard are used? E.g. if you have a blog as part of the ePortfolio, keep is consistent, have a clear color theme etc.</w:t>
      </w:r>
    </w:p>
    <w:p w:rsidR="00E246A0" w:rsidRPr="00E246A0" w:rsidRDefault="00E246A0" w:rsidP="00E246A0">
      <w:pPr>
        <w:pStyle w:val="ListParagraph"/>
        <w:numPr>
          <w:ilvl w:val="0"/>
          <w:numId w:val="19"/>
        </w:numPr>
        <w:spacing w:after="72"/>
        <w:rPr>
          <w:rFonts w:ascii="Helvetica Neue" w:eastAsia="Times New Roman" w:hAnsi="Helvetica Neue"/>
          <w:b/>
          <w:color w:val="C00000"/>
        </w:rPr>
      </w:pPr>
      <w:r w:rsidRPr="00E246A0">
        <w:rPr>
          <w:rFonts w:ascii="Helvetica Neue" w:eastAsia="Times New Roman" w:hAnsi="Helvetica Neue"/>
          <w:b/>
          <w:color w:val="C00000"/>
        </w:rPr>
        <w:t>Useful links</w:t>
      </w:r>
    </w:p>
    <w:p w:rsidR="00E246A0" w:rsidRPr="00E67039" w:rsidRDefault="00E246A0" w:rsidP="00E246A0">
      <w:pPr>
        <w:numPr>
          <w:ilvl w:val="1"/>
          <w:numId w:val="17"/>
        </w:numPr>
        <w:spacing w:after="72"/>
        <w:rPr>
          <w:rFonts w:ascii="Helvetica Neue" w:eastAsia="Times New Roman" w:hAnsi="Helvetica Neue"/>
          <w:color w:val="2E74B5" w:themeColor="accent1" w:themeShade="BF"/>
        </w:rPr>
      </w:pPr>
      <w:r>
        <w:t xml:space="preserve">An </w:t>
      </w:r>
      <w:hyperlink r:id="rId11" w:history="1">
        <w:r w:rsidRPr="00E246A0">
          <w:rPr>
            <w:rStyle w:val="Hyperlink"/>
          </w:rPr>
          <w:t>online handbook</w:t>
        </w:r>
      </w:hyperlink>
      <w:r>
        <w:t xml:space="preserve"> (short articles curated as part of a portfolio principles series) </w:t>
      </w:r>
    </w:p>
    <w:p w:rsidR="00E67039" w:rsidRPr="00B313D4" w:rsidRDefault="00E67039" w:rsidP="00E67039">
      <w:pPr>
        <w:numPr>
          <w:ilvl w:val="1"/>
          <w:numId w:val="17"/>
        </w:numPr>
        <w:rPr>
          <w:rFonts w:ascii="Helvetica Neue" w:eastAsia="Times New Roman" w:hAnsi="Helvetica Neue"/>
          <w:color w:val="2E74B5" w:themeColor="accent1" w:themeShade="BF"/>
        </w:rPr>
      </w:pPr>
      <w:hyperlink r:id="rId12" w:history="1">
        <w:r w:rsidRPr="0010744A">
          <w:rPr>
            <w:rStyle w:val="Hyperlink"/>
            <w:rFonts w:ascii="Helvetica Neue" w:eastAsia="Times New Roman" w:hAnsi="Helvetica Neue"/>
            <w:color w:val="034990" w:themeColor="hyperlink" w:themeShade="BF"/>
          </w:rPr>
          <w:t>Link</w:t>
        </w:r>
      </w:hyperlink>
      <w:r>
        <w:rPr>
          <w:rFonts w:ascii="Helvetica Neue" w:eastAsia="Times New Roman" w:hAnsi="Helvetica Neue"/>
          <w:color w:val="2E74B5" w:themeColor="accent1" w:themeShade="BF"/>
        </w:rPr>
        <w:t xml:space="preserve"> that has info on other types of ePortfolios besides BB</w:t>
      </w:r>
    </w:p>
    <w:p w:rsidR="00E67039" w:rsidRPr="00E246A0" w:rsidRDefault="00E67039" w:rsidP="00E67039">
      <w:pPr>
        <w:spacing w:after="72"/>
        <w:ind w:left="1800"/>
        <w:rPr>
          <w:rFonts w:ascii="Helvetica Neue" w:eastAsia="Times New Roman" w:hAnsi="Helvetica Neue"/>
          <w:color w:val="2E74B5" w:themeColor="accent1" w:themeShade="BF"/>
        </w:rPr>
      </w:pPr>
    </w:p>
    <w:p w:rsidR="00E246A0" w:rsidRDefault="00E246A0" w:rsidP="00B729D5">
      <w:pPr>
        <w:rPr>
          <w:rFonts w:ascii="Helvetica Neue" w:eastAsia="Times New Roman" w:hAnsi="Helvetica Neue"/>
          <w:b/>
          <w:color w:val="C00000"/>
        </w:rPr>
      </w:pPr>
    </w:p>
    <w:p w:rsidR="002D548E" w:rsidRDefault="002D548E" w:rsidP="00B729D5">
      <w:pPr>
        <w:rPr>
          <w:rFonts w:ascii="Helvetica Neue" w:eastAsia="Times New Roman" w:hAnsi="Helvetica Neue"/>
        </w:rPr>
      </w:pPr>
    </w:p>
    <w:p w:rsidR="00A50F53" w:rsidRPr="002E3272" w:rsidRDefault="00A50F53" w:rsidP="00A50F53">
      <w:pPr>
        <w:rPr>
          <w:rFonts w:ascii="Helvetica Neue" w:eastAsia="Times New Roman" w:hAnsi="Helvetica Neue"/>
          <w:b/>
          <w:color w:val="5B9BD5" w:themeColor="accent1"/>
          <w:sz w:val="28"/>
        </w:rPr>
      </w:pPr>
      <w:r w:rsidRPr="00B729D5">
        <w:rPr>
          <w:rFonts w:ascii="Helvetica Neue" w:eastAsia="Times New Roman" w:hAnsi="Helvetica Neue"/>
          <w:b/>
          <w:sz w:val="28"/>
        </w:rPr>
        <w:t>What can I do today?</w:t>
      </w:r>
      <w:r>
        <w:rPr>
          <w:rFonts w:ascii="Helvetica Neue" w:eastAsia="Times New Roman" w:hAnsi="Helvetica Neue"/>
          <w:b/>
          <w:sz w:val="28"/>
        </w:rPr>
        <w:t xml:space="preserve"> </w:t>
      </w:r>
      <w:r w:rsidR="002E3272">
        <w:rPr>
          <w:rFonts w:ascii="Helvetica Neue" w:eastAsia="Times New Roman" w:hAnsi="Helvetica Neue"/>
          <w:b/>
          <w:color w:val="70AD47" w:themeColor="accent6"/>
          <w:sz w:val="28"/>
        </w:rPr>
        <w:t>06/05</w:t>
      </w:r>
      <w:r w:rsidRPr="00A50F53">
        <w:rPr>
          <w:rFonts w:ascii="Helvetica Neue" w:eastAsia="Times New Roman" w:hAnsi="Helvetica Neue"/>
          <w:b/>
          <w:color w:val="70AD47" w:themeColor="accent6"/>
          <w:sz w:val="28"/>
        </w:rPr>
        <w:t>/2019</w:t>
      </w:r>
      <w:r w:rsidR="002E3272">
        <w:rPr>
          <w:rFonts w:ascii="Helvetica Neue" w:eastAsia="Times New Roman" w:hAnsi="Helvetica Neue"/>
          <w:b/>
          <w:color w:val="70AD47" w:themeColor="accent6"/>
          <w:sz w:val="28"/>
        </w:rPr>
        <w:t xml:space="preserve"> </w:t>
      </w:r>
    </w:p>
    <w:p w:rsidR="00B729D5" w:rsidRDefault="00A50F53" w:rsidP="00B729D5">
      <w:pPr>
        <w:rPr>
          <w:rFonts w:ascii="Helvetica Neue" w:eastAsia="Times New Roman" w:hAnsi="Helvetica Neue"/>
        </w:rPr>
      </w:pPr>
      <w:r>
        <w:rPr>
          <w:rFonts w:ascii="Helvetica Neue" w:eastAsia="Times New Roman" w:hAnsi="Helvetica Neue"/>
          <w:b/>
          <w:bCs/>
        </w:rPr>
        <w:t>Faculty Resources [side link from main page]</w:t>
      </w:r>
    </w:p>
    <w:p w:rsidR="00A50F53" w:rsidRDefault="00A50F53" w:rsidP="00A50F53">
      <w:pPr>
        <w:numPr>
          <w:ilvl w:val="0"/>
          <w:numId w:val="4"/>
        </w:numPr>
        <w:rPr>
          <w:rFonts w:ascii="Helvetica Neue" w:eastAsia="Times New Roman" w:hAnsi="Helvetica Neue"/>
        </w:rPr>
      </w:pPr>
      <w:r>
        <w:rPr>
          <w:rFonts w:ascii="Helvetica Neue" w:eastAsia="Times New Roman" w:hAnsi="Helvetica Neue"/>
        </w:rPr>
        <w:t>Talks about departmental needs, but teachers can also elect to use portfolios on their own, can’t they? Why not expand to asking why a teacher/grad student would want an e-portfolio as well? This can push teachers to speak to department heads about the tool.</w:t>
      </w:r>
    </w:p>
    <w:p w:rsidR="00A50F53" w:rsidRDefault="00A50F53" w:rsidP="00A50F53">
      <w:pPr>
        <w:numPr>
          <w:ilvl w:val="0"/>
          <w:numId w:val="4"/>
        </w:numPr>
        <w:rPr>
          <w:rFonts w:ascii="Helvetica Neue" w:eastAsia="Times New Roman" w:hAnsi="Helvetica Neue"/>
        </w:rPr>
      </w:pPr>
      <w:r>
        <w:rPr>
          <w:rFonts w:ascii="Helvetica Neue" w:eastAsia="Times New Roman" w:hAnsi="Helvetica Neue"/>
        </w:rPr>
        <w:t>The “What kind of ePortfolio do departments want students to create?” Is repeated </w:t>
      </w:r>
    </w:p>
    <w:p w:rsidR="00A50F53" w:rsidRDefault="00A50F53" w:rsidP="00A50F53">
      <w:pPr>
        <w:numPr>
          <w:ilvl w:val="0"/>
          <w:numId w:val="4"/>
        </w:numPr>
        <w:rPr>
          <w:rFonts w:ascii="Helvetica Neue" w:eastAsia="Times New Roman" w:hAnsi="Helvetica Neue"/>
        </w:rPr>
      </w:pPr>
      <w:r>
        <w:rPr>
          <w:rFonts w:ascii="Helvetica Neue" w:eastAsia="Times New Roman" w:hAnsi="Helvetica Neue"/>
        </w:rPr>
        <w:t>The “Will the ePortfolio be used for program level assessment(s)?” Is repeated</w:t>
      </w:r>
    </w:p>
    <w:p w:rsidR="00A50F53" w:rsidRDefault="00A50F53" w:rsidP="00A50F53">
      <w:pPr>
        <w:numPr>
          <w:ilvl w:val="0"/>
          <w:numId w:val="4"/>
        </w:numPr>
        <w:rPr>
          <w:rFonts w:ascii="Helvetica Neue" w:eastAsia="Times New Roman" w:hAnsi="Helvetica Neue"/>
        </w:rPr>
      </w:pPr>
      <w:r>
        <w:rPr>
          <w:rFonts w:ascii="Helvetica Neue" w:eastAsia="Times New Roman" w:hAnsi="Helvetica Neue"/>
        </w:rPr>
        <w:t>The “What are the necessary components to the ePortfolio?” Is repeated and expanded on the second iteration </w:t>
      </w:r>
    </w:p>
    <w:p w:rsidR="00A50F53" w:rsidRDefault="00A50F53" w:rsidP="00A50F53">
      <w:pPr>
        <w:numPr>
          <w:ilvl w:val="0"/>
          <w:numId w:val="4"/>
        </w:numPr>
        <w:rPr>
          <w:rFonts w:ascii="Helvetica Neue" w:eastAsia="Times New Roman" w:hAnsi="Helvetica Neue"/>
        </w:rPr>
      </w:pPr>
      <w:r>
        <w:rPr>
          <w:rFonts w:ascii="Helvetica Neue" w:eastAsia="Times New Roman" w:hAnsi="Helvetica Neue"/>
        </w:rPr>
        <w:t>Very long page - a lot of important stuff to read - Let’s make a table of content type jump system ~ and make some block titles more simplistic</w:t>
      </w:r>
    </w:p>
    <w:p w:rsidR="00B729D5" w:rsidRDefault="00B729D5" w:rsidP="00B729D5">
      <w:pPr>
        <w:rPr>
          <w:rFonts w:ascii="Helvetica Neue" w:eastAsia="Times New Roman" w:hAnsi="Helvetica Neue"/>
        </w:rPr>
      </w:pPr>
    </w:p>
    <w:p w:rsidR="00A50F53" w:rsidRDefault="00A50F53" w:rsidP="00B729D5">
      <w:pPr>
        <w:rPr>
          <w:rFonts w:ascii="Helvetica Neue" w:eastAsia="Times New Roman" w:hAnsi="Helvetica Neue"/>
        </w:rPr>
      </w:pPr>
    </w:p>
    <w:p w:rsidR="00A50F53" w:rsidRPr="00A50F53" w:rsidRDefault="00A50F53" w:rsidP="00A50F53">
      <w:pPr>
        <w:rPr>
          <w:rFonts w:ascii="Helvetica Neue" w:eastAsia="Times New Roman" w:hAnsi="Helvetica Neue"/>
          <w:b/>
          <w:color w:val="5B9BD5" w:themeColor="accent1"/>
          <w:sz w:val="28"/>
        </w:rPr>
      </w:pPr>
      <w:r w:rsidRPr="00B729D5">
        <w:rPr>
          <w:rFonts w:ascii="Helvetica Neue" w:eastAsia="Times New Roman" w:hAnsi="Helvetica Neue"/>
          <w:b/>
          <w:sz w:val="28"/>
        </w:rPr>
        <w:t>What can I do today?</w:t>
      </w:r>
      <w:r>
        <w:rPr>
          <w:rFonts w:ascii="Helvetica Neue" w:eastAsia="Times New Roman" w:hAnsi="Helvetica Neue"/>
          <w:b/>
          <w:sz w:val="28"/>
        </w:rPr>
        <w:t xml:space="preserve"> </w:t>
      </w:r>
      <w:r w:rsidR="002E3272">
        <w:rPr>
          <w:rFonts w:ascii="Helvetica Neue" w:eastAsia="Times New Roman" w:hAnsi="Helvetica Neue"/>
          <w:b/>
          <w:color w:val="70AD47" w:themeColor="accent6"/>
          <w:sz w:val="28"/>
        </w:rPr>
        <w:t>06/10</w:t>
      </w:r>
      <w:r w:rsidRPr="00A50F53">
        <w:rPr>
          <w:rFonts w:ascii="Helvetica Neue" w:eastAsia="Times New Roman" w:hAnsi="Helvetica Neue"/>
          <w:b/>
          <w:color w:val="70AD47" w:themeColor="accent6"/>
          <w:sz w:val="28"/>
        </w:rPr>
        <w:t>/2019</w:t>
      </w:r>
      <w:r>
        <w:rPr>
          <w:rFonts w:ascii="Helvetica Neue" w:eastAsia="Times New Roman" w:hAnsi="Helvetica Neue"/>
          <w:b/>
          <w:color w:val="70AD47" w:themeColor="accent6"/>
          <w:sz w:val="28"/>
        </w:rPr>
        <w:t xml:space="preserve"> </w:t>
      </w:r>
    </w:p>
    <w:p w:rsidR="00A50F53" w:rsidRDefault="00A50F53" w:rsidP="002E3272">
      <w:pPr>
        <w:rPr>
          <w:rFonts w:ascii="Helvetica Neue" w:eastAsia="Times New Roman" w:hAnsi="Helvetica Neue"/>
        </w:rPr>
      </w:pPr>
      <w:r>
        <w:rPr>
          <w:rFonts w:ascii="Helvetica Neue" w:eastAsia="Times New Roman" w:hAnsi="Helvetica Neue"/>
          <w:b/>
          <w:bCs/>
        </w:rPr>
        <w:t>Office of Planning and Assessment Student ePortfolio </w:t>
      </w:r>
    </w:p>
    <w:p w:rsidR="00A50F53" w:rsidRDefault="00A50F53" w:rsidP="002E3272">
      <w:pPr>
        <w:numPr>
          <w:ilvl w:val="0"/>
          <w:numId w:val="5"/>
        </w:numPr>
        <w:rPr>
          <w:rFonts w:ascii="Helvetica Neue" w:eastAsia="Times New Roman" w:hAnsi="Helvetica Neue"/>
        </w:rPr>
      </w:pPr>
      <w:r>
        <w:rPr>
          <w:rFonts w:ascii="Helvetica Neue" w:eastAsia="Times New Roman" w:hAnsi="Helvetica Neue"/>
        </w:rPr>
        <w:t>Who is the audience of this page?</w:t>
      </w:r>
    </w:p>
    <w:p w:rsidR="00A50F53" w:rsidRDefault="00A50F53" w:rsidP="002E3272">
      <w:pPr>
        <w:numPr>
          <w:ilvl w:val="1"/>
          <w:numId w:val="5"/>
        </w:numPr>
        <w:rPr>
          <w:rFonts w:ascii="Helvetica Neue" w:eastAsia="Times New Roman" w:hAnsi="Helvetica Neue"/>
        </w:rPr>
      </w:pPr>
      <w:r>
        <w:rPr>
          <w:rFonts w:ascii="Helvetica Neue" w:eastAsia="Times New Roman" w:hAnsi="Helvetica Neue"/>
        </w:rPr>
        <w:t>It has a simplistic form of what is already in faculty resources, why not consolidate using the table of content/jump idea</w:t>
      </w:r>
    </w:p>
    <w:p w:rsidR="00A50F53" w:rsidRDefault="00A50F53" w:rsidP="002E3272">
      <w:pPr>
        <w:numPr>
          <w:ilvl w:val="0"/>
          <w:numId w:val="5"/>
        </w:numPr>
        <w:rPr>
          <w:rFonts w:ascii="Helvetica Neue" w:eastAsia="Times New Roman" w:hAnsi="Helvetica Neue"/>
        </w:rPr>
      </w:pPr>
      <w:r>
        <w:rPr>
          <w:rFonts w:ascii="Helvetica Neue" w:eastAsia="Times New Roman" w:hAnsi="Helvetica Neue"/>
        </w:rPr>
        <w:t>The title of the link is also misleading ~ what does that mean? The main page heading says “student portfolios”</w:t>
      </w:r>
    </w:p>
    <w:p w:rsidR="00A50F53" w:rsidRDefault="00A50F53" w:rsidP="00B729D5">
      <w:pPr>
        <w:rPr>
          <w:rFonts w:ascii="Helvetica Neue" w:eastAsia="Times New Roman" w:hAnsi="Helvetica Neue"/>
        </w:rPr>
      </w:pPr>
    </w:p>
    <w:p w:rsidR="00A50F53" w:rsidRDefault="00A50F53" w:rsidP="00A50F53">
      <w:pPr>
        <w:rPr>
          <w:rFonts w:ascii="Helvetica Neue" w:eastAsia="Times New Roman" w:hAnsi="Helvetica Neue"/>
          <w:b/>
          <w:color w:val="70AD47" w:themeColor="accent6"/>
          <w:sz w:val="28"/>
        </w:rPr>
      </w:pPr>
      <w:r w:rsidRPr="00B729D5">
        <w:rPr>
          <w:rFonts w:ascii="Helvetica Neue" w:eastAsia="Times New Roman" w:hAnsi="Helvetica Neue"/>
          <w:b/>
          <w:sz w:val="28"/>
        </w:rPr>
        <w:t>What can I do today?</w:t>
      </w:r>
      <w:r>
        <w:rPr>
          <w:rFonts w:ascii="Helvetica Neue" w:eastAsia="Times New Roman" w:hAnsi="Helvetica Neue"/>
          <w:b/>
          <w:sz w:val="28"/>
        </w:rPr>
        <w:t xml:space="preserve"> </w:t>
      </w:r>
      <w:r>
        <w:rPr>
          <w:rFonts w:ascii="Helvetica Neue" w:eastAsia="Times New Roman" w:hAnsi="Helvetica Neue"/>
          <w:b/>
          <w:color w:val="70AD47" w:themeColor="accent6"/>
          <w:sz w:val="28"/>
        </w:rPr>
        <w:t>06/</w:t>
      </w:r>
      <w:r w:rsidR="002E3272">
        <w:rPr>
          <w:rFonts w:ascii="Helvetica Neue" w:eastAsia="Times New Roman" w:hAnsi="Helvetica Neue"/>
          <w:b/>
          <w:color w:val="70AD47" w:themeColor="accent6"/>
          <w:sz w:val="28"/>
        </w:rPr>
        <w:t>11</w:t>
      </w:r>
      <w:r w:rsidRPr="00A50F53">
        <w:rPr>
          <w:rFonts w:ascii="Helvetica Neue" w:eastAsia="Times New Roman" w:hAnsi="Helvetica Neue"/>
          <w:b/>
          <w:color w:val="70AD47" w:themeColor="accent6"/>
          <w:sz w:val="28"/>
        </w:rPr>
        <w:t>/2019</w:t>
      </w:r>
      <w:r>
        <w:rPr>
          <w:rFonts w:ascii="Helvetica Neue" w:eastAsia="Times New Roman" w:hAnsi="Helvetica Neue"/>
          <w:b/>
          <w:color w:val="70AD47" w:themeColor="accent6"/>
          <w:sz w:val="28"/>
        </w:rPr>
        <w:t xml:space="preserve"> </w:t>
      </w:r>
    </w:p>
    <w:p w:rsidR="00A50F53" w:rsidRDefault="00A50F53" w:rsidP="00A50F53">
      <w:pPr>
        <w:rPr>
          <w:rFonts w:ascii="Helvetica Neue" w:eastAsia="Times New Roman" w:hAnsi="Helvetica Neue"/>
        </w:rPr>
      </w:pPr>
      <w:r>
        <w:rPr>
          <w:rFonts w:ascii="Helvetica Neue" w:eastAsia="Times New Roman" w:hAnsi="Helvetica Neue"/>
          <w:b/>
          <w:bCs/>
        </w:rPr>
        <w:t>Portfolio Assessment page</w:t>
      </w:r>
    </w:p>
    <w:p w:rsidR="00A50F53" w:rsidRDefault="00A50F53" w:rsidP="00A50F53">
      <w:pPr>
        <w:numPr>
          <w:ilvl w:val="0"/>
          <w:numId w:val="6"/>
        </w:numPr>
        <w:rPr>
          <w:rFonts w:ascii="Helvetica Neue" w:eastAsia="Times New Roman" w:hAnsi="Helvetica Neue"/>
        </w:rPr>
      </w:pPr>
      <w:r>
        <w:rPr>
          <w:rFonts w:ascii="Helvetica Neue" w:eastAsia="Times New Roman" w:hAnsi="Helvetica Neue"/>
        </w:rPr>
        <w:t>Title is misleading a smidge , perhaps add resources to the end of it</w:t>
      </w:r>
    </w:p>
    <w:p w:rsidR="00A50F53" w:rsidRDefault="00A50F53" w:rsidP="00A50F53">
      <w:pPr>
        <w:numPr>
          <w:ilvl w:val="0"/>
          <w:numId w:val="6"/>
        </w:numPr>
        <w:rPr>
          <w:rFonts w:ascii="Helvetica Neue" w:eastAsia="Times New Roman" w:hAnsi="Helvetica Neue"/>
        </w:rPr>
      </w:pPr>
      <w:r>
        <w:rPr>
          <w:rFonts w:ascii="Helvetica Neue" w:eastAsia="Times New Roman" w:hAnsi="Helvetica Neue"/>
        </w:rPr>
        <w:t>Remove space between title and blurb</w:t>
      </w:r>
    </w:p>
    <w:p w:rsidR="00A50F53" w:rsidRDefault="00A50F53" w:rsidP="00A50F53">
      <w:pPr>
        <w:numPr>
          <w:ilvl w:val="0"/>
          <w:numId w:val="6"/>
        </w:numPr>
        <w:rPr>
          <w:rFonts w:ascii="Helvetica Neue" w:eastAsia="Times New Roman" w:hAnsi="Helvetica Neue"/>
        </w:rPr>
      </w:pPr>
      <w:r>
        <w:rPr>
          <w:rFonts w:ascii="Helvetica Neue" w:eastAsia="Times New Roman" w:hAnsi="Helvetica Neue"/>
        </w:rPr>
        <w:t xml:space="preserve">Make </w:t>
      </w:r>
      <w:proofErr w:type="spellStart"/>
      <w:r>
        <w:rPr>
          <w:rFonts w:ascii="Helvetica Neue" w:eastAsia="Times New Roman" w:hAnsi="Helvetica Neue"/>
        </w:rPr>
        <w:t>ValueRubric</w:t>
      </w:r>
      <w:proofErr w:type="spellEnd"/>
      <w:r>
        <w:rPr>
          <w:rFonts w:ascii="Helvetica Neue" w:eastAsia="Times New Roman" w:hAnsi="Helvetica Neue"/>
        </w:rPr>
        <w:t xml:space="preserve"> open in new tab - it takes you way from the page you’re looking at.</w:t>
      </w:r>
    </w:p>
    <w:p w:rsidR="00B729D5" w:rsidRDefault="00B729D5" w:rsidP="00B729D5">
      <w:pPr>
        <w:rPr>
          <w:rFonts w:ascii="Helvetica Neue" w:eastAsia="Times New Roman" w:hAnsi="Helvetica Neue"/>
        </w:rPr>
      </w:pPr>
    </w:p>
    <w:p w:rsidR="00A50F53" w:rsidRDefault="00A50F53" w:rsidP="00B729D5">
      <w:pPr>
        <w:rPr>
          <w:rFonts w:ascii="Helvetica Neue" w:eastAsia="Times New Roman" w:hAnsi="Helvetica Neue"/>
        </w:rPr>
      </w:pPr>
    </w:p>
    <w:p w:rsidR="00A50F53" w:rsidRDefault="00A50F53" w:rsidP="00A50F53">
      <w:pPr>
        <w:rPr>
          <w:rFonts w:ascii="Helvetica Neue" w:eastAsia="Times New Roman" w:hAnsi="Helvetica Neue"/>
          <w:b/>
          <w:color w:val="70AD47" w:themeColor="accent6"/>
          <w:sz w:val="28"/>
        </w:rPr>
      </w:pPr>
      <w:r w:rsidRPr="00B729D5">
        <w:rPr>
          <w:rFonts w:ascii="Helvetica Neue" w:eastAsia="Times New Roman" w:hAnsi="Helvetica Neue"/>
          <w:b/>
          <w:sz w:val="28"/>
        </w:rPr>
        <w:t>What can I do today?</w:t>
      </w:r>
      <w:r>
        <w:rPr>
          <w:rFonts w:ascii="Helvetica Neue" w:eastAsia="Times New Roman" w:hAnsi="Helvetica Neue"/>
          <w:b/>
          <w:sz w:val="28"/>
        </w:rPr>
        <w:t xml:space="preserve"> </w:t>
      </w:r>
      <w:r>
        <w:rPr>
          <w:rFonts w:ascii="Helvetica Neue" w:eastAsia="Times New Roman" w:hAnsi="Helvetica Neue"/>
          <w:b/>
          <w:color w:val="70AD47" w:themeColor="accent6"/>
          <w:sz w:val="28"/>
        </w:rPr>
        <w:t>06/</w:t>
      </w:r>
      <w:r w:rsidR="002E3272">
        <w:rPr>
          <w:rFonts w:ascii="Helvetica Neue" w:eastAsia="Times New Roman" w:hAnsi="Helvetica Neue"/>
          <w:b/>
          <w:color w:val="70AD47" w:themeColor="accent6"/>
          <w:sz w:val="28"/>
        </w:rPr>
        <w:t>12</w:t>
      </w:r>
      <w:r w:rsidRPr="00A50F53">
        <w:rPr>
          <w:rFonts w:ascii="Helvetica Neue" w:eastAsia="Times New Roman" w:hAnsi="Helvetica Neue"/>
          <w:b/>
          <w:color w:val="70AD47" w:themeColor="accent6"/>
          <w:sz w:val="28"/>
        </w:rPr>
        <w:t>/2019</w:t>
      </w:r>
      <w:r>
        <w:rPr>
          <w:rFonts w:ascii="Helvetica Neue" w:eastAsia="Times New Roman" w:hAnsi="Helvetica Neue"/>
          <w:b/>
          <w:color w:val="70AD47" w:themeColor="accent6"/>
          <w:sz w:val="28"/>
        </w:rPr>
        <w:t xml:space="preserve"> </w:t>
      </w:r>
    </w:p>
    <w:p w:rsidR="00A50F53" w:rsidRDefault="00A50F53" w:rsidP="00A50F53">
      <w:pPr>
        <w:rPr>
          <w:rFonts w:ascii="Helvetica Neue" w:eastAsia="Times New Roman" w:hAnsi="Helvetica Neue"/>
        </w:rPr>
      </w:pPr>
      <w:r>
        <w:rPr>
          <w:rFonts w:ascii="Helvetica Neue" w:eastAsia="Times New Roman" w:hAnsi="Helvetica Neue"/>
          <w:b/>
          <w:bCs/>
        </w:rPr>
        <w:t>Practice and Pedagogy of Portfolios</w:t>
      </w:r>
    </w:p>
    <w:p w:rsidR="00A50F53" w:rsidRDefault="00A50F53" w:rsidP="00A50F53">
      <w:pPr>
        <w:numPr>
          <w:ilvl w:val="0"/>
          <w:numId w:val="7"/>
        </w:numPr>
        <w:rPr>
          <w:rFonts w:ascii="Helvetica Neue" w:eastAsia="Times New Roman" w:hAnsi="Helvetica Neue"/>
        </w:rPr>
      </w:pPr>
      <w:r>
        <w:rPr>
          <w:rFonts w:ascii="Helvetica Neue" w:eastAsia="Times New Roman" w:hAnsi="Helvetica Neue"/>
        </w:rPr>
        <w:t>Some “words” have no link [maybe a library link, publisher link or amazon link]</w:t>
      </w:r>
    </w:p>
    <w:p w:rsidR="00A50F53" w:rsidRDefault="00A50F53" w:rsidP="00A50F53">
      <w:pPr>
        <w:numPr>
          <w:ilvl w:val="0"/>
          <w:numId w:val="7"/>
        </w:numPr>
        <w:rPr>
          <w:rFonts w:ascii="Helvetica Neue" w:eastAsia="Times New Roman" w:hAnsi="Helvetica Neue"/>
        </w:rPr>
      </w:pPr>
      <w:r>
        <w:rPr>
          <w:rFonts w:ascii="Helvetica Neue" w:eastAsia="Times New Roman" w:hAnsi="Helvetica Neue"/>
        </w:rPr>
        <w:t>No preview on what it’s about before people click on it</w:t>
      </w:r>
    </w:p>
    <w:p w:rsidR="00B729D5" w:rsidRDefault="00B729D5" w:rsidP="00B729D5">
      <w:pPr>
        <w:rPr>
          <w:rFonts w:ascii="Helvetica Neue" w:eastAsia="Times New Roman" w:hAnsi="Helvetica Neue"/>
        </w:rPr>
      </w:pPr>
    </w:p>
    <w:p w:rsidR="002E3272" w:rsidRDefault="002E3272" w:rsidP="002E3272">
      <w:pPr>
        <w:rPr>
          <w:rFonts w:ascii="Helvetica Neue" w:eastAsia="Times New Roman" w:hAnsi="Helvetica Neue"/>
          <w:b/>
          <w:color w:val="70AD47" w:themeColor="accent6"/>
          <w:sz w:val="28"/>
        </w:rPr>
      </w:pPr>
      <w:r w:rsidRPr="00B729D5">
        <w:rPr>
          <w:rFonts w:ascii="Helvetica Neue" w:eastAsia="Times New Roman" w:hAnsi="Helvetica Neue"/>
          <w:b/>
          <w:sz w:val="28"/>
        </w:rPr>
        <w:t>What can I do today?</w:t>
      </w:r>
      <w:r>
        <w:rPr>
          <w:rFonts w:ascii="Helvetica Neue" w:eastAsia="Times New Roman" w:hAnsi="Helvetica Neue"/>
          <w:b/>
          <w:sz w:val="28"/>
        </w:rPr>
        <w:t xml:space="preserve"> </w:t>
      </w:r>
      <w:r>
        <w:rPr>
          <w:rFonts w:ascii="Helvetica Neue" w:eastAsia="Times New Roman" w:hAnsi="Helvetica Neue"/>
          <w:b/>
          <w:color w:val="70AD47" w:themeColor="accent6"/>
          <w:sz w:val="28"/>
        </w:rPr>
        <w:t>06/17;</w:t>
      </w:r>
      <w:r w:rsidRPr="002E3272">
        <w:rPr>
          <w:rFonts w:ascii="Helvetica Neue" w:eastAsia="Times New Roman" w:hAnsi="Helvetica Neue"/>
          <w:b/>
          <w:color w:val="70AD47" w:themeColor="accent6"/>
          <w:sz w:val="28"/>
        </w:rPr>
        <w:t xml:space="preserve"> </w:t>
      </w:r>
      <w:r>
        <w:rPr>
          <w:rFonts w:ascii="Helvetica Neue" w:eastAsia="Times New Roman" w:hAnsi="Helvetica Neue"/>
          <w:b/>
          <w:color w:val="70AD47" w:themeColor="accent6"/>
          <w:sz w:val="28"/>
        </w:rPr>
        <w:t>06/18;</w:t>
      </w:r>
      <w:r w:rsidRPr="002E3272">
        <w:rPr>
          <w:rFonts w:ascii="Helvetica Neue" w:eastAsia="Times New Roman" w:hAnsi="Helvetica Neue"/>
          <w:b/>
          <w:color w:val="70AD47" w:themeColor="accent6"/>
          <w:sz w:val="28"/>
        </w:rPr>
        <w:t xml:space="preserve"> </w:t>
      </w:r>
      <w:r>
        <w:rPr>
          <w:rFonts w:ascii="Helvetica Neue" w:eastAsia="Times New Roman" w:hAnsi="Helvetica Neue"/>
          <w:b/>
          <w:color w:val="70AD47" w:themeColor="accent6"/>
          <w:sz w:val="28"/>
        </w:rPr>
        <w:t>06/19;</w:t>
      </w:r>
    </w:p>
    <w:p w:rsidR="002E3272" w:rsidRPr="00220481" w:rsidRDefault="002E3272" w:rsidP="00220481">
      <w:pPr>
        <w:pStyle w:val="ListParagraph"/>
        <w:numPr>
          <w:ilvl w:val="0"/>
          <w:numId w:val="10"/>
        </w:numPr>
        <w:rPr>
          <w:rFonts w:ascii="Helvetica Neue" w:eastAsia="Times New Roman" w:hAnsi="Helvetica Neue"/>
        </w:rPr>
      </w:pPr>
      <w:r w:rsidRPr="00220481">
        <w:rPr>
          <w:rFonts w:ascii="Helvetica Neue" w:eastAsia="Times New Roman" w:hAnsi="Helvetica Neue"/>
        </w:rPr>
        <w:t xml:space="preserve">TTU student Portfolio with assessment cycle – </w:t>
      </w:r>
      <w:r w:rsidRPr="00220481">
        <w:rPr>
          <w:rFonts w:ascii="Helvetica Neue" w:eastAsia="Times New Roman" w:hAnsi="Helvetica Neue"/>
          <w:sz w:val="26"/>
        </w:rPr>
        <w:t>Booklet?</w:t>
      </w:r>
      <w:r w:rsidR="00220481">
        <w:rPr>
          <w:rFonts w:ascii="Helvetica Neue" w:eastAsia="Times New Roman" w:hAnsi="Helvetica Neue"/>
          <w:sz w:val="26"/>
        </w:rPr>
        <w:t xml:space="preserve"> And maybe a video later once I hit the video portion of my work.</w:t>
      </w:r>
    </w:p>
    <w:p w:rsidR="002E3272" w:rsidRDefault="00220481" w:rsidP="00220481">
      <w:pPr>
        <w:pStyle w:val="ListParagraph"/>
        <w:numPr>
          <w:ilvl w:val="0"/>
          <w:numId w:val="10"/>
        </w:numPr>
        <w:rPr>
          <w:rFonts w:ascii="Helvetica Neue" w:eastAsia="Times New Roman" w:hAnsi="Helvetica Neue"/>
        </w:rPr>
      </w:pPr>
      <w:r w:rsidRPr="00220481">
        <w:rPr>
          <w:rFonts w:ascii="Helvetica Neue" w:eastAsia="Times New Roman" w:hAnsi="Helvetica Neue"/>
        </w:rPr>
        <w:t xml:space="preserve">Research on what a student Portfolio with assessment cycle will look like – maybe ask Dr. Rich as he </w:t>
      </w:r>
      <w:r>
        <w:rPr>
          <w:rFonts w:ascii="Helvetica Neue" w:eastAsia="Times New Roman" w:hAnsi="Helvetica Neue"/>
        </w:rPr>
        <w:t>has assessed ePortfolios before.</w:t>
      </w:r>
    </w:p>
    <w:p w:rsidR="00220481" w:rsidRPr="00220481" w:rsidRDefault="00220481" w:rsidP="00220481">
      <w:pPr>
        <w:pStyle w:val="ListParagraph"/>
        <w:numPr>
          <w:ilvl w:val="1"/>
          <w:numId w:val="10"/>
        </w:numPr>
        <w:rPr>
          <w:rFonts w:ascii="Helvetica Neue" w:eastAsia="Times New Roman" w:hAnsi="Helvetica Neue"/>
        </w:rPr>
      </w:pPr>
      <w:r>
        <w:rPr>
          <w:rFonts w:ascii="Helvetica Neue" w:eastAsia="Times New Roman" w:hAnsi="Helvetica Neue"/>
        </w:rPr>
        <w:t>Maybe video will just stop at downloading portfolios for assessment with a booklet after detailing how others have assessed portfolios in the past?</w:t>
      </w:r>
    </w:p>
    <w:p w:rsidR="002E3272" w:rsidRDefault="002E3272" w:rsidP="002E3272">
      <w:pPr>
        <w:rPr>
          <w:rFonts w:ascii="Helvetica Neue" w:eastAsia="Times New Roman" w:hAnsi="Helvetica Neue"/>
        </w:rPr>
      </w:pPr>
    </w:p>
    <w:p w:rsidR="002E3272" w:rsidRPr="002E3272" w:rsidRDefault="002E3272" w:rsidP="00A3526C">
      <w:pPr>
        <w:jc w:val="right"/>
        <w:rPr>
          <w:rFonts w:ascii="Helvetica Neue" w:eastAsia="Times New Roman" w:hAnsi="Helvetica Neue"/>
          <w:color w:val="C00000"/>
          <w:sz w:val="30"/>
        </w:rPr>
      </w:pPr>
      <w:r w:rsidRPr="002E3272">
        <w:rPr>
          <w:rFonts w:ascii="Helvetica Neue" w:eastAsia="Times New Roman" w:hAnsi="Helvetica Neue"/>
          <w:color w:val="C00000"/>
          <w:sz w:val="30"/>
        </w:rPr>
        <w:t xml:space="preserve">More visuals </w:t>
      </w:r>
      <w:r w:rsidR="00220481">
        <w:rPr>
          <w:rFonts w:ascii="Helvetica Neue" w:eastAsia="Times New Roman" w:hAnsi="Helvetica Neue"/>
          <w:color w:val="C00000"/>
          <w:sz w:val="30"/>
        </w:rPr>
        <w:t>needed overall</w:t>
      </w:r>
    </w:p>
    <w:p w:rsidR="002E3272" w:rsidRDefault="002E3272" w:rsidP="00A3526C">
      <w:pPr>
        <w:jc w:val="right"/>
        <w:rPr>
          <w:rFonts w:ascii="Helvetica Neue" w:eastAsia="Times New Roman" w:hAnsi="Helvetica Neue"/>
        </w:rPr>
      </w:pPr>
    </w:p>
    <w:p w:rsidR="002E3272" w:rsidRDefault="002E3272" w:rsidP="00B729D5">
      <w:pPr>
        <w:rPr>
          <w:rFonts w:ascii="Helvetica Neue" w:eastAsia="Times New Roman" w:hAnsi="Helvetica Neue"/>
        </w:rPr>
      </w:pPr>
    </w:p>
    <w:p w:rsidR="002E3272" w:rsidRDefault="002E3272" w:rsidP="00B729D5">
      <w:pPr>
        <w:rPr>
          <w:rFonts w:ascii="Helvetica Neue" w:eastAsia="Times New Roman" w:hAnsi="Helvetica Neue"/>
        </w:rPr>
      </w:pPr>
    </w:p>
    <w:p w:rsidR="002E3272" w:rsidRDefault="002E3272" w:rsidP="00B729D5">
      <w:pPr>
        <w:rPr>
          <w:rFonts w:ascii="Helvetica Neue" w:eastAsia="Times New Roman" w:hAnsi="Helvetica Neue"/>
        </w:rPr>
      </w:pPr>
      <w:r w:rsidRPr="00220481">
        <w:rPr>
          <w:rFonts w:ascii="Helvetica Neue" w:eastAsia="Times New Roman" w:hAnsi="Helvetica Neue"/>
          <w:b/>
          <w:color w:val="ED7D31" w:themeColor="accent2"/>
          <w:sz w:val="26"/>
        </w:rPr>
        <w:t>Meeting on 26</w:t>
      </w:r>
      <w:r w:rsidRPr="00220481">
        <w:rPr>
          <w:rFonts w:ascii="Helvetica Neue" w:eastAsia="Times New Roman" w:hAnsi="Helvetica Neue"/>
          <w:b/>
          <w:color w:val="ED7D31" w:themeColor="accent2"/>
          <w:sz w:val="26"/>
          <w:vertAlign w:val="superscript"/>
        </w:rPr>
        <w:t>th</w:t>
      </w:r>
      <w:r w:rsidRPr="00220481">
        <w:rPr>
          <w:rFonts w:ascii="Helvetica Neue" w:eastAsia="Times New Roman" w:hAnsi="Helvetica Neue"/>
          <w:b/>
          <w:color w:val="ED7D31" w:themeColor="accent2"/>
          <w:sz w:val="26"/>
        </w:rPr>
        <w:t xml:space="preserve"> of June</w:t>
      </w:r>
      <w:r w:rsidRPr="00220481">
        <w:rPr>
          <w:rFonts w:ascii="Helvetica Neue" w:eastAsia="Times New Roman" w:hAnsi="Helvetica Neue"/>
          <w:color w:val="ED7D31" w:themeColor="accent2"/>
          <w:sz w:val="26"/>
        </w:rPr>
        <w:t xml:space="preserve"> </w:t>
      </w:r>
      <w:r>
        <w:rPr>
          <w:rFonts w:ascii="Helvetica Neue" w:eastAsia="Times New Roman" w:hAnsi="Helvetica Neue"/>
        </w:rPr>
        <w:t>– Can do research on 06/24; 06/25; 06/26</w:t>
      </w:r>
    </w:p>
    <w:p w:rsidR="002E3272" w:rsidRDefault="002E3272" w:rsidP="00B729D5">
      <w:pPr>
        <w:rPr>
          <w:rFonts w:ascii="Helvetica Neue" w:eastAsia="Times New Roman" w:hAnsi="Helvetica Neue"/>
        </w:rPr>
      </w:pPr>
    </w:p>
    <w:p w:rsidR="002E3272" w:rsidRDefault="002E3272" w:rsidP="00B729D5">
      <w:pPr>
        <w:rPr>
          <w:rFonts w:ascii="Helvetica Neue" w:eastAsia="Times New Roman" w:hAnsi="Helvetica Neue"/>
        </w:rPr>
      </w:pPr>
    </w:p>
    <w:p w:rsidR="002E3272" w:rsidRDefault="002E3272" w:rsidP="00B729D5">
      <w:pPr>
        <w:rPr>
          <w:rFonts w:ascii="Helvetica Neue" w:eastAsia="Times New Roman" w:hAnsi="Helvetica Neue"/>
        </w:rPr>
      </w:pPr>
    </w:p>
    <w:p w:rsidR="002E3272" w:rsidRDefault="002E3272" w:rsidP="00B729D5">
      <w:pPr>
        <w:rPr>
          <w:rFonts w:ascii="Helvetica Neue" w:eastAsia="Times New Roman" w:hAnsi="Helvetica Neue"/>
        </w:rPr>
      </w:pPr>
    </w:p>
    <w:p w:rsidR="00B729D5" w:rsidRPr="002E3272" w:rsidRDefault="00B729D5" w:rsidP="00B729D5">
      <w:pPr>
        <w:rPr>
          <w:rFonts w:ascii="Helvetica Neue" w:eastAsia="Times New Roman" w:hAnsi="Helvetica Neue"/>
          <w:b/>
          <w:sz w:val="34"/>
        </w:rPr>
      </w:pPr>
      <w:r w:rsidRPr="002E3272">
        <w:rPr>
          <w:rFonts w:ascii="Helvetica Neue" w:eastAsia="Times New Roman" w:hAnsi="Helvetica Neue"/>
          <w:b/>
          <w:sz w:val="34"/>
        </w:rPr>
        <w:t>Video Updates</w:t>
      </w:r>
    </w:p>
    <w:p w:rsidR="00B729D5" w:rsidRDefault="00B729D5" w:rsidP="00B729D5">
      <w:pPr>
        <w:rPr>
          <w:rFonts w:ascii="Helvetica Neue" w:eastAsia="Times New Roman" w:hAnsi="Helvetica Neue"/>
        </w:rPr>
      </w:pPr>
      <w:r>
        <w:rPr>
          <w:rFonts w:ascii="Helvetica Neue" w:eastAsia="Times New Roman" w:hAnsi="Helvetica Neue"/>
          <w:b/>
          <w:bCs/>
        </w:rPr>
        <w:t>Blackboard portfolio tool/ Video Tutorials Page</w:t>
      </w:r>
      <w:r w:rsidR="00CF4384">
        <w:rPr>
          <w:rFonts w:ascii="Helvetica Neue" w:eastAsia="Times New Roman" w:hAnsi="Helvetica Neue"/>
          <w:b/>
          <w:bCs/>
        </w:rPr>
        <w:t>/ Page created by P &amp; V</w:t>
      </w:r>
      <w:r w:rsidR="00CF4384">
        <w:rPr>
          <w:rFonts w:ascii="Helvetica Neue" w:eastAsia="Times New Roman" w:hAnsi="Helvetica Neue"/>
          <w:b/>
          <w:bCs/>
        </w:rPr>
        <w:tab/>
      </w:r>
    </w:p>
    <w:p w:rsidR="00B729D5" w:rsidRDefault="00B729D5" w:rsidP="00B729D5">
      <w:pPr>
        <w:numPr>
          <w:ilvl w:val="0"/>
          <w:numId w:val="1"/>
        </w:numPr>
        <w:rPr>
          <w:rFonts w:ascii="Helvetica Neue" w:eastAsia="Times New Roman" w:hAnsi="Helvetica Neue"/>
        </w:rPr>
      </w:pPr>
      <w:r>
        <w:rPr>
          <w:rFonts w:ascii="Helvetica Neue" w:eastAsia="Times New Roman" w:hAnsi="Helvetica Neue"/>
        </w:rPr>
        <w:t>Add some quick blurb on the things the video has ~ as they can sometimes do more than one thing e.g. Here’s what you can expect to learn in this video...</w:t>
      </w:r>
    </w:p>
    <w:p w:rsidR="00B729D5" w:rsidRPr="00220481" w:rsidRDefault="00B729D5" w:rsidP="00B729D5">
      <w:pPr>
        <w:numPr>
          <w:ilvl w:val="0"/>
          <w:numId w:val="1"/>
        </w:numPr>
        <w:rPr>
          <w:rFonts w:ascii="Helvetica Neue" w:eastAsia="Times New Roman" w:hAnsi="Helvetica Neue"/>
        </w:rPr>
      </w:pPr>
      <w:r>
        <w:rPr>
          <w:rFonts w:ascii="Helvetica Neue" w:eastAsia="Times New Roman" w:hAnsi="Helvetica Neue"/>
        </w:rPr>
        <w:t xml:space="preserve">The second video should be annotated as for students, to match previous video - Maybe </w:t>
      </w:r>
      <w:r w:rsidRPr="00220481">
        <w:rPr>
          <w:rFonts w:ascii="Helvetica Neue" w:eastAsia="Times New Roman" w:hAnsi="Helvetica Neue"/>
        </w:rPr>
        <w:t>even have a whole new separate page for students and faculty. </w:t>
      </w:r>
    </w:p>
    <w:p w:rsidR="00B729D5" w:rsidRPr="00220481" w:rsidRDefault="00B729D5" w:rsidP="00B729D5">
      <w:pPr>
        <w:numPr>
          <w:ilvl w:val="0"/>
          <w:numId w:val="1"/>
        </w:numPr>
        <w:rPr>
          <w:rFonts w:ascii="Helvetica Neue" w:eastAsia="Times New Roman" w:hAnsi="Helvetica Neue"/>
        </w:rPr>
      </w:pPr>
      <w:r w:rsidRPr="00220481">
        <w:rPr>
          <w:rFonts w:ascii="Helvetica Neue" w:eastAsia="Times New Roman" w:hAnsi="Helvetica Neue"/>
        </w:rPr>
        <w:t>The video links should be added in a clickable form, as it’s just a video now</w:t>
      </w:r>
    </w:p>
    <w:p w:rsidR="00B729D5" w:rsidRPr="00220481" w:rsidRDefault="00B729D5" w:rsidP="00B729D5">
      <w:pPr>
        <w:numPr>
          <w:ilvl w:val="1"/>
          <w:numId w:val="1"/>
        </w:numPr>
        <w:rPr>
          <w:rFonts w:ascii="Helvetica Neue" w:eastAsia="Times New Roman" w:hAnsi="Helvetica Neue"/>
        </w:rPr>
      </w:pPr>
      <w:r w:rsidRPr="00220481">
        <w:rPr>
          <w:rFonts w:ascii="Helvetica Neue" w:eastAsia="Times New Roman" w:hAnsi="Helvetica Neue"/>
        </w:rPr>
        <w:t xml:space="preserve">Link in video should be available for clicking under video </w:t>
      </w:r>
    </w:p>
    <w:p w:rsidR="00B729D5" w:rsidRPr="00220481" w:rsidRDefault="00B729D5" w:rsidP="00B729D5">
      <w:pPr>
        <w:numPr>
          <w:ilvl w:val="1"/>
          <w:numId w:val="1"/>
        </w:numPr>
        <w:rPr>
          <w:rFonts w:ascii="Helvetica Neue" w:eastAsia="Times New Roman" w:hAnsi="Helvetica Neue"/>
        </w:rPr>
      </w:pPr>
      <w:r w:rsidRPr="00220481">
        <w:rPr>
          <w:rFonts w:ascii="Helvetica Neue" w:eastAsia="Times New Roman" w:hAnsi="Helvetica Neue"/>
        </w:rPr>
        <w:t>Links should be more descriptive </w:t>
      </w:r>
    </w:p>
    <w:p w:rsidR="00B729D5" w:rsidRDefault="00B729D5" w:rsidP="00B729D5">
      <w:pPr>
        <w:numPr>
          <w:ilvl w:val="1"/>
          <w:numId w:val="1"/>
        </w:numPr>
        <w:rPr>
          <w:rFonts w:ascii="Helvetica Neue" w:eastAsia="Times New Roman" w:hAnsi="Helvetica Neue"/>
        </w:rPr>
      </w:pPr>
      <w:r w:rsidRPr="00220481">
        <w:rPr>
          <w:rFonts w:ascii="Helvetica Neue" w:eastAsia="Times New Roman" w:hAnsi="Helvetica Neue"/>
        </w:rPr>
        <w:t>Last video has that, but the link says “</w:t>
      </w:r>
      <w:r>
        <w:rPr>
          <w:rFonts w:ascii="Helvetica Neue" w:eastAsia="Times New Roman" w:hAnsi="Helvetica Neue"/>
        </w:rPr>
        <w:t>link for …” and isn’t clickable </w:t>
      </w:r>
    </w:p>
    <w:p w:rsidR="00B729D5" w:rsidRDefault="00B729D5" w:rsidP="00B729D5">
      <w:pPr>
        <w:numPr>
          <w:ilvl w:val="0"/>
          <w:numId w:val="1"/>
        </w:numPr>
        <w:rPr>
          <w:rFonts w:ascii="Helvetica Neue" w:eastAsia="Times New Roman" w:hAnsi="Helvetica Neue"/>
        </w:rPr>
      </w:pPr>
      <w:r>
        <w:rPr>
          <w:rFonts w:ascii="Helvetica Neue" w:eastAsia="Times New Roman" w:hAnsi="Helvetica Neue"/>
        </w:rPr>
        <w:t>The “How to Download an ePortfolio” should be updated for MAC - MAC is more prevalent.</w:t>
      </w:r>
    </w:p>
    <w:p w:rsidR="00B729D5" w:rsidRDefault="00B729D5" w:rsidP="00B729D5">
      <w:pPr>
        <w:numPr>
          <w:ilvl w:val="1"/>
          <w:numId w:val="1"/>
        </w:numPr>
        <w:rPr>
          <w:rFonts w:ascii="Helvetica Neue" w:eastAsia="Times New Roman" w:hAnsi="Helvetica Neue"/>
        </w:rPr>
      </w:pPr>
      <w:r>
        <w:rPr>
          <w:rFonts w:ascii="Helvetica Neue" w:eastAsia="Times New Roman" w:hAnsi="Helvetica Neue"/>
        </w:rPr>
        <w:t>The zip file was already extracted when she clicked on it</w:t>
      </w:r>
    </w:p>
    <w:p w:rsidR="00A4544A" w:rsidRDefault="00A4544A" w:rsidP="00A4544A">
      <w:pPr>
        <w:rPr>
          <w:rFonts w:ascii="Helvetica Neue" w:eastAsia="Times New Roman" w:hAnsi="Helvetica Neue"/>
        </w:rPr>
      </w:pPr>
    </w:p>
    <w:p w:rsidR="00A4544A" w:rsidRPr="00A4544A" w:rsidRDefault="00A4544A" w:rsidP="00A4544A">
      <w:pPr>
        <w:rPr>
          <w:rFonts w:ascii="Helvetica Neue" w:eastAsia="Times New Roman" w:hAnsi="Helvetica Neue"/>
          <w:b/>
        </w:rPr>
      </w:pPr>
      <w:r w:rsidRPr="00A4544A">
        <w:rPr>
          <w:rFonts w:ascii="Helvetica Neue" w:eastAsia="Times New Roman" w:hAnsi="Helvetica Neue"/>
          <w:b/>
        </w:rPr>
        <w:t xml:space="preserve">Why should P &amp; V’s </w:t>
      </w:r>
      <w:r w:rsidR="00EB3C89">
        <w:rPr>
          <w:rFonts w:ascii="Helvetica Neue" w:eastAsia="Times New Roman" w:hAnsi="Helvetica Neue"/>
          <w:b/>
        </w:rPr>
        <w:t>videos</w:t>
      </w:r>
      <w:r>
        <w:rPr>
          <w:rFonts w:ascii="Helvetica Neue" w:eastAsia="Times New Roman" w:hAnsi="Helvetica Neue"/>
          <w:b/>
        </w:rPr>
        <w:t xml:space="preserve"> </w:t>
      </w:r>
      <w:r w:rsidRPr="00A4544A">
        <w:rPr>
          <w:rFonts w:ascii="Helvetica Neue" w:eastAsia="Times New Roman" w:hAnsi="Helvetica Neue"/>
          <w:b/>
        </w:rPr>
        <w:t>be recreated?</w:t>
      </w:r>
    </w:p>
    <w:p w:rsidR="00A4544A" w:rsidRPr="00A4544A" w:rsidRDefault="00A4544A" w:rsidP="00A4544A">
      <w:pPr>
        <w:pStyle w:val="ListParagraph"/>
        <w:numPr>
          <w:ilvl w:val="0"/>
          <w:numId w:val="13"/>
        </w:numPr>
        <w:rPr>
          <w:rFonts w:ascii="Helvetica Neue" w:eastAsia="Times New Roman" w:hAnsi="Helvetica Neue"/>
        </w:rPr>
      </w:pPr>
      <w:r w:rsidRPr="00A4544A">
        <w:rPr>
          <w:rFonts w:ascii="Helvetica Neue" w:eastAsia="Times New Roman" w:hAnsi="Helvetica Neue"/>
        </w:rPr>
        <w:t>Done on a window’s system – more people use MACs now. Although blackboard looks relatively the same, some processes e.g. finder/ files can make it confusing for some. Suggestion: Keep P &amp; V’s videos as a Windows version.</w:t>
      </w:r>
    </w:p>
    <w:p w:rsidR="00A4544A" w:rsidRPr="00A4544A" w:rsidRDefault="00A4544A" w:rsidP="00A4544A">
      <w:pPr>
        <w:pStyle w:val="ListParagraph"/>
        <w:numPr>
          <w:ilvl w:val="0"/>
          <w:numId w:val="13"/>
        </w:numPr>
        <w:rPr>
          <w:rFonts w:ascii="Helvetica Neue" w:eastAsia="Times New Roman" w:hAnsi="Helvetica Neue"/>
        </w:rPr>
      </w:pPr>
      <w:r w:rsidRPr="00A4544A">
        <w:rPr>
          <w:rFonts w:ascii="Helvetica Neue" w:eastAsia="Times New Roman" w:hAnsi="Helvetica Neue"/>
        </w:rPr>
        <w:t xml:space="preserve">Links are not clickable (can fix by writing it out to accompany the </w:t>
      </w:r>
      <w:proofErr w:type="spellStart"/>
      <w:r w:rsidRPr="00A4544A">
        <w:rPr>
          <w:rFonts w:ascii="Helvetica Neue" w:eastAsia="Times New Roman" w:hAnsi="Helvetica Neue"/>
        </w:rPr>
        <w:t>vidoes</w:t>
      </w:r>
      <w:proofErr w:type="spellEnd"/>
      <w:r w:rsidRPr="00A4544A">
        <w:rPr>
          <w:rFonts w:ascii="Helvetica Neue" w:eastAsia="Times New Roman" w:hAnsi="Helvetica Neue"/>
        </w:rPr>
        <w:t>).</w:t>
      </w:r>
    </w:p>
    <w:p w:rsidR="00CF4384" w:rsidRDefault="00CF4384" w:rsidP="00A4544A">
      <w:pPr>
        <w:ind w:left="1440"/>
        <w:rPr>
          <w:rFonts w:ascii="Helvetica Neue" w:eastAsia="Times New Roman" w:hAnsi="Helvetica Neue"/>
        </w:rPr>
      </w:pPr>
    </w:p>
    <w:p w:rsidR="00B729D5" w:rsidRPr="00CF4384" w:rsidRDefault="00CF4384" w:rsidP="00B729D5">
      <w:pPr>
        <w:rPr>
          <w:rFonts w:ascii="Helvetica Neue" w:eastAsia="Times New Roman" w:hAnsi="Helvetica Neue"/>
          <w:b/>
        </w:rPr>
      </w:pPr>
      <w:r w:rsidRPr="00CF4384">
        <w:rPr>
          <w:rFonts w:ascii="Helvetica Neue" w:eastAsia="Times New Roman" w:hAnsi="Helvetica Neue"/>
          <w:b/>
        </w:rPr>
        <w:t xml:space="preserve">The e-learning and Academic Partnerships Blackboard Portfolio tool </w:t>
      </w:r>
      <w:r w:rsidRPr="00CF4384">
        <w:rPr>
          <w:rFonts w:ascii="Helvetica Neue" w:eastAsia="Times New Roman" w:hAnsi="Helvetica Neue"/>
          <w:b/>
          <w:i/>
        </w:rPr>
        <w:t>AKA</w:t>
      </w:r>
      <w:r w:rsidRPr="00CF4384">
        <w:rPr>
          <w:rFonts w:ascii="Helvetica Neue" w:eastAsia="Times New Roman" w:hAnsi="Helvetica Neue"/>
          <w:b/>
        </w:rPr>
        <w:t xml:space="preserve"> TTU blackboard support page</w:t>
      </w:r>
    </w:p>
    <w:p w:rsidR="00B729D5" w:rsidRDefault="00B729D5" w:rsidP="00B729D5">
      <w:pPr>
        <w:numPr>
          <w:ilvl w:val="0"/>
          <w:numId w:val="2"/>
        </w:numPr>
        <w:rPr>
          <w:rFonts w:ascii="Helvetica Neue" w:eastAsia="Times New Roman" w:hAnsi="Helvetica Neue"/>
        </w:rPr>
      </w:pPr>
      <w:r>
        <w:rPr>
          <w:rFonts w:ascii="Helvetica Neue" w:eastAsia="Times New Roman" w:hAnsi="Helvetica Neue"/>
        </w:rPr>
        <w:t>Blackboard portfolio tool</w:t>
      </w:r>
      <w:r w:rsidR="00CF4384">
        <w:rPr>
          <w:rFonts w:ascii="Helvetica Neue" w:eastAsia="Times New Roman" w:hAnsi="Helvetica Neue"/>
        </w:rPr>
        <w:t xml:space="preserve"> (P &amp; V’s page)</w:t>
      </w:r>
      <w:r>
        <w:rPr>
          <w:rFonts w:ascii="Helvetica Neue" w:eastAsia="Times New Roman" w:hAnsi="Helvetica Neue"/>
        </w:rPr>
        <w:t xml:space="preserve"> has </w:t>
      </w:r>
      <w:r w:rsidR="00CF4384">
        <w:rPr>
          <w:rFonts w:ascii="Helvetica Neue" w:eastAsia="Times New Roman" w:hAnsi="Helvetica Neue"/>
        </w:rPr>
        <w:t>new</w:t>
      </w:r>
      <w:r>
        <w:rPr>
          <w:rFonts w:ascii="Helvetica Neue" w:eastAsia="Times New Roman" w:hAnsi="Helvetica Neue"/>
        </w:rPr>
        <w:t xml:space="preserve"> videos, but another page with the same name</w:t>
      </w:r>
      <w:r w:rsidR="00CF4384">
        <w:rPr>
          <w:rFonts w:ascii="Helvetica Neue" w:eastAsia="Times New Roman" w:hAnsi="Helvetica Neue"/>
        </w:rPr>
        <w:t xml:space="preserve"> (</w:t>
      </w:r>
      <w:r w:rsidR="00CF4384" w:rsidRPr="00CF4384">
        <w:rPr>
          <w:rFonts w:ascii="Helvetica Neue" w:eastAsia="Times New Roman" w:hAnsi="Helvetica Neue"/>
          <w:color w:val="FFC000"/>
        </w:rPr>
        <w:t xml:space="preserve">different </w:t>
      </w:r>
      <w:r w:rsidR="00CF4384">
        <w:rPr>
          <w:rFonts w:ascii="Helvetica Neue" w:eastAsia="Times New Roman" w:hAnsi="Helvetica Neue"/>
        </w:rPr>
        <w:t>name on the TLPDC page)</w:t>
      </w:r>
      <w:r>
        <w:rPr>
          <w:rFonts w:ascii="Helvetica Neue" w:eastAsia="Times New Roman" w:hAnsi="Helvetica Neue"/>
        </w:rPr>
        <w:t xml:space="preserve"> has similar information with</w:t>
      </w:r>
      <w:r w:rsidR="00CF4384">
        <w:rPr>
          <w:rFonts w:ascii="Helvetica Neue" w:eastAsia="Times New Roman" w:hAnsi="Helvetica Neue"/>
        </w:rPr>
        <w:t xml:space="preserve"> videos (computerized) and</w:t>
      </w:r>
      <w:r>
        <w:rPr>
          <w:rFonts w:ascii="Helvetica Neue" w:eastAsia="Times New Roman" w:hAnsi="Helvetica Neue"/>
        </w:rPr>
        <w:t xml:space="preserve"> booklets </w:t>
      </w:r>
      <w:r w:rsidR="00CF4384">
        <w:rPr>
          <w:rFonts w:ascii="Helvetica Neue" w:eastAsia="Times New Roman" w:hAnsi="Helvetica Neue"/>
        </w:rPr>
        <w:t>as well</w:t>
      </w:r>
      <w:r>
        <w:rPr>
          <w:rFonts w:ascii="Helvetica Neue" w:eastAsia="Times New Roman" w:hAnsi="Helvetica Neue"/>
        </w:rPr>
        <w:t xml:space="preserve">. </w:t>
      </w:r>
    </w:p>
    <w:p w:rsidR="00B729D5" w:rsidRDefault="00B729D5" w:rsidP="00B729D5">
      <w:pPr>
        <w:numPr>
          <w:ilvl w:val="1"/>
          <w:numId w:val="2"/>
        </w:numPr>
        <w:rPr>
          <w:rFonts w:ascii="Helvetica Neue" w:eastAsia="Times New Roman" w:hAnsi="Helvetica Neue"/>
        </w:rPr>
      </w:pPr>
      <w:r>
        <w:rPr>
          <w:rFonts w:ascii="Helvetica Neue" w:eastAsia="Times New Roman" w:hAnsi="Helvetica Neue"/>
        </w:rPr>
        <w:t xml:space="preserve">The </w:t>
      </w:r>
      <w:r w:rsidRPr="00CF4384">
        <w:rPr>
          <w:rFonts w:ascii="Helvetica Neue" w:eastAsia="Times New Roman" w:hAnsi="Helvetica Neue"/>
          <w:color w:val="FFC000" w:themeColor="accent4"/>
        </w:rPr>
        <w:t xml:space="preserve">other </w:t>
      </w:r>
      <w:r>
        <w:rPr>
          <w:rFonts w:ascii="Helvetica Neue" w:eastAsia="Times New Roman" w:hAnsi="Helvetica Neue"/>
        </w:rPr>
        <w:t xml:space="preserve">link name is called “e-learning and Academic Partnerships Blackboard Portfolio tool”. From an audience standpoint, I wouldn’t want to click on it there is another link with a simpler and </w:t>
      </w:r>
      <w:r w:rsidR="009C41B0">
        <w:rPr>
          <w:rFonts w:ascii="Helvetica Neue" w:eastAsia="Times New Roman" w:hAnsi="Helvetica Neue"/>
        </w:rPr>
        <w:t>more direct name – just from the name even though it has very useful links</w:t>
      </w:r>
      <w:r w:rsidR="00CF4384">
        <w:rPr>
          <w:rFonts w:ascii="Helvetica Neue" w:eastAsia="Times New Roman" w:hAnsi="Helvetica Neue"/>
        </w:rPr>
        <w:t xml:space="preserve"> – albeit outdated</w:t>
      </w:r>
      <w:r w:rsidR="009C41B0">
        <w:rPr>
          <w:rFonts w:ascii="Helvetica Neue" w:eastAsia="Times New Roman" w:hAnsi="Helvetica Neue"/>
        </w:rPr>
        <w:t>.</w:t>
      </w:r>
    </w:p>
    <w:p w:rsidR="009C41B0" w:rsidRDefault="009C41B0" w:rsidP="00E010B8">
      <w:pPr>
        <w:numPr>
          <w:ilvl w:val="0"/>
          <w:numId w:val="2"/>
        </w:numPr>
        <w:rPr>
          <w:rFonts w:ascii="Helvetica Neue" w:eastAsia="Times New Roman" w:hAnsi="Helvetica Neue"/>
        </w:rPr>
      </w:pPr>
      <w:r>
        <w:rPr>
          <w:rFonts w:ascii="Helvetica Neue" w:eastAsia="Times New Roman" w:hAnsi="Helvetica Neue"/>
        </w:rPr>
        <w:t>The TTU blackboard support page is what is linked as “e-learning and Academic Partnerships Blackboard Portfolio tool”.</w:t>
      </w:r>
    </w:p>
    <w:p w:rsidR="009C41B0" w:rsidRDefault="009C41B0" w:rsidP="009C41B0">
      <w:pPr>
        <w:numPr>
          <w:ilvl w:val="1"/>
          <w:numId w:val="2"/>
        </w:numPr>
        <w:rPr>
          <w:rFonts w:ascii="Helvetica Neue" w:eastAsia="Times New Roman" w:hAnsi="Helvetica Neue"/>
        </w:rPr>
      </w:pPr>
      <w:r>
        <w:rPr>
          <w:rFonts w:ascii="Helvetica Neue" w:eastAsia="Times New Roman" w:hAnsi="Helvetica Neue"/>
        </w:rPr>
        <w:t xml:space="preserve">The e-learning and Academic Partnerships Blackboard Portfolio tool AKA TTU blackboard support page is </w:t>
      </w:r>
      <w:r w:rsidR="00CF4384">
        <w:rPr>
          <w:rFonts w:ascii="Helvetica Neue" w:eastAsia="Times New Roman" w:hAnsi="Helvetica Neue"/>
        </w:rPr>
        <w:t>also where;</w:t>
      </w:r>
    </w:p>
    <w:p w:rsidR="00CF4384" w:rsidRDefault="00CF4384" w:rsidP="00CF4384">
      <w:pPr>
        <w:numPr>
          <w:ilvl w:val="2"/>
          <w:numId w:val="2"/>
        </w:numPr>
        <w:rPr>
          <w:rFonts w:ascii="Helvetica Neue" w:eastAsia="Times New Roman" w:hAnsi="Helvetica Neue"/>
        </w:rPr>
      </w:pPr>
      <w:r>
        <w:rPr>
          <w:rFonts w:ascii="Helvetica Neue" w:eastAsia="Times New Roman" w:hAnsi="Helvetica Neue"/>
        </w:rPr>
        <w:t>Voice is computerized</w:t>
      </w:r>
    </w:p>
    <w:p w:rsidR="00CF4384" w:rsidRDefault="00CF4384" w:rsidP="00CF4384">
      <w:pPr>
        <w:numPr>
          <w:ilvl w:val="2"/>
          <w:numId w:val="2"/>
        </w:numPr>
        <w:rPr>
          <w:rFonts w:ascii="Helvetica Neue" w:eastAsia="Times New Roman" w:hAnsi="Helvetica Neue"/>
        </w:rPr>
      </w:pPr>
      <w:r>
        <w:rPr>
          <w:rFonts w:ascii="Helvetica Neue" w:eastAsia="Times New Roman" w:hAnsi="Helvetica Neue"/>
        </w:rPr>
        <w:t>Video seems to have been made while the old TTU web design was prevalent</w:t>
      </w:r>
    </w:p>
    <w:p w:rsidR="00CF4384" w:rsidRDefault="00CF4384" w:rsidP="00CF4384">
      <w:pPr>
        <w:numPr>
          <w:ilvl w:val="3"/>
          <w:numId w:val="2"/>
        </w:numPr>
        <w:rPr>
          <w:rFonts w:ascii="Helvetica Neue" w:eastAsia="Times New Roman" w:hAnsi="Helvetica Neue"/>
        </w:rPr>
      </w:pPr>
      <w:r w:rsidRPr="00CF4384">
        <w:rPr>
          <w:rFonts w:ascii="Helvetica Neue" w:eastAsia="Times New Roman" w:hAnsi="Helvetica Neue"/>
          <w:u w:val="single"/>
        </w:rPr>
        <w:t>Solution</w:t>
      </w:r>
      <w:r>
        <w:rPr>
          <w:rFonts w:ascii="Helvetica Neue" w:eastAsia="Times New Roman" w:hAnsi="Helvetica Neue"/>
        </w:rPr>
        <w:t>: Recreate those videos on the TLPDC page and contact Blackboard support to link our page or copy it.</w:t>
      </w:r>
    </w:p>
    <w:p w:rsidR="00CF4384" w:rsidRPr="00CF4384" w:rsidRDefault="00CF4384" w:rsidP="00CF4384">
      <w:pPr>
        <w:numPr>
          <w:ilvl w:val="2"/>
          <w:numId w:val="2"/>
        </w:numPr>
        <w:rPr>
          <w:rFonts w:ascii="Helvetica Neue" w:eastAsia="Times New Roman" w:hAnsi="Helvetica Neue"/>
        </w:rPr>
      </w:pPr>
      <w:r>
        <w:rPr>
          <w:rFonts w:ascii="Helvetica Neue" w:eastAsia="Times New Roman" w:hAnsi="Helvetica Neue"/>
        </w:rPr>
        <w:lastRenderedPageBreak/>
        <w:t>It does have CC though.</w:t>
      </w:r>
    </w:p>
    <w:p w:rsidR="00CF4384" w:rsidRDefault="00CF4384" w:rsidP="00CF4384">
      <w:pPr>
        <w:numPr>
          <w:ilvl w:val="0"/>
          <w:numId w:val="2"/>
        </w:numPr>
        <w:rPr>
          <w:rFonts w:ascii="Helvetica Neue" w:eastAsia="Times New Roman" w:hAnsi="Helvetica Neue"/>
        </w:rPr>
      </w:pPr>
      <w:r>
        <w:rPr>
          <w:rFonts w:ascii="Helvetica Neue" w:eastAsia="Times New Roman" w:hAnsi="Helvetica Neue"/>
        </w:rPr>
        <w:t>The</w:t>
      </w:r>
      <w:r w:rsidRPr="00A50F53">
        <w:rPr>
          <w:rFonts w:ascii="Helvetica Neue" w:eastAsia="Times New Roman" w:hAnsi="Helvetica Neue"/>
        </w:rPr>
        <w:t xml:space="preserve"> “e-learning and Academic Partnerships Blackboard Portfolio tool”</w:t>
      </w:r>
      <w:r>
        <w:rPr>
          <w:rFonts w:ascii="Helvetica Neue" w:eastAsia="Times New Roman" w:hAnsi="Helvetica Neue"/>
        </w:rPr>
        <w:t xml:space="preserve"> is</w:t>
      </w:r>
      <w:r w:rsidRPr="00A50F53">
        <w:rPr>
          <w:rFonts w:ascii="Helvetica Neue" w:eastAsia="Times New Roman" w:hAnsi="Helvetica Neue"/>
        </w:rPr>
        <w:t xml:space="preserve"> geared towards students</w:t>
      </w:r>
      <w:r>
        <w:rPr>
          <w:rFonts w:ascii="Helvetica Neue" w:eastAsia="Times New Roman" w:hAnsi="Helvetica Neue"/>
        </w:rPr>
        <w:t xml:space="preserve"> and instructors…</w:t>
      </w:r>
      <w:r w:rsidRPr="00A50F53">
        <w:rPr>
          <w:rFonts w:ascii="Helvetica Neue" w:eastAsia="Times New Roman" w:hAnsi="Helvetica Neue"/>
        </w:rPr>
        <w:t xml:space="preserve"> maybe highlight that in the link name</w:t>
      </w:r>
      <w:r>
        <w:rPr>
          <w:rFonts w:ascii="Helvetica Neue" w:eastAsia="Times New Roman" w:hAnsi="Helvetica Neue"/>
        </w:rPr>
        <w:t xml:space="preserve"> or keep it simple.</w:t>
      </w:r>
    </w:p>
    <w:p w:rsidR="00CF4384" w:rsidRDefault="00CF4384" w:rsidP="00CF4384">
      <w:pPr>
        <w:numPr>
          <w:ilvl w:val="1"/>
          <w:numId w:val="2"/>
        </w:numPr>
        <w:rPr>
          <w:rFonts w:ascii="Helvetica Neue" w:eastAsia="Times New Roman" w:hAnsi="Helvetica Neue"/>
        </w:rPr>
      </w:pPr>
      <w:r>
        <w:rPr>
          <w:rFonts w:ascii="Helvetica Neue" w:eastAsia="Times New Roman" w:hAnsi="Helvetica Neue"/>
        </w:rPr>
        <w:t>Maybe delete that link completely since it is the BB support page and link it on our ePortfolio page although their videos are outdated.</w:t>
      </w:r>
    </w:p>
    <w:p w:rsidR="00CF4384" w:rsidRPr="00A50F53" w:rsidRDefault="00CF4384" w:rsidP="00CF4384">
      <w:pPr>
        <w:numPr>
          <w:ilvl w:val="2"/>
          <w:numId w:val="2"/>
        </w:numPr>
        <w:rPr>
          <w:rFonts w:ascii="Helvetica Neue" w:eastAsia="Times New Roman" w:hAnsi="Helvetica Neue"/>
        </w:rPr>
      </w:pPr>
      <w:r>
        <w:rPr>
          <w:rFonts w:ascii="Helvetica Neue" w:eastAsia="Times New Roman" w:hAnsi="Helvetica Neue"/>
        </w:rPr>
        <w:t>Their booklets might have some hope though – I’ll test them</w:t>
      </w:r>
    </w:p>
    <w:p w:rsidR="00CF4384" w:rsidRDefault="00CF4384" w:rsidP="00CF4384">
      <w:pPr>
        <w:numPr>
          <w:ilvl w:val="0"/>
          <w:numId w:val="2"/>
        </w:numPr>
        <w:rPr>
          <w:rFonts w:ascii="Helvetica Neue" w:eastAsia="Times New Roman" w:hAnsi="Helvetica Neue"/>
        </w:rPr>
      </w:pPr>
      <w:r>
        <w:rPr>
          <w:rFonts w:ascii="Helvetica Neue" w:eastAsia="Times New Roman" w:hAnsi="Helvetica Neue"/>
        </w:rPr>
        <w:t>Probably make table of content dynamic in some way [move with the page in some way or be callable without having to scroll] ~ we can reach out to that dept.</w:t>
      </w:r>
    </w:p>
    <w:p w:rsidR="00CF4384" w:rsidRDefault="00CF4384" w:rsidP="00CF4384">
      <w:pPr>
        <w:numPr>
          <w:ilvl w:val="0"/>
          <w:numId w:val="2"/>
        </w:numPr>
        <w:rPr>
          <w:rFonts w:ascii="Helvetica Neue" w:eastAsia="Times New Roman" w:hAnsi="Helvetica Neue"/>
        </w:rPr>
      </w:pPr>
      <w:r>
        <w:rPr>
          <w:rFonts w:ascii="Helvetica Neue" w:eastAsia="Times New Roman" w:hAnsi="Helvetica Neue"/>
        </w:rPr>
        <w:t>There is a quick reference guide linked at the top of the page – follow instructions to see how clear it really is</w:t>
      </w:r>
    </w:p>
    <w:p w:rsidR="00A4544A" w:rsidRDefault="00A4544A" w:rsidP="00A4544A">
      <w:pPr>
        <w:numPr>
          <w:ilvl w:val="1"/>
          <w:numId w:val="2"/>
        </w:numPr>
        <w:rPr>
          <w:rFonts w:ascii="Helvetica Neue" w:eastAsia="Times New Roman" w:hAnsi="Helvetica Neue"/>
        </w:rPr>
      </w:pPr>
      <w:r>
        <w:rPr>
          <w:rFonts w:ascii="Helvetica Neue" w:eastAsia="Times New Roman" w:hAnsi="Helvetica Neue"/>
        </w:rPr>
        <w:t>The quick reference guide was actually borrowed from the BB support page.</w:t>
      </w:r>
    </w:p>
    <w:p w:rsidR="00CF4384" w:rsidRDefault="00CF4384" w:rsidP="00CF4384">
      <w:pPr>
        <w:numPr>
          <w:ilvl w:val="0"/>
          <w:numId w:val="2"/>
        </w:numPr>
        <w:rPr>
          <w:rFonts w:ascii="Helvetica Neue" w:eastAsia="Times New Roman" w:hAnsi="Helvetica Neue"/>
        </w:rPr>
      </w:pPr>
      <w:r>
        <w:rPr>
          <w:rFonts w:ascii="Helvetica Neue" w:eastAsia="Times New Roman" w:hAnsi="Helvetica Neue"/>
        </w:rPr>
        <w:t>There is also a “</w:t>
      </w:r>
      <w:r w:rsidR="00A4544A">
        <w:rPr>
          <w:rFonts w:ascii="Helvetica Neue" w:eastAsia="Times New Roman" w:hAnsi="Helvetica Neue"/>
        </w:rPr>
        <w:t>video tutorials and online</w:t>
      </w:r>
      <w:r>
        <w:rPr>
          <w:rFonts w:ascii="Helvetica Neue" w:eastAsia="Times New Roman" w:hAnsi="Helvetica Neue"/>
        </w:rPr>
        <w:t xml:space="preserve"> resources” guide</w:t>
      </w:r>
      <w:r w:rsidR="00A4544A">
        <w:rPr>
          <w:rFonts w:ascii="Helvetica Neue" w:eastAsia="Times New Roman" w:hAnsi="Helvetica Neue"/>
        </w:rPr>
        <w:t xml:space="preserve"> on P &amp; V’s page</w:t>
      </w:r>
      <w:r>
        <w:rPr>
          <w:rFonts w:ascii="Helvetica Neue" w:eastAsia="Times New Roman" w:hAnsi="Helvetica Neue"/>
        </w:rPr>
        <w:t xml:space="preserve">. It takes you straight to the TTU blackboard support page. </w:t>
      </w:r>
      <w:r w:rsidR="00A4544A">
        <w:rPr>
          <w:rFonts w:ascii="Helvetica Neue" w:eastAsia="Times New Roman" w:hAnsi="Helvetica Neue"/>
        </w:rPr>
        <w:t>Again, i</w:t>
      </w:r>
      <w:r>
        <w:rPr>
          <w:rFonts w:ascii="Helvetica Neue" w:eastAsia="Times New Roman" w:hAnsi="Helvetica Neue"/>
        </w:rPr>
        <w:t>t is where the quick reference guide was borrowed.</w:t>
      </w:r>
    </w:p>
    <w:p w:rsidR="001C5F78" w:rsidRDefault="001C5F78" w:rsidP="001C5F78">
      <w:pPr>
        <w:rPr>
          <w:rFonts w:ascii="Helvetica Neue" w:eastAsia="Times New Roman" w:hAnsi="Helvetica Neue"/>
        </w:rPr>
      </w:pPr>
    </w:p>
    <w:p w:rsidR="00550DE3" w:rsidRPr="001955B1" w:rsidRDefault="00550DE3" w:rsidP="001C5F78">
      <w:pPr>
        <w:rPr>
          <w:rFonts w:ascii="Helvetica Neue" w:eastAsia="Times New Roman" w:hAnsi="Helvetica Neue"/>
          <w:b/>
          <w:strike/>
        </w:rPr>
      </w:pPr>
      <w:r w:rsidRPr="001955B1">
        <w:rPr>
          <w:rFonts w:ascii="Helvetica Neue" w:eastAsia="Times New Roman" w:hAnsi="Helvetica Neue"/>
          <w:b/>
          <w:strike/>
        </w:rPr>
        <w:t xml:space="preserve">Videos needed </w:t>
      </w:r>
      <w:proofErr w:type="gramStart"/>
      <w:r w:rsidRPr="001955B1">
        <w:rPr>
          <w:rFonts w:ascii="Helvetica Neue" w:eastAsia="Times New Roman" w:hAnsi="Helvetica Neue"/>
          <w:b/>
          <w:strike/>
        </w:rPr>
        <w:t>Overall</w:t>
      </w:r>
      <w:proofErr w:type="gramEnd"/>
    </w:p>
    <w:p w:rsidR="00550DE3" w:rsidRPr="001955B1" w:rsidRDefault="00550DE3" w:rsidP="00550DE3">
      <w:pPr>
        <w:pStyle w:val="ListParagraph"/>
        <w:numPr>
          <w:ilvl w:val="0"/>
          <w:numId w:val="14"/>
        </w:numPr>
        <w:rPr>
          <w:rFonts w:ascii="Helvetica Neue" w:eastAsia="Times New Roman" w:hAnsi="Helvetica Neue"/>
          <w:strike/>
          <w:color w:val="2E74B5" w:themeColor="accent1" w:themeShade="BF"/>
        </w:rPr>
      </w:pPr>
      <w:r w:rsidRPr="001955B1">
        <w:rPr>
          <w:rFonts w:ascii="Helvetica Neue" w:eastAsia="Times New Roman" w:hAnsi="Helvetica Neue"/>
          <w:strike/>
          <w:color w:val="2E74B5" w:themeColor="accent1" w:themeShade="BF"/>
        </w:rPr>
        <w:t>Student Resources Page</w:t>
      </w:r>
    </w:p>
    <w:p w:rsidR="00550DE3" w:rsidRPr="001955B1" w:rsidRDefault="00550DE3" w:rsidP="00550DE3">
      <w:pPr>
        <w:pStyle w:val="ListParagraph"/>
        <w:numPr>
          <w:ilvl w:val="1"/>
          <w:numId w:val="14"/>
        </w:numPr>
        <w:rPr>
          <w:rFonts w:ascii="Helvetica Neue" w:eastAsia="Times New Roman" w:hAnsi="Helvetica Neue"/>
          <w:strike/>
          <w:color w:val="2E74B5" w:themeColor="accent1" w:themeShade="BF"/>
        </w:rPr>
      </w:pPr>
      <w:r w:rsidRPr="001955B1">
        <w:rPr>
          <w:rFonts w:ascii="Helvetica Neue" w:eastAsia="Times New Roman" w:hAnsi="Helvetica Neue"/>
          <w:strike/>
          <w:color w:val="2E74B5" w:themeColor="accent1" w:themeShade="BF"/>
        </w:rPr>
        <w:t>Video on how to make a zip file of your ePortfolio if you used BB</w:t>
      </w:r>
    </w:p>
    <w:p w:rsidR="00550DE3" w:rsidRPr="001955B1" w:rsidRDefault="00550DE3" w:rsidP="00550DE3">
      <w:pPr>
        <w:pStyle w:val="ListParagraph"/>
        <w:numPr>
          <w:ilvl w:val="1"/>
          <w:numId w:val="14"/>
        </w:numPr>
        <w:rPr>
          <w:rFonts w:ascii="Helvetica Neue" w:eastAsia="Times New Roman" w:hAnsi="Helvetica Neue"/>
          <w:strike/>
          <w:color w:val="2E74B5" w:themeColor="accent1" w:themeShade="BF"/>
        </w:rPr>
      </w:pPr>
      <w:r w:rsidRPr="001955B1">
        <w:rPr>
          <w:rFonts w:ascii="Helvetica Neue" w:eastAsia="Times New Roman" w:hAnsi="Helvetica Neue"/>
          <w:strike/>
          <w:color w:val="2E74B5" w:themeColor="accent1" w:themeShade="BF"/>
        </w:rPr>
        <w:t>Video on how to password protect your ePortfolio zip file if you used BB</w:t>
      </w:r>
    </w:p>
    <w:p w:rsidR="00550DE3" w:rsidRPr="00550DE3" w:rsidRDefault="00550DE3" w:rsidP="00550DE3">
      <w:pPr>
        <w:rPr>
          <w:rFonts w:ascii="Helvetica Neue" w:eastAsia="Times New Roman" w:hAnsi="Helvetica Neue"/>
        </w:rPr>
      </w:pPr>
    </w:p>
    <w:p w:rsidR="001C5F78" w:rsidRPr="001C5F78" w:rsidRDefault="001C5F78" w:rsidP="001C5F78">
      <w:pPr>
        <w:rPr>
          <w:rFonts w:ascii="Helvetica Neue" w:eastAsia="Times New Roman" w:hAnsi="Helvetica Neue"/>
          <w:b/>
        </w:rPr>
      </w:pPr>
      <w:r w:rsidRPr="001C5F78">
        <w:rPr>
          <w:rFonts w:ascii="Helvetica Neue" w:eastAsia="Times New Roman" w:hAnsi="Helvetica Neue"/>
          <w:b/>
        </w:rPr>
        <w:t>Tips</w:t>
      </w:r>
      <w:r>
        <w:rPr>
          <w:rFonts w:ascii="Helvetica Neue" w:eastAsia="Times New Roman" w:hAnsi="Helvetica Neue"/>
          <w:b/>
        </w:rPr>
        <w:t xml:space="preserve"> on creating videos</w:t>
      </w:r>
    </w:p>
    <w:p w:rsidR="001C5F78" w:rsidRDefault="001C5F78" w:rsidP="001C5F78">
      <w:pPr>
        <w:pStyle w:val="ListParagraph"/>
        <w:numPr>
          <w:ilvl w:val="0"/>
          <w:numId w:val="11"/>
        </w:numPr>
        <w:rPr>
          <w:rFonts w:ascii="Helvetica Neue" w:eastAsia="Times New Roman" w:hAnsi="Helvetica Neue"/>
        </w:rPr>
      </w:pPr>
      <w:r w:rsidRPr="001C5F78">
        <w:rPr>
          <w:rFonts w:ascii="Helvetica Neue" w:eastAsia="Times New Roman" w:hAnsi="Helvetica Neue"/>
        </w:rPr>
        <w:t>Keep videos short</w:t>
      </w:r>
    </w:p>
    <w:p w:rsidR="001C5F78" w:rsidRDefault="001C5F78" w:rsidP="001C5F78">
      <w:pPr>
        <w:pStyle w:val="ListParagraph"/>
        <w:numPr>
          <w:ilvl w:val="0"/>
          <w:numId w:val="11"/>
        </w:numPr>
        <w:rPr>
          <w:rFonts w:ascii="Helvetica Neue" w:eastAsia="Times New Roman" w:hAnsi="Helvetica Neue"/>
        </w:rPr>
      </w:pPr>
      <w:r>
        <w:rPr>
          <w:rFonts w:ascii="Helvetica Neue" w:eastAsia="Times New Roman" w:hAnsi="Helvetica Neue"/>
        </w:rPr>
        <w:t xml:space="preserve">Always </w:t>
      </w:r>
      <w:r w:rsidR="00E010B8">
        <w:rPr>
          <w:rFonts w:ascii="Helvetica Neue" w:eastAsia="Times New Roman" w:hAnsi="Helvetica Neue"/>
        </w:rPr>
        <w:t>have</w:t>
      </w:r>
      <w:r>
        <w:rPr>
          <w:rFonts w:ascii="Helvetica Neue" w:eastAsia="Times New Roman" w:hAnsi="Helvetica Neue"/>
        </w:rPr>
        <w:t xml:space="preserve"> a blurb</w:t>
      </w:r>
      <w:r w:rsidR="00E010B8">
        <w:rPr>
          <w:rFonts w:ascii="Helvetica Neue" w:eastAsia="Times New Roman" w:hAnsi="Helvetica Neue"/>
        </w:rPr>
        <w:t xml:space="preserve"> prefacing each video in text and also as a .pdf</w:t>
      </w:r>
    </w:p>
    <w:p w:rsidR="00E010B8" w:rsidRDefault="00E010B8" w:rsidP="001C5F78">
      <w:pPr>
        <w:pStyle w:val="ListParagraph"/>
        <w:numPr>
          <w:ilvl w:val="0"/>
          <w:numId w:val="11"/>
        </w:numPr>
        <w:rPr>
          <w:rFonts w:ascii="Helvetica Neue" w:eastAsia="Times New Roman" w:hAnsi="Helvetica Neue"/>
        </w:rPr>
      </w:pPr>
      <w:r>
        <w:rPr>
          <w:rFonts w:ascii="Helvetica Neue" w:eastAsia="Times New Roman" w:hAnsi="Helvetica Neue"/>
        </w:rPr>
        <w:t xml:space="preserve">Keep title descriptive – make separate pages for faculty and students </w:t>
      </w:r>
    </w:p>
    <w:p w:rsidR="001C5F78" w:rsidRDefault="001C5F78" w:rsidP="001C5F78">
      <w:pPr>
        <w:pStyle w:val="ListParagraph"/>
        <w:numPr>
          <w:ilvl w:val="0"/>
          <w:numId w:val="11"/>
        </w:numPr>
        <w:rPr>
          <w:rFonts w:ascii="Helvetica Neue" w:eastAsia="Times New Roman" w:hAnsi="Helvetica Neue"/>
        </w:rPr>
      </w:pPr>
      <w:r>
        <w:rPr>
          <w:rFonts w:ascii="Helvetica Neue" w:eastAsia="Times New Roman" w:hAnsi="Helvetica Neue"/>
        </w:rPr>
        <w:t>Use absorb, do, connect when applicable</w:t>
      </w:r>
    </w:p>
    <w:p w:rsidR="00E010B8" w:rsidRPr="001C5F78" w:rsidRDefault="00E010B8" w:rsidP="001C5F78">
      <w:pPr>
        <w:pStyle w:val="ListParagraph"/>
        <w:numPr>
          <w:ilvl w:val="0"/>
          <w:numId w:val="11"/>
        </w:numPr>
        <w:rPr>
          <w:rFonts w:ascii="Helvetica Neue" w:eastAsia="Times New Roman" w:hAnsi="Helvetica Neue"/>
        </w:rPr>
      </w:pPr>
      <w:r>
        <w:rPr>
          <w:rFonts w:ascii="Helvetica Neue" w:eastAsia="Times New Roman" w:hAnsi="Helvetica Neue"/>
        </w:rPr>
        <w:t>Use jump menu at the beginning of page – people should be able to skip what they already know without having to scroll – create jump back to content menu</w:t>
      </w:r>
      <w:r w:rsidR="009C41B0">
        <w:rPr>
          <w:rFonts w:ascii="Helvetica Neue" w:eastAsia="Times New Roman" w:hAnsi="Helvetica Neue"/>
        </w:rPr>
        <w:t xml:space="preserve"> (“back to page”)</w:t>
      </w:r>
      <w:r>
        <w:rPr>
          <w:rFonts w:ascii="Helvetica Neue" w:eastAsia="Times New Roman" w:hAnsi="Helvetica Neue"/>
        </w:rPr>
        <w:t xml:space="preserve"> after each video</w:t>
      </w:r>
    </w:p>
    <w:p w:rsidR="001C5F78" w:rsidRPr="00E010B8" w:rsidRDefault="001C5F78" w:rsidP="00E010B8">
      <w:pPr>
        <w:pStyle w:val="ListParagraph"/>
        <w:numPr>
          <w:ilvl w:val="0"/>
          <w:numId w:val="11"/>
        </w:numPr>
        <w:rPr>
          <w:rFonts w:ascii="Helvetica Neue" w:eastAsia="Times New Roman" w:hAnsi="Helvetica Neue"/>
        </w:rPr>
      </w:pPr>
      <w:r w:rsidRPr="001C5F78">
        <w:rPr>
          <w:rFonts w:ascii="Helvetica Neue" w:eastAsia="Times New Roman" w:hAnsi="Helvetica Neue"/>
        </w:rPr>
        <w:t>Write scripts</w:t>
      </w:r>
      <w:r w:rsidR="00E010B8">
        <w:rPr>
          <w:rFonts w:ascii="Helvetica Neue" w:eastAsia="Times New Roman" w:hAnsi="Helvetica Neue"/>
        </w:rPr>
        <w:t xml:space="preserve"> – use for CC or use</w:t>
      </w:r>
      <w:r w:rsidR="00E010B8" w:rsidRPr="001C5F78">
        <w:rPr>
          <w:rFonts w:ascii="Helvetica Neue" w:eastAsia="Times New Roman" w:hAnsi="Helvetica Neue"/>
        </w:rPr>
        <w:t xml:space="preserve"> sonix.ai</w:t>
      </w:r>
    </w:p>
    <w:p w:rsidR="001C5F78" w:rsidRPr="001C5F78" w:rsidRDefault="001C5F78" w:rsidP="001C5F78">
      <w:pPr>
        <w:pStyle w:val="ListParagraph"/>
        <w:numPr>
          <w:ilvl w:val="0"/>
          <w:numId w:val="11"/>
        </w:numPr>
        <w:rPr>
          <w:rFonts w:ascii="Helvetica Neue" w:eastAsia="Times New Roman" w:hAnsi="Helvetica Neue"/>
        </w:rPr>
      </w:pPr>
      <w:r w:rsidRPr="001C5F78">
        <w:rPr>
          <w:rFonts w:ascii="Helvetica Neue" w:eastAsia="Times New Roman" w:hAnsi="Helvetica Neue"/>
        </w:rPr>
        <w:t>Have visual cues in the video e.g. labels, cue boxes, cue arrows etc.</w:t>
      </w:r>
    </w:p>
    <w:p w:rsidR="001C5F78" w:rsidRDefault="001C5F78" w:rsidP="001C5F78">
      <w:pPr>
        <w:pStyle w:val="ListParagraph"/>
        <w:numPr>
          <w:ilvl w:val="0"/>
          <w:numId w:val="11"/>
        </w:numPr>
        <w:rPr>
          <w:rFonts w:ascii="Helvetica Neue" w:eastAsia="Times New Roman" w:hAnsi="Helvetica Neue"/>
        </w:rPr>
      </w:pPr>
      <w:r w:rsidRPr="001C5F78">
        <w:rPr>
          <w:rFonts w:ascii="Helvetica Neue" w:eastAsia="Times New Roman" w:hAnsi="Helvetica Neue"/>
        </w:rPr>
        <w:t>Provide link in video under the video so it’s clickable or figure out how to make clicking within video happen in a way that doesn’t affect the pause options.</w:t>
      </w:r>
    </w:p>
    <w:p w:rsidR="00E010B8" w:rsidRPr="001C5F78" w:rsidRDefault="00E010B8" w:rsidP="001C5F78">
      <w:pPr>
        <w:pStyle w:val="ListParagraph"/>
        <w:numPr>
          <w:ilvl w:val="0"/>
          <w:numId w:val="11"/>
        </w:numPr>
        <w:rPr>
          <w:rFonts w:ascii="Helvetica Neue" w:eastAsia="Times New Roman" w:hAnsi="Helvetica Neue"/>
        </w:rPr>
      </w:pPr>
      <w:r>
        <w:rPr>
          <w:rFonts w:ascii="Helvetica Neue" w:eastAsia="Times New Roman" w:hAnsi="Helvetica Neue"/>
        </w:rPr>
        <w:t xml:space="preserve">Make sure they all have a matching aesthetic </w:t>
      </w:r>
    </w:p>
    <w:sectPr w:rsidR="00E010B8" w:rsidRPr="001C5F7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857" w:rsidRDefault="00BF6857" w:rsidP="00A3526C">
      <w:r>
        <w:separator/>
      </w:r>
    </w:p>
  </w:endnote>
  <w:endnote w:type="continuationSeparator" w:id="0">
    <w:p w:rsidR="00BF6857" w:rsidRDefault="00BF6857" w:rsidP="00A3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857" w:rsidRDefault="00BF6857" w:rsidP="00A3526C">
      <w:r>
        <w:separator/>
      </w:r>
    </w:p>
  </w:footnote>
  <w:footnote w:type="continuationSeparator" w:id="0">
    <w:p w:rsidR="00BF6857" w:rsidRDefault="00BF6857" w:rsidP="00A35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6C" w:rsidRDefault="00A3526C" w:rsidP="00A3526C">
    <w:pPr>
      <w:pStyle w:val="Header"/>
      <w:jc w:val="right"/>
    </w:pPr>
    <w:r>
      <w:t>Jelilat Adesiyan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38A"/>
    <w:multiLevelType w:val="multilevel"/>
    <w:tmpl w:val="DD2204A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98F65C2"/>
    <w:multiLevelType w:val="hybridMultilevel"/>
    <w:tmpl w:val="3118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F6782"/>
    <w:multiLevelType w:val="multilevel"/>
    <w:tmpl w:val="84F2BA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0D4378EA"/>
    <w:multiLevelType w:val="hybridMultilevel"/>
    <w:tmpl w:val="E716C0F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07B0A"/>
    <w:multiLevelType w:val="multilevel"/>
    <w:tmpl w:val="F8242476"/>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4D44035"/>
    <w:multiLevelType w:val="multilevel"/>
    <w:tmpl w:val="BF664F1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A514FD0"/>
    <w:multiLevelType w:val="multilevel"/>
    <w:tmpl w:val="48B4B7C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20AF1FD1"/>
    <w:multiLevelType w:val="hybridMultilevel"/>
    <w:tmpl w:val="B02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A4A55"/>
    <w:multiLevelType w:val="multilevel"/>
    <w:tmpl w:val="DE58847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32483F1E"/>
    <w:multiLevelType w:val="multilevel"/>
    <w:tmpl w:val="248C83E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8A26AE5"/>
    <w:multiLevelType w:val="hybridMultilevel"/>
    <w:tmpl w:val="3BF0E2BE"/>
    <w:lvl w:ilvl="0" w:tplc="3F1A3C8A">
      <w:start w:val="1"/>
      <w:numFmt w:val="bullet"/>
      <w:lvlText w:val="o"/>
      <w:lvlJc w:val="left"/>
      <w:pPr>
        <w:ind w:left="72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40F08"/>
    <w:multiLevelType w:val="multilevel"/>
    <w:tmpl w:val="BD3068C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ECD7594"/>
    <w:multiLevelType w:val="hybridMultilevel"/>
    <w:tmpl w:val="14880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C2B"/>
    <w:multiLevelType w:val="hybridMultilevel"/>
    <w:tmpl w:val="5180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116F5"/>
    <w:multiLevelType w:val="hybridMultilevel"/>
    <w:tmpl w:val="3E548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C4A28"/>
    <w:multiLevelType w:val="multilevel"/>
    <w:tmpl w:val="52F8694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6F153B53"/>
    <w:multiLevelType w:val="hybridMultilevel"/>
    <w:tmpl w:val="51D4AA34"/>
    <w:lvl w:ilvl="0" w:tplc="3F6201E0">
      <w:start w:val="1"/>
      <w:numFmt w:val="bullet"/>
      <w:lvlText w:val="o"/>
      <w:lvlJc w:val="left"/>
      <w:pPr>
        <w:ind w:left="720" w:hanging="360"/>
      </w:pPr>
      <w:rPr>
        <w:rFonts w:ascii="Courier New" w:hAnsi="Courier New" w:cs="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63771"/>
    <w:multiLevelType w:val="hybridMultilevel"/>
    <w:tmpl w:val="3E86FA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06315"/>
    <w:multiLevelType w:val="multilevel"/>
    <w:tmpl w:val="BCC66AB2"/>
    <w:lvl w:ilvl="0">
      <w:start w:val="1"/>
      <w:numFmt w:val="bullet"/>
      <w:lvlText w:val=""/>
      <w:lvlJc w:val="left"/>
      <w:pPr>
        <w:tabs>
          <w:tab w:val="num" w:pos="1872"/>
        </w:tabs>
        <w:ind w:left="1872" w:hanging="360"/>
      </w:pPr>
      <w:rPr>
        <w:rFonts w:ascii="Symbol" w:hAnsi="Symbol" w:hint="default"/>
        <w:sz w:val="20"/>
      </w:rPr>
    </w:lvl>
    <w:lvl w:ilvl="1" w:tentative="1">
      <w:start w:val="1"/>
      <w:numFmt w:val="bullet"/>
      <w:lvlText w:val=""/>
      <w:lvlJc w:val="left"/>
      <w:pPr>
        <w:tabs>
          <w:tab w:val="num" w:pos="2592"/>
        </w:tabs>
        <w:ind w:left="2592" w:hanging="360"/>
      </w:pPr>
      <w:rPr>
        <w:rFonts w:ascii="Symbol" w:hAnsi="Symbol" w:hint="default"/>
        <w:sz w:val="20"/>
      </w:rPr>
    </w:lvl>
    <w:lvl w:ilvl="2" w:tentative="1">
      <w:start w:val="1"/>
      <w:numFmt w:val="bullet"/>
      <w:lvlText w:val=""/>
      <w:lvlJc w:val="left"/>
      <w:pPr>
        <w:tabs>
          <w:tab w:val="num" w:pos="3312"/>
        </w:tabs>
        <w:ind w:left="3312" w:hanging="360"/>
      </w:pPr>
      <w:rPr>
        <w:rFonts w:ascii="Symbol" w:hAnsi="Symbol" w:hint="default"/>
        <w:sz w:val="20"/>
      </w:rPr>
    </w:lvl>
    <w:lvl w:ilvl="3" w:tentative="1">
      <w:start w:val="1"/>
      <w:numFmt w:val="bullet"/>
      <w:lvlText w:val=""/>
      <w:lvlJc w:val="left"/>
      <w:pPr>
        <w:tabs>
          <w:tab w:val="num" w:pos="4032"/>
        </w:tabs>
        <w:ind w:left="4032" w:hanging="360"/>
      </w:pPr>
      <w:rPr>
        <w:rFonts w:ascii="Symbol" w:hAnsi="Symbol" w:hint="default"/>
        <w:sz w:val="20"/>
      </w:rPr>
    </w:lvl>
    <w:lvl w:ilvl="4" w:tentative="1">
      <w:start w:val="1"/>
      <w:numFmt w:val="bullet"/>
      <w:lvlText w:val=""/>
      <w:lvlJc w:val="left"/>
      <w:pPr>
        <w:tabs>
          <w:tab w:val="num" w:pos="4752"/>
        </w:tabs>
        <w:ind w:left="4752" w:hanging="360"/>
      </w:pPr>
      <w:rPr>
        <w:rFonts w:ascii="Symbol" w:hAnsi="Symbol" w:hint="default"/>
        <w:sz w:val="20"/>
      </w:rPr>
    </w:lvl>
    <w:lvl w:ilvl="5" w:tentative="1">
      <w:start w:val="1"/>
      <w:numFmt w:val="bullet"/>
      <w:lvlText w:val=""/>
      <w:lvlJc w:val="left"/>
      <w:pPr>
        <w:tabs>
          <w:tab w:val="num" w:pos="5472"/>
        </w:tabs>
        <w:ind w:left="5472" w:hanging="360"/>
      </w:pPr>
      <w:rPr>
        <w:rFonts w:ascii="Symbol" w:hAnsi="Symbol" w:hint="default"/>
        <w:sz w:val="20"/>
      </w:rPr>
    </w:lvl>
    <w:lvl w:ilvl="6" w:tentative="1">
      <w:start w:val="1"/>
      <w:numFmt w:val="bullet"/>
      <w:lvlText w:val=""/>
      <w:lvlJc w:val="left"/>
      <w:pPr>
        <w:tabs>
          <w:tab w:val="num" w:pos="6192"/>
        </w:tabs>
        <w:ind w:left="6192" w:hanging="360"/>
      </w:pPr>
      <w:rPr>
        <w:rFonts w:ascii="Symbol" w:hAnsi="Symbol" w:hint="default"/>
        <w:sz w:val="20"/>
      </w:rPr>
    </w:lvl>
    <w:lvl w:ilvl="7" w:tentative="1">
      <w:start w:val="1"/>
      <w:numFmt w:val="bullet"/>
      <w:lvlText w:val=""/>
      <w:lvlJc w:val="left"/>
      <w:pPr>
        <w:tabs>
          <w:tab w:val="num" w:pos="6912"/>
        </w:tabs>
        <w:ind w:left="6912" w:hanging="360"/>
      </w:pPr>
      <w:rPr>
        <w:rFonts w:ascii="Symbol" w:hAnsi="Symbol" w:hint="default"/>
        <w:sz w:val="20"/>
      </w:rPr>
    </w:lvl>
    <w:lvl w:ilvl="8" w:tentative="1">
      <w:start w:val="1"/>
      <w:numFmt w:val="bullet"/>
      <w:lvlText w:val=""/>
      <w:lvlJc w:val="left"/>
      <w:pPr>
        <w:tabs>
          <w:tab w:val="num" w:pos="7632"/>
        </w:tabs>
        <w:ind w:left="7632" w:hanging="360"/>
      </w:pPr>
      <w:rPr>
        <w:rFonts w:ascii="Symbol" w:hAnsi="Symbol" w:hint="default"/>
        <w:sz w:val="20"/>
      </w:rPr>
    </w:lvl>
  </w:abstractNum>
  <w:num w:numId="1">
    <w:abstractNumId w:val="11"/>
  </w:num>
  <w:num w:numId="2">
    <w:abstractNumId w:val="6"/>
  </w:num>
  <w:num w:numId="3">
    <w:abstractNumId w:val="0"/>
  </w:num>
  <w:num w:numId="4">
    <w:abstractNumId w:val="9"/>
  </w:num>
  <w:num w:numId="5">
    <w:abstractNumId w:val="5"/>
  </w:num>
  <w:num w:numId="6">
    <w:abstractNumId w:val="8"/>
  </w:num>
  <w:num w:numId="7">
    <w:abstractNumId w:val="15"/>
  </w:num>
  <w:num w:numId="8">
    <w:abstractNumId w:val="2"/>
  </w:num>
  <w:num w:numId="9">
    <w:abstractNumId w:val="7"/>
  </w:num>
  <w:num w:numId="10">
    <w:abstractNumId w:val="16"/>
  </w:num>
  <w:num w:numId="11">
    <w:abstractNumId w:val="13"/>
  </w:num>
  <w:num w:numId="12">
    <w:abstractNumId w:val="1"/>
  </w:num>
  <w:num w:numId="13">
    <w:abstractNumId w:val="10"/>
  </w:num>
  <w:num w:numId="14">
    <w:abstractNumId w:val="17"/>
  </w:num>
  <w:num w:numId="15">
    <w:abstractNumId w:val="14"/>
  </w:num>
  <w:num w:numId="16">
    <w:abstractNumId w:val="18"/>
  </w:num>
  <w:num w:numId="17">
    <w:abstractNumId w:val="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5"/>
    <w:rsid w:val="0000544B"/>
    <w:rsid w:val="0010744A"/>
    <w:rsid w:val="001611CF"/>
    <w:rsid w:val="001955B1"/>
    <w:rsid w:val="001C5F78"/>
    <w:rsid w:val="00220481"/>
    <w:rsid w:val="00296153"/>
    <w:rsid w:val="002B1453"/>
    <w:rsid w:val="002D548E"/>
    <w:rsid w:val="002E3272"/>
    <w:rsid w:val="003870EC"/>
    <w:rsid w:val="00494059"/>
    <w:rsid w:val="00550DE3"/>
    <w:rsid w:val="009C41B0"/>
    <w:rsid w:val="00A02523"/>
    <w:rsid w:val="00A3526C"/>
    <w:rsid w:val="00A4544A"/>
    <w:rsid w:val="00A50F53"/>
    <w:rsid w:val="00A609C2"/>
    <w:rsid w:val="00AA7D78"/>
    <w:rsid w:val="00B148B7"/>
    <w:rsid w:val="00B313D4"/>
    <w:rsid w:val="00B729D5"/>
    <w:rsid w:val="00B80C41"/>
    <w:rsid w:val="00BF6857"/>
    <w:rsid w:val="00C01CD1"/>
    <w:rsid w:val="00CF4384"/>
    <w:rsid w:val="00D143BA"/>
    <w:rsid w:val="00D47503"/>
    <w:rsid w:val="00D81AD0"/>
    <w:rsid w:val="00D92C2E"/>
    <w:rsid w:val="00E010B8"/>
    <w:rsid w:val="00E203F8"/>
    <w:rsid w:val="00E246A0"/>
    <w:rsid w:val="00E67039"/>
    <w:rsid w:val="00EB3C89"/>
    <w:rsid w:val="00FA6DC9"/>
    <w:rsid w:val="00FB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F9E9F-FC77-44AD-BCCF-EB50ED59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9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6C"/>
    <w:pPr>
      <w:tabs>
        <w:tab w:val="center" w:pos="4680"/>
        <w:tab w:val="right" w:pos="9360"/>
      </w:tabs>
    </w:pPr>
  </w:style>
  <w:style w:type="character" w:customStyle="1" w:styleId="HeaderChar">
    <w:name w:val="Header Char"/>
    <w:basedOn w:val="DefaultParagraphFont"/>
    <w:link w:val="Header"/>
    <w:uiPriority w:val="99"/>
    <w:rsid w:val="00A3526C"/>
    <w:rPr>
      <w:rFonts w:ascii="Times New Roman" w:hAnsi="Times New Roman" w:cs="Times New Roman"/>
      <w:sz w:val="24"/>
      <w:szCs w:val="24"/>
    </w:rPr>
  </w:style>
  <w:style w:type="paragraph" w:styleId="Footer">
    <w:name w:val="footer"/>
    <w:basedOn w:val="Normal"/>
    <w:link w:val="FooterChar"/>
    <w:uiPriority w:val="99"/>
    <w:unhideWhenUsed/>
    <w:rsid w:val="00A3526C"/>
    <w:pPr>
      <w:tabs>
        <w:tab w:val="center" w:pos="4680"/>
        <w:tab w:val="right" w:pos="9360"/>
      </w:tabs>
    </w:pPr>
  </w:style>
  <w:style w:type="character" w:customStyle="1" w:styleId="FooterChar">
    <w:name w:val="Footer Char"/>
    <w:basedOn w:val="DefaultParagraphFont"/>
    <w:link w:val="Footer"/>
    <w:uiPriority w:val="99"/>
    <w:rsid w:val="00A3526C"/>
    <w:rPr>
      <w:rFonts w:ascii="Times New Roman" w:hAnsi="Times New Roman" w:cs="Times New Roman"/>
      <w:sz w:val="24"/>
      <w:szCs w:val="24"/>
    </w:rPr>
  </w:style>
  <w:style w:type="paragraph" w:styleId="ListParagraph">
    <w:name w:val="List Paragraph"/>
    <w:basedOn w:val="Normal"/>
    <w:uiPriority w:val="34"/>
    <w:qFormat/>
    <w:rsid w:val="00220481"/>
    <w:pPr>
      <w:ind w:left="720"/>
      <w:contextualSpacing/>
    </w:pPr>
  </w:style>
  <w:style w:type="character" w:styleId="Strong">
    <w:name w:val="Strong"/>
    <w:basedOn w:val="DefaultParagraphFont"/>
    <w:uiPriority w:val="22"/>
    <w:qFormat/>
    <w:rsid w:val="00B313D4"/>
    <w:rPr>
      <w:b/>
      <w:bCs/>
    </w:rPr>
  </w:style>
  <w:style w:type="character" w:styleId="Hyperlink">
    <w:name w:val="Hyperlink"/>
    <w:basedOn w:val="DefaultParagraphFont"/>
    <w:uiPriority w:val="99"/>
    <w:unhideWhenUsed/>
    <w:rsid w:val="00B313D4"/>
    <w:rPr>
      <w:color w:val="0563C1" w:themeColor="hyperlink"/>
      <w:u w:val="single"/>
    </w:rPr>
  </w:style>
  <w:style w:type="character" w:styleId="FollowedHyperlink">
    <w:name w:val="FollowedHyperlink"/>
    <w:basedOn w:val="DefaultParagraphFont"/>
    <w:uiPriority w:val="99"/>
    <w:semiHidden/>
    <w:unhideWhenUsed/>
    <w:rsid w:val="00E24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86140">
      <w:bodyDiv w:val="1"/>
      <w:marLeft w:val="0"/>
      <w:marRight w:val="0"/>
      <w:marTop w:val="0"/>
      <w:marBottom w:val="0"/>
      <w:divBdr>
        <w:top w:val="none" w:sz="0" w:space="0" w:color="auto"/>
        <w:left w:val="none" w:sz="0" w:space="0" w:color="auto"/>
        <w:bottom w:val="none" w:sz="0" w:space="0" w:color="auto"/>
        <w:right w:val="none" w:sz="0" w:space="0" w:color="auto"/>
      </w:divBdr>
    </w:div>
    <w:div w:id="17207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pts.ttu.edu/communications/identityguidelines/writ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erydayinterviewtips.com/how-to-create-a-digital-portfolio-for-your-job-inter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portfolio-princip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ronicle.com/article/Creating-Online-Portfolios-Can/116026" TargetMode="External"/><Relationship Id="rId4" Type="http://schemas.openxmlformats.org/officeDocument/2006/relationships/settings" Target="settings.xml"/><Relationship Id="rId9" Type="http://schemas.openxmlformats.org/officeDocument/2006/relationships/hyperlink" Target="https://www.ttu.edu/webguidelines/style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5E318-BE5D-4A59-82A3-7CDFEA88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Adesiyan, jelilat</dc:creator>
  <cp:keywords/>
  <dc:description/>
  <cp:lastModifiedBy>Adesiyan, jelilat</cp:lastModifiedBy>
  <cp:revision>21</cp:revision>
  <dcterms:created xsi:type="dcterms:W3CDTF">2019-06-03T17:12:00Z</dcterms:created>
  <dcterms:modified xsi:type="dcterms:W3CDTF">2019-06-05T19:26:00Z</dcterms:modified>
</cp:coreProperties>
</file>