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E30" w:rsidRDefault="00E05C9C">
      <w:pPr>
        <w:rPr>
          <w:noProof/>
          <w:lang w:eastAsia="de-AT"/>
        </w:rPr>
      </w:pPr>
      <w:r>
        <w:rPr>
          <w:noProof/>
          <w:lang w:eastAsia="de-AT"/>
        </w:rPr>
        <w:drawing>
          <wp:anchor distT="0" distB="0" distL="114300" distR="114300" simplePos="0" relativeHeight="251662336" behindDoc="0" locked="0" layoutInCell="1" allowOverlap="1">
            <wp:simplePos x="0" y="0"/>
            <wp:positionH relativeFrom="page">
              <wp:posOffset>96033</wp:posOffset>
            </wp:positionH>
            <wp:positionV relativeFrom="paragraph">
              <wp:posOffset>-431825</wp:posOffset>
            </wp:positionV>
            <wp:extent cx="7364730" cy="10513372"/>
            <wp:effectExtent l="0" t="0" r="7620" b="254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eckblatt A4.jpg"/>
                    <pic:cNvPicPr/>
                  </pic:nvPicPr>
                  <pic:blipFill>
                    <a:blip r:embed="rId8">
                      <a:extLst>
                        <a:ext uri="{28A0092B-C50C-407E-A947-70E740481C1C}">
                          <a14:useLocalDpi xmlns:a14="http://schemas.microsoft.com/office/drawing/2010/main" val="0"/>
                        </a:ext>
                      </a:extLst>
                    </a:blip>
                    <a:stretch>
                      <a:fillRect/>
                    </a:stretch>
                  </pic:blipFill>
                  <pic:spPr>
                    <a:xfrm>
                      <a:off x="0" y="0"/>
                      <a:ext cx="7366759" cy="10516269"/>
                    </a:xfrm>
                    <a:prstGeom prst="rect">
                      <a:avLst/>
                    </a:prstGeom>
                  </pic:spPr>
                </pic:pic>
              </a:graphicData>
            </a:graphic>
            <wp14:sizeRelH relativeFrom="margin">
              <wp14:pctWidth>0</wp14:pctWidth>
            </wp14:sizeRelH>
            <wp14:sizeRelV relativeFrom="margin">
              <wp14:pctHeight>0</wp14:pctHeight>
            </wp14:sizeRelV>
          </wp:anchor>
        </w:drawing>
      </w:r>
    </w:p>
    <w:p w:rsidR="001436A8" w:rsidRDefault="001436A8"/>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C95044">
      <w:pPr>
        <w:pStyle w:val="Verzeichnis1"/>
        <w:tabs>
          <w:tab w:val="right" w:leader="dot" w:pos="9486"/>
        </w:tabs>
        <w:rPr>
          <w:rFonts w:eastAsiaTheme="minorEastAsia" w:cstheme="minorBidi"/>
          <w:b w:val="0"/>
          <w:bCs w:val="0"/>
          <w:caps w:val="0"/>
          <w:noProof/>
          <w:sz w:val="22"/>
          <w:szCs w:val="22"/>
          <w:lang w:eastAsia="de-AT"/>
        </w:rPr>
      </w:pPr>
      <w:r>
        <w:fldChar w:fldCharType="begin"/>
      </w:r>
      <w:r>
        <w:instrText xml:space="preserve"> TOC \o "1-3" \h \z \u </w:instrText>
      </w:r>
      <w:r>
        <w:fldChar w:fldCharType="separate"/>
      </w:r>
      <w:hyperlink w:anchor="_Toc117514986" w:history="1">
        <w:r w:rsidR="00E05C9C" w:rsidRPr="008502B4">
          <w:rPr>
            <w:rStyle w:val="Hyperlink"/>
            <w:rFonts w:ascii="Arial Black" w:hAnsi="Arial Black"/>
            <w:noProof/>
          </w:rPr>
          <w:t>ARBEITSTEIL für Alarmpläne</w:t>
        </w:r>
        <w:r w:rsidR="00E05C9C">
          <w:rPr>
            <w:noProof/>
            <w:webHidden/>
          </w:rPr>
          <w:tab/>
        </w:r>
        <w:r w:rsidR="00E05C9C">
          <w:rPr>
            <w:noProof/>
            <w:webHidden/>
          </w:rPr>
          <w:fldChar w:fldCharType="begin"/>
        </w:r>
        <w:r w:rsidR="00E05C9C">
          <w:rPr>
            <w:noProof/>
            <w:webHidden/>
          </w:rPr>
          <w:instrText xml:space="preserve"> PAGEREF _Toc117514986 \h </w:instrText>
        </w:r>
        <w:r w:rsidR="00E05C9C">
          <w:rPr>
            <w:noProof/>
            <w:webHidden/>
          </w:rPr>
        </w:r>
        <w:r w:rsidR="00E05C9C">
          <w:rPr>
            <w:noProof/>
            <w:webHidden/>
          </w:rPr>
          <w:fldChar w:fldCharType="separate"/>
        </w:r>
        <w:r w:rsidR="00E05C9C">
          <w:rPr>
            <w:noProof/>
            <w:webHidden/>
          </w:rPr>
          <w:t>4</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87" w:history="1">
        <w:r w:rsidR="00E05C9C" w:rsidRPr="008502B4">
          <w:rPr>
            <w:rStyle w:val="Hyperlink"/>
            <w:b/>
            <w:noProof/>
          </w:rPr>
          <w:t>Allgemeines zum Alarmplan</w:t>
        </w:r>
        <w:r w:rsidR="00E05C9C">
          <w:rPr>
            <w:noProof/>
            <w:webHidden/>
          </w:rPr>
          <w:tab/>
        </w:r>
        <w:r w:rsidR="00E05C9C">
          <w:rPr>
            <w:noProof/>
            <w:webHidden/>
          </w:rPr>
          <w:fldChar w:fldCharType="begin"/>
        </w:r>
        <w:r w:rsidR="00E05C9C">
          <w:rPr>
            <w:noProof/>
            <w:webHidden/>
          </w:rPr>
          <w:instrText xml:space="preserve"> PAGEREF _Toc117514987 \h </w:instrText>
        </w:r>
        <w:r w:rsidR="00E05C9C">
          <w:rPr>
            <w:noProof/>
            <w:webHidden/>
          </w:rPr>
        </w:r>
        <w:r w:rsidR="00E05C9C">
          <w:rPr>
            <w:noProof/>
            <w:webHidden/>
          </w:rPr>
          <w:fldChar w:fldCharType="separate"/>
        </w:r>
        <w:r w:rsidR="00E05C9C">
          <w:rPr>
            <w:noProof/>
            <w:webHidden/>
          </w:rPr>
          <w:t>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88" w:history="1">
        <w:r w:rsidR="00E05C9C" w:rsidRPr="008502B4">
          <w:rPr>
            <w:rStyle w:val="Hyperlink"/>
            <w:noProof/>
          </w:rPr>
          <w:t>Bildungsdirektion Niederösterreich</w:t>
        </w:r>
        <w:r w:rsidR="00E05C9C">
          <w:rPr>
            <w:noProof/>
            <w:webHidden/>
          </w:rPr>
          <w:tab/>
        </w:r>
        <w:r w:rsidR="00E05C9C">
          <w:rPr>
            <w:noProof/>
            <w:webHidden/>
          </w:rPr>
          <w:fldChar w:fldCharType="begin"/>
        </w:r>
        <w:r w:rsidR="00E05C9C">
          <w:rPr>
            <w:noProof/>
            <w:webHidden/>
          </w:rPr>
          <w:instrText xml:space="preserve"> PAGEREF _Toc117514988 \h </w:instrText>
        </w:r>
        <w:r w:rsidR="00E05C9C">
          <w:rPr>
            <w:noProof/>
            <w:webHidden/>
          </w:rPr>
        </w:r>
        <w:r w:rsidR="00E05C9C">
          <w:rPr>
            <w:noProof/>
            <w:webHidden/>
          </w:rPr>
          <w:fldChar w:fldCharType="separate"/>
        </w:r>
        <w:r w:rsidR="00E05C9C">
          <w:rPr>
            <w:noProof/>
            <w:webHidden/>
          </w:rPr>
          <w:t>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89" w:history="1">
        <w:r w:rsidR="00E05C9C" w:rsidRPr="008502B4">
          <w:rPr>
            <w:rStyle w:val="Hyperlink"/>
            <w:noProof/>
          </w:rPr>
          <w:t>Katastrophenschutzmanagement in NÖ</w:t>
        </w:r>
        <w:r w:rsidR="00E05C9C">
          <w:rPr>
            <w:noProof/>
            <w:webHidden/>
          </w:rPr>
          <w:tab/>
        </w:r>
        <w:r w:rsidR="00E05C9C">
          <w:rPr>
            <w:noProof/>
            <w:webHidden/>
          </w:rPr>
          <w:fldChar w:fldCharType="begin"/>
        </w:r>
        <w:r w:rsidR="00E05C9C">
          <w:rPr>
            <w:noProof/>
            <w:webHidden/>
          </w:rPr>
          <w:instrText xml:space="preserve"> PAGEREF _Toc117514989 \h </w:instrText>
        </w:r>
        <w:r w:rsidR="00E05C9C">
          <w:rPr>
            <w:noProof/>
            <w:webHidden/>
          </w:rPr>
        </w:r>
        <w:r w:rsidR="00E05C9C">
          <w:rPr>
            <w:noProof/>
            <w:webHidden/>
          </w:rPr>
          <w:fldChar w:fldCharType="separate"/>
        </w:r>
        <w:r w:rsidR="00E05C9C">
          <w:rPr>
            <w:noProof/>
            <w:webHidden/>
          </w:rPr>
          <w:t>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90" w:history="1">
        <w:r w:rsidR="00E05C9C" w:rsidRPr="008502B4">
          <w:rPr>
            <w:rStyle w:val="Hyperlink"/>
            <w:noProof/>
          </w:rPr>
          <w:t>Der Niederösterreichische Zivilschutzverband (NÖZSV)</w:t>
        </w:r>
        <w:r w:rsidR="00E05C9C">
          <w:rPr>
            <w:noProof/>
            <w:webHidden/>
          </w:rPr>
          <w:tab/>
        </w:r>
        <w:r w:rsidR="00E05C9C">
          <w:rPr>
            <w:noProof/>
            <w:webHidden/>
          </w:rPr>
          <w:fldChar w:fldCharType="begin"/>
        </w:r>
        <w:r w:rsidR="00E05C9C">
          <w:rPr>
            <w:noProof/>
            <w:webHidden/>
          </w:rPr>
          <w:instrText xml:space="preserve"> PAGEREF _Toc117514990 \h </w:instrText>
        </w:r>
        <w:r w:rsidR="00E05C9C">
          <w:rPr>
            <w:noProof/>
            <w:webHidden/>
          </w:rPr>
        </w:r>
        <w:r w:rsidR="00E05C9C">
          <w:rPr>
            <w:noProof/>
            <w:webHidden/>
          </w:rPr>
          <w:fldChar w:fldCharType="separate"/>
        </w:r>
        <w:r w:rsidR="00E05C9C">
          <w:rPr>
            <w:noProof/>
            <w:webHidden/>
          </w:rPr>
          <w:t>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91" w:history="1">
        <w:r w:rsidR="00E05C9C" w:rsidRPr="008502B4">
          <w:rPr>
            <w:rStyle w:val="Hyperlink"/>
            <w:noProof/>
          </w:rPr>
          <w:t>Nutzen und Wirkung von Alarmplänen</w:t>
        </w:r>
        <w:r w:rsidR="00E05C9C">
          <w:rPr>
            <w:noProof/>
            <w:webHidden/>
          </w:rPr>
          <w:tab/>
        </w:r>
        <w:r w:rsidR="00E05C9C">
          <w:rPr>
            <w:noProof/>
            <w:webHidden/>
          </w:rPr>
          <w:fldChar w:fldCharType="begin"/>
        </w:r>
        <w:r w:rsidR="00E05C9C">
          <w:rPr>
            <w:noProof/>
            <w:webHidden/>
          </w:rPr>
          <w:instrText xml:space="preserve"> PAGEREF _Toc117514991 \h </w:instrText>
        </w:r>
        <w:r w:rsidR="00E05C9C">
          <w:rPr>
            <w:noProof/>
            <w:webHidden/>
          </w:rPr>
        </w:r>
        <w:r w:rsidR="00E05C9C">
          <w:rPr>
            <w:noProof/>
            <w:webHidden/>
          </w:rPr>
          <w:fldChar w:fldCharType="separate"/>
        </w:r>
        <w:r w:rsidR="00E05C9C">
          <w:rPr>
            <w:noProof/>
            <w:webHidden/>
          </w:rPr>
          <w:t>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92" w:history="1">
        <w:r w:rsidR="00E05C9C" w:rsidRPr="008502B4">
          <w:rPr>
            <w:rStyle w:val="Hyperlink"/>
            <w:noProof/>
          </w:rPr>
          <w:t>Vorgangsweise bei der Alarmplanerstellung</w:t>
        </w:r>
        <w:r w:rsidR="00E05C9C">
          <w:rPr>
            <w:noProof/>
            <w:webHidden/>
          </w:rPr>
          <w:tab/>
        </w:r>
        <w:r w:rsidR="00E05C9C">
          <w:rPr>
            <w:noProof/>
            <w:webHidden/>
          </w:rPr>
          <w:fldChar w:fldCharType="begin"/>
        </w:r>
        <w:r w:rsidR="00E05C9C">
          <w:rPr>
            <w:noProof/>
            <w:webHidden/>
          </w:rPr>
          <w:instrText xml:space="preserve"> PAGEREF _Toc117514992 \h </w:instrText>
        </w:r>
        <w:r w:rsidR="00E05C9C">
          <w:rPr>
            <w:noProof/>
            <w:webHidden/>
          </w:rPr>
        </w:r>
        <w:r w:rsidR="00E05C9C">
          <w:rPr>
            <w:noProof/>
            <w:webHidden/>
          </w:rPr>
          <w:fldChar w:fldCharType="separate"/>
        </w:r>
        <w:r w:rsidR="00E05C9C">
          <w:rPr>
            <w:noProof/>
            <w:webHidden/>
          </w:rPr>
          <w:t>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93" w:history="1">
        <w:r w:rsidR="00E05C9C" w:rsidRPr="008502B4">
          <w:rPr>
            <w:rStyle w:val="Hyperlink"/>
            <w:noProof/>
          </w:rPr>
          <w:t>Struktur der Einrichtung</w:t>
        </w:r>
        <w:r w:rsidR="00E05C9C">
          <w:rPr>
            <w:noProof/>
            <w:webHidden/>
          </w:rPr>
          <w:tab/>
        </w:r>
        <w:r w:rsidR="00E05C9C">
          <w:rPr>
            <w:noProof/>
            <w:webHidden/>
          </w:rPr>
          <w:fldChar w:fldCharType="begin"/>
        </w:r>
        <w:r w:rsidR="00E05C9C">
          <w:rPr>
            <w:noProof/>
            <w:webHidden/>
          </w:rPr>
          <w:instrText xml:space="preserve"> PAGEREF _Toc117514993 \h </w:instrText>
        </w:r>
        <w:r w:rsidR="00E05C9C">
          <w:rPr>
            <w:noProof/>
            <w:webHidden/>
          </w:rPr>
        </w:r>
        <w:r w:rsidR="00E05C9C">
          <w:rPr>
            <w:noProof/>
            <w:webHidden/>
          </w:rPr>
          <w:fldChar w:fldCharType="separate"/>
        </w:r>
        <w:r w:rsidR="00E05C9C">
          <w:rPr>
            <w:noProof/>
            <w:webHidden/>
          </w:rPr>
          <w:t>7</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4994" w:history="1">
        <w:r w:rsidR="00E05C9C" w:rsidRPr="008502B4">
          <w:rPr>
            <w:rStyle w:val="Hyperlink"/>
            <w:noProof/>
          </w:rPr>
          <w:t>Alarmpläne- Erledigung/Übersicht</w:t>
        </w:r>
        <w:r w:rsidR="00E05C9C">
          <w:rPr>
            <w:noProof/>
            <w:webHidden/>
          </w:rPr>
          <w:tab/>
        </w:r>
        <w:r w:rsidR="00E05C9C">
          <w:rPr>
            <w:noProof/>
            <w:webHidden/>
          </w:rPr>
          <w:fldChar w:fldCharType="begin"/>
        </w:r>
        <w:r w:rsidR="00E05C9C">
          <w:rPr>
            <w:noProof/>
            <w:webHidden/>
          </w:rPr>
          <w:instrText xml:space="preserve"> PAGEREF _Toc117514994 \h </w:instrText>
        </w:r>
        <w:r w:rsidR="00E05C9C">
          <w:rPr>
            <w:noProof/>
            <w:webHidden/>
          </w:rPr>
        </w:r>
        <w:r w:rsidR="00E05C9C">
          <w:rPr>
            <w:noProof/>
            <w:webHidden/>
          </w:rPr>
          <w:fldChar w:fldCharType="separate"/>
        </w:r>
        <w:r w:rsidR="00E05C9C">
          <w:rPr>
            <w:noProof/>
            <w:webHidden/>
          </w:rPr>
          <w:t>8</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95" w:history="1">
        <w:r w:rsidR="00E05C9C" w:rsidRPr="008502B4">
          <w:rPr>
            <w:rStyle w:val="Hyperlink"/>
            <w:rFonts w:ascii="Arial Black" w:hAnsi="Arial Black"/>
            <w:b/>
            <w:noProof/>
          </w:rPr>
          <w:t>A 01</w:t>
        </w:r>
        <w:r w:rsidR="00E05C9C" w:rsidRPr="008502B4">
          <w:rPr>
            <w:rStyle w:val="Hyperlink"/>
            <w:b/>
            <w:noProof/>
          </w:rPr>
          <w:t xml:space="preserve">  Erkrankungen und Verletzungen</w:t>
        </w:r>
        <w:r w:rsidR="00E05C9C">
          <w:rPr>
            <w:noProof/>
            <w:webHidden/>
          </w:rPr>
          <w:tab/>
        </w:r>
        <w:r w:rsidR="00E05C9C">
          <w:rPr>
            <w:noProof/>
            <w:webHidden/>
          </w:rPr>
          <w:fldChar w:fldCharType="begin"/>
        </w:r>
        <w:r w:rsidR="00E05C9C">
          <w:rPr>
            <w:noProof/>
            <w:webHidden/>
          </w:rPr>
          <w:instrText xml:space="preserve"> PAGEREF _Toc117514995 \h </w:instrText>
        </w:r>
        <w:r w:rsidR="00E05C9C">
          <w:rPr>
            <w:noProof/>
            <w:webHidden/>
          </w:rPr>
        </w:r>
        <w:r w:rsidR="00E05C9C">
          <w:rPr>
            <w:noProof/>
            <w:webHidden/>
          </w:rPr>
          <w:fldChar w:fldCharType="separate"/>
        </w:r>
        <w:r w:rsidR="00E05C9C">
          <w:rPr>
            <w:noProof/>
            <w:webHidden/>
          </w:rPr>
          <w:t>9</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96" w:history="1">
        <w:r w:rsidR="00E05C9C" w:rsidRPr="008502B4">
          <w:rPr>
            <w:rStyle w:val="Hyperlink"/>
            <w:rFonts w:ascii="Arial Black" w:hAnsi="Arial Black"/>
            <w:b/>
            <w:noProof/>
          </w:rPr>
          <w:t>A 02</w:t>
        </w:r>
        <w:r w:rsidR="00E05C9C" w:rsidRPr="008502B4">
          <w:rPr>
            <w:rStyle w:val="Hyperlink"/>
            <w:b/>
            <w:noProof/>
          </w:rPr>
          <w:t xml:space="preserve">  Brand</w:t>
        </w:r>
        <w:r w:rsidR="00E05C9C">
          <w:rPr>
            <w:noProof/>
            <w:webHidden/>
          </w:rPr>
          <w:tab/>
        </w:r>
        <w:r w:rsidR="00E05C9C">
          <w:rPr>
            <w:noProof/>
            <w:webHidden/>
          </w:rPr>
          <w:fldChar w:fldCharType="begin"/>
        </w:r>
        <w:r w:rsidR="00E05C9C">
          <w:rPr>
            <w:noProof/>
            <w:webHidden/>
          </w:rPr>
          <w:instrText xml:space="preserve"> PAGEREF _Toc117514996 \h </w:instrText>
        </w:r>
        <w:r w:rsidR="00E05C9C">
          <w:rPr>
            <w:noProof/>
            <w:webHidden/>
          </w:rPr>
        </w:r>
        <w:r w:rsidR="00E05C9C">
          <w:rPr>
            <w:noProof/>
            <w:webHidden/>
          </w:rPr>
          <w:fldChar w:fldCharType="separate"/>
        </w:r>
        <w:r w:rsidR="00E05C9C">
          <w:rPr>
            <w:noProof/>
            <w:webHidden/>
          </w:rPr>
          <w:t>10</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97" w:history="1">
        <w:r w:rsidR="00E05C9C" w:rsidRPr="008502B4">
          <w:rPr>
            <w:rStyle w:val="Hyperlink"/>
            <w:rFonts w:ascii="Arial Black" w:hAnsi="Arial Black"/>
            <w:b/>
            <w:noProof/>
          </w:rPr>
          <w:t>A 03</w:t>
        </w:r>
        <w:r w:rsidR="00E05C9C" w:rsidRPr="008502B4">
          <w:rPr>
            <w:rStyle w:val="Hyperlink"/>
            <w:b/>
            <w:noProof/>
          </w:rPr>
          <w:t xml:space="preserve">  Erdbeben</w:t>
        </w:r>
        <w:r w:rsidR="00E05C9C">
          <w:rPr>
            <w:noProof/>
            <w:webHidden/>
          </w:rPr>
          <w:tab/>
        </w:r>
        <w:r w:rsidR="00E05C9C">
          <w:rPr>
            <w:noProof/>
            <w:webHidden/>
          </w:rPr>
          <w:fldChar w:fldCharType="begin"/>
        </w:r>
        <w:r w:rsidR="00E05C9C">
          <w:rPr>
            <w:noProof/>
            <w:webHidden/>
          </w:rPr>
          <w:instrText xml:space="preserve"> PAGEREF _Toc117514997 \h </w:instrText>
        </w:r>
        <w:r w:rsidR="00E05C9C">
          <w:rPr>
            <w:noProof/>
            <w:webHidden/>
          </w:rPr>
        </w:r>
        <w:r w:rsidR="00E05C9C">
          <w:rPr>
            <w:noProof/>
            <w:webHidden/>
          </w:rPr>
          <w:fldChar w:fldCharType="separate"/>
        </w:r>
        <w:r w:rsidR="00E05C9C">
          <w:rPr>
            <w:noProof/>
            <w:webHidden/>
          </w:rPr>
          <w:t>11</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98" w:history="1">
        <w:r w:rsidR="00E05C9C" w:rsidRPr="008502B4">
          <w:rPr>
            <w:rStyle w:val="Hyperlink"/>
            <w:rFonts w:ascii="Arial Black" w:hAnsi="Arial Black"/>
            <w:b/>
            <w:noProof/>
          </w:rPr>
          <w:t>A 04</w:t>
        </w:r>
        <w:r w:rsidR="00E05C9C" w:rsidRPr="008502B4">
          <w:rPr>
            <w:rStyle w:val="Hyperlink"/>
            <w:b/>
            <w:noProof/>
          </w:rPr>
          <w:t xml:space="preserve">  Bombendrohung</w:t>
        </w:r>
        <w:r w:rsidR="00E05C9C">
          <w:rPr>
            <w:noProof/>
            <w:webHidden/>
          </w:rPr>
          <w:tab/>
        </w:r>
        <w:r w:rsidR="00E05C9C">
          <w:rPr>
            <w:noProof/>
            <w:webHidden/>
          </w:rPr>
          <w:fldChar w:fldCharType="begin"/>
        </w:r>
        <w:r w:rsidR="00E05C9C">
          <w:rPr>
            <w:noProof/>
            <w:webHidden/>
          </w:rPr>
          <w:instrText xml:space="preserve"> PAGEREF _Toc117514998 \h </w:instrText>
        </w:r>
        <w:r w:rsidR="00E05C9C">
          <w:rPr>
            <w:noProof/>
            <w:webHidden/>
          </w:rPr>
        </w:r>
        <w:r w:rsidR="00E05C9C">
          <w:rPr>
            <w:noProof/>
            <w:webHidden/>
          </w:rPr>
          <w:fldChar w:fldCharType="separate"/>
        </w:r>
        <w:r w:rsidR="00E05C9C">
          <w:rPr>
            <w:noProof/>
            <w:webHidden/>
          </w:rPr>
          <w:t>12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4999" w:history="1">
        <w:r w:rsidR="00E05C9C" w:rsidRPr="008502B4">
          <w:rPr>
            <w:rStyle w:val="Hyperlink"/>
            <w:rFonts w:ascii="Arial Black" w:hAnsi="Arial Black"/>
            <w:b/>
            <w:noProof/>
          </w:rPr>
          <w:t>A 05</w:t>
        </w:r>
        <w:r w:rsidR="00E05C9C" w:rsidRPr="008502B4">
          <w:rPr>
            <w:rStyle w:val="Hyperlink"/>
            <w:b/>
            <w:noProof/>
          </w:rPr>
          <w:t xml:space="preserve">  Strahlengefahr</w:t>
        </w:r>
        <w:r w:rsidR="00E05C9C">
          <w:rPr>
            <w:noProof/>
            <w:webHidden/>
          </w:rPr>
          <w:tab/>
        </w:r>
        <w:r w:rsidR="00E05C9C">
          <w:rPr>
            <w:noProof/>
            <w:webHidden/>
          </w:rPr>
          <w:fldChar w:fldCharType="begin"/>
        </w:r>
        <w:r w:rsidR="00E05C9C">
          <w:rPr>
            <w:noProof/>
            <w:webHidden/>
          </w:rPr>
          <w:instrText xml:space="preserve"> PAGEREF _Toc117514999 \h </w:instrText>
        </w:r>
        <w:r w:rsidR="00E05C9C">
          <w:rPr>
            <w:noProof/>
            <w:webHidden/>
          </w:rPr>
        </w:r>
        <w:r w:rsidR="00E05C9C">
          <w:rPr>
            <w:noProof/>
            <w:webHidden/>
          </w:rPr>
          <w:fldChar w:fldCharType="separate"/>
        </w:r>
        <w:r w:rsidR="00E05C9C">
          <w:rPr>
            <w:noProof/>
            <w:webHidden/>
          </w:rPr>
          <w:t>13</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0" w:history="1">
        <w:r w:rsidR="00E05C9C" w:rsidRPr="008502B4">
          <w:rPr>
            <w:rStyle w:val="Hyperlink"/>
            <w:rFonts w:ascii="Arial Black" w:hAnsi="Arial Black"/>
            <w:b/>
            <w:noProof/>
          </w:rPr>
          <w:t>A 06</w:t>
        </w:r>
        <w:r w:rsidR="00E05C9C" w:rsidRPr="008502B4">
          <w:rPr>
            <w:rStyle w:val="Hyperlink"/>
            <w:b/>
            <w:noProof/>
          </w:rPr>
          <w:t xml:space="preserve">  Chemiekatastrophe</w:t>
        </w:r>
        <w:r w:rsidR="00E05C9C">
          <w:rPr>
            <w:noProof/>
            <w:webHidden/>
          </w:rPr>
          <w:tab/>
        </w:r>
        <w:r w:rsidR="00E05C9C">
          <w:rPr>
            <w:noProof/>
            <w:webHidden/>
          </w:rPr>
          <w:fldChar w:fldCharType="begin"/>
        </w:r>
        <w:r w:rsidR="00E05C9C">
          <w:rPr>
            <w:noProof/>
            <w:webHidden/>
          </w:rPr>
          <w:instrText xml:space="preserve"> PAGEREF _Toc117515000 \h </w:instrText>
        </w:r>
        <w:r w:rsidR="00E05C9C">
          <w:rPr>
            <w:noProof/>
            <w:webHidden/>
          </w:rPr>
        </w:r>
        <w:r w:rsidR="00E05C9C">
          <w:rPr>
            <w:noProof/>
            <w:webHidden/>
          </w:rPr>
          <w:fldChar w:fldCharType="separate"/>
        </w:r>
        <w:r w:rsidR="00E05C9C">
          <w:rPr>
            <w:noProof/>
            <w:webHidden/>
          </w:rPr>
          <w:t>14</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1" w:history="1">
        <w:r w:rsidR="00E05C9C" w:rsidRPr="008502B4">
          <w:rPr>
            <w:rStyle w:val="Hyperlink"/>
            <w:rFonts w:ascii="Arial Black" w:hAnsi="Arial Black"/>
            <w:b/>
            <w:noProof/>
          </w:rPr>
          <w:t>A 07</w:t>
        </w:r>
        <w:r w:rsidR="00E05C9C" w:rsidRPr="008502B4">
          <w:rPr>
            <w:rStyle w:val="Hyperlink"/>
            <w:b/>
            <w:noProof/>
          </w:rPr>
          <w:t xml:space="preserve">  Smog</w:t>
        </w:r>
        <w:r w:rsidR="00E05C9C">
          <w:rPr>
            <w:noProof/>
            <w:webHidden/>
          </w:rPr>
          <w:tab/>
        </w:r>
        <w:r w:rsidR="00E05C9C">
          <w:rPr>
            <w:noProof/>
            <w:webHidden/>
          </w:rPr>
          <w:fldChar w:fldCharType="begin"/>
        </w:r>
        <w:r w:rsidR="00E05C9C">
          <w:rPr>
            <w:noProof/>
            <w:webHidden/>
          </w:rPr>
          <w:instrText xml:space="preserve"> PAGEREF _Toc117515001 \h </w:instrText>
        </w:r>
        <w:r w:rsidR="00E05C9C">
          <w:rPr>
            <w:noProof/>
            <w:webHidden/>
          </w:rPr>
        </w:r>
        <w:r w:rsidR="00E05C9C">
          <w:rPr>
            <w:noProof/>
            <w:webHidden/>
          </w:rPr>
          <w:fldChar w:fldCharType="separate"/>
        </w:r>
        <w:r w:rsidR="00E05C9C">
          <w:rPr>
            <w:noProof/>
            <w:webHidden/>
          </w:rPr>
          <w:t>15</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2" w:history="1">
        <w:r w:rsidR="00E05C9C" w:rsidRPr="008502B4">
          <w:rPr>
            <w:rStyle w:val="Hyperlink"/>
            <w:rFonts w:ascii="Arial Black" w:hAnsi="Arial Black"/>
            <w:b/>
            <w:noProof/>
          </w:rPr>
          <w:t>A 08</w:t>
        </w:r>
        <w:r w:rsidR="00E05C9C" w:rsidRPr="008502B4">
          <w:rPr>
            <w:rStyle w:val="Hyperlink"/>
            <w:b/>
            <w:noProof/>
          </w:rPr>
          <w:t xml:space="preserve">  Ozon</w:t>
        </w:r>
        <w:r w:rsidR="00E05C9C">
          <w:rPr>
            <w:noProof/>
            <w:webHidden/>
          </w:rPr>
          <w:tab/>
        </w:r>
        <w:r w:rsidR="00E05C9C">
          <w:rPr>
            <w:noProof/>
            <w:webHidden/>
          </w:rPr>
          <w:fldChar w:fldCharType="begin"/>
        </w:r>
        <w:r w:rsidR="00E05C9C">
          <w:rPr>
            <w:noProof/>
            <w:webHidden/>
          </w:rPr>
          <w:instrText xml:space="preserve"> PAGEREF _Toc117515002 \h </w:instrText>
        </w:r>
        <w:r w:rsidR="00E05C9C">
          <w:rPr>
            <w:noProof/>
            <w:webHidden/>
          </w:rPr>
        </w:r>
        <w:r w:rsidR="00E05C9C">
          <w:rPr>
            <w:noProof/>
            <w:webHidden/>
          </w:rPr>
          <w:fldChar w:fldCharType="separate"/>
        </w:r>
        <w:r w:rsidR="00E05C9C">
          <w:rPr>
            <w:noProof/>
            <w:webHidden/>
          </w:rPr>
          <w:t>16</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3" w:history="1">
        <w:r w:rsidR="00E05C9C" w:rsidRPr="008502B4">
          <w:rPr>
            <w:rStyle w:val="Hyperlink"/>
            <w:rFonts w:ascii="Arial Black" w:hAnsi="Arial Black"/>
            <w:b/>
            <w:noProof/>
          </w:rPr>
          <w:t>A 09</w:t>
        </w:r>
        <w:r w:rsidR="00E05C9C" w:rsidRPr="008502B4">
          <w:rPr>
            <w:rStyle w:val="Hyperlink"/>
            <w:b/>
            <w:noProof/>
          </w:rPr>
          <w:t xml:space="preserve">  Hochwasser</w:t>
        </w:r>
        <w:r w:rsidR="00E05C9C">
          <w:rPr>
            <w:noProof/>
            <w:webHidden/>
          </w:rPr>
          <w:tab/>
        </w:r>
        <w:r w:rsidR="00E05C9C">
          <w:rPr>
            <w:noProof/>
            <w:webHidden/>
          </w:rPr>
          <w:fldChar w:fldCharType="begin"/>
        </w:r>
        <w:r w:rsidR="00E05C9C">
          <w:rPr>
            <w:noProof/>
            <w:webHidden/>
          </w:rPr>
          <w:instrText xml:space="preserve"> PAGEREF _Toc117515003 \h </w:instrText>
        </w:r>
        <w:r w:rsidR="00E05C9C">
          <w:rPr>
            <w:noProof/>
            <w:webHidden/>
          </w:rPr>
        </w:r>
        <w:r w:rsidR="00E05C9C">
          <w:rPr>
            <w:noProof/>
            <w:webHidden/>
          </w:rPr>
          <w:fldChar w:fldCharType="separate"/>
        </w:r>
        <w:r w:rsidR="00E05C9C">
          <w:rPr>
            <w:noProof/>
            <w:webHidden/>
          </w:rPr>
          <w:t>17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4" w:history="1">
        <w:r w:rsidR="00E05C9C" w:rsidRPr="008502B4">
          <w:rPr>
            <w:rStyle w:val="Hyperlink"/>
            <w:rFonts w:ascii="Arial Black" w:hAnsi="Arial Black"/>
            <w:b/>
            <w:noProof/>
          </w:rPr>
          <w:t>A 10</w:t>
        </w:r>
        <w:r w:rsidR="00E05C9C" w:rsidRPr="008502B4">
          <w:rPr>
            <w:rStyle w:val="Hyperlink"/>
            <w:b/>
            <w:noProof/>
          </w:rPr>
          <w:t xml:space="preserve">  Räumungsplan</w:t>
        </w:r>
        <w:r w:rsidR="00E05C9C">
          <w:rPr>
            <w:noProof/>
            <w:webHidden/>
          </w:rPr>
          <w:tab/>
        </w:r>
        <w:r w:rsidR="00E05C9C">
          <w:rPr>
            <w:noProof/>
            <w:webHidden/>
          </w:rPr>
          <w:fldChar w:fldCharType="begin"/>
        </w:r>
        <w:r w:rsidR="00E05C9C">
          <w:rPr>
            <w:noProof/>
            <w:webHidden/>
          </w:rPr>
          <w:instrText xml:space="preserve"> PAGEREF _Toc117515004 \h </w:instrText>
        </w:r>
        <w:r w:rsidR="00E05C9C">
          <w:rPr>
            <w:noProof/>
            <w:webHidden/>
          </w:rPr>
        </w:r>
        <w:r w:rsidR="00E05C9C">
          <w:rPr>
            <w:noProof/>
            <w:webHidden/>
          </w:rPr>
          <w:fldChar w:fldCharType="separate"/>
        </w:r>
        <w:r w:rsidR="00E05C9C">
          <w:rPr>
            <w:noProof/>
            <w:webHidden/>
          </w:rPr>
          <w:t>18</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5" w:history="1">
        <w:r w:rsidR="00E05C9C" w:rsidRPr="008502B4">
          <w:rPr>
            <w:rStyle w:val="Hyperlink"/>
            <w:rFonts w:ascii="Arial Black" w:hAnsi="Arial Black"/>
            <w:b/>
            <w:noProof/>
          </w:rPr>
          <w:t>A 11</w:t>
        </w:r>
        <w:r w:rsidR="00E05C9C" w:rsidRPr="008502B4">
          <w:rPr>
            <w:rStyle w:val="Hyperlink"/>
            <w:b/>
            <w:noProof/>
          </w:rPr>
          <w:t xml:space="preserve">  Blackout</w:t>
        </w:r>
        <w:r w:rsidR="00E05C9C">
          <w:rPr>
            <w:noProof/>
            <w:webHidden/>
          </w:rPr>
          <w:tab/>
        </w:r>
        <w:r w:rsidR="00E05C9C">
          <w:rPr>
            <w:noProof/>
            <w:webHidden/>
          </w:rPr>
          <w:fldChar w:fldCharType="begin"/>
        </w:r>
        <w:r w:rsidR="00E05C9C">
          <w:rPr>
            <w:noProof/>
            <w:webHidden/>
          </w:rPr>
          <w:instrText xml:space="preserve"> PAGEREF _Toc117515005 \h </w:instrText>
        </w:r>
        <w:r w:rsidR="00E05C9C">
          <w:rPr>
            <w:noProof/>
            <w:webHidden/>
          </w:rPr>
        </w:r>
        <w:r w:rsidR="00E05C9C">
          <w:rPr>
            <w:noProof/>
            <w:webHidden/>
          </w:rPr>
          <w:fldChar w:fldCharType="separate"/>
        </w:r>
        <w:r w:rsidR="00E05C9C">
          <w:rPr>
            <w:noProof/>
            <w:webHidden/>
          </w:rPr>
          <w:t>19</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6" w:history="1">
        <w:r w:rsidR="00E05C9C" w:rsidRPr="008502B4">
          <w:rPr>
            <w:rStyle w:val="Hyperlink"/>
            <w:rFonts w:ascii="Arial Black" w:hAnsi="Arial Black"/>
            <w:b/>
            <w:noProof/>
          </w:rPr>
          <w:t>A 12</w:t>
        </w:r>
        <w:r w:rsidR="00E05C9C" w:rsidRPr="008502B4">
          <w:rPr>
            <w:rStyle w:val="Hyperlink"/>
            <w:b/>
            <w:noProof/>
          </w:rPr>
          <w:t xml:space="preserve">  Alarmplan-Rufnummernverzeichnis</w:t>
        </w:r>
        <w:r w:rsidR="00E05C9C">
          <w:rPr>
            <w:noProof/>
            <w:webHidden/>
          </w:rPr>
          <w:tab/>
        </w:r>
        <w:r w:rsidR="00E05C9C">
          <w:rPr>
            <w:noProof/>
            <w:webHidden/>
          </w:rPr>
          <w:fldChar w:fldCharType="begin"/>
        </w:r>
        <w:r w:rsidR="00E05C9C">
          <w:rPr>
            <w:noProof/>
            <w:webHidden/>
          </w:rPr>
          <w:instrText xml:space="preserve"> PAGEREF _Toc117515006 \h </w:instrText>
        </w:r>
        <w:r w:rsidR="00E05C9C">
          <w:rPr>
            <w:noProof/>
            <w:webHidden/>
          </w:rPr>
        </w:r>
        <w:r w:rsidR="00E05C9C">
          <w:rPr>
            <w:noProof/>
            <w:webHidden/>
          </w:rPr>
          <w:fldChar w:fldCharType="separate"/>
        </w:r>
        <w:r w:rsidR="00E05C9C">
          <w:rPr>
            <w:noProof/>
            <w:webHidden/>
          </w:rPr>
          <w:t>20</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7" w:history="1">
        <w:r w:rsidR="00E05C9C" w:rsidRPr="008502B4">
          <w:rPr>
            <w:rStyle w:val="Hyperlink"/>
            <w:rFonts w:ascii="Arial Black" w:hAnsi="Arial Black"/>
            <w:b/>
            <w:noProof/>
          </w:rPr>
          <w:t>A 13</w:t>
        </w:r>
        <w:r w:rsidR="00E05C9C" w:rsidRPr="008502B4">
          <w:rPr>
            <w:rStyle w:val="Hyperlink"/>
            <w:b/>
            <w:noProof/>
          </w:rPr>
          <w:t xml:space="preserve">  Sammlung der Notfallblatt-Übersicht</w:t>
        </w:r>
        <w:r w:rsidR="00E05C9C">
          <w:rPr>
            <w:noProof/>
            <w:webHidden/>
          </w:rPr>
          <w:tab/>
        </w:r>
        <w:r w:rsidR="00E05C9C">
          <w:rPr>
            <w:noProof/>
            <w:webHidden/>
          </w:rPr>
          <w:fldChar w:fldCharType="begin"/>
        </w:r>
        <w:r w:rsidR="00E05C9C">
          <w:rPr>
            <w:noProof/>
            <w:webHidden/>
          </w:rPr>
          <w:instrText xml:space="preserve"> PAGEREF _Toc117515007 \h </w:instrText>
        </w:r>
        <w:r w:rsidR="00E05C9C">
          <w:rPr>
            <w:noProof/>
            <w:webHidden/>
          </w:rPr>
        </w:r>
        <w:r w:rsidR="00E05C9C">
          <w:rPr>
            <w:noProof/>
            <w:webHidden/>
          </w:rPr>
          <w:fldChar w:fldCharType="separate"/>
        </w:r>
        <w:r w:rsidR="00E05C9C">
          <w:rPr>
            <w:noProof/>
            <w:webHidden/>
          </w:rPr>
          <w:t>21</w:t>
        </w:r>
        <w:r w:rsidR="00E05C9C">
          <w:rPr>
            <w:noProof/>
            <w:webHidden/>
          </w:rPr>
          <w:fldChar w:fldCharType="end"/>
        </w:r>
      </w:hyperlink>
    </w:p>
    <w:p w:rsidR="00E05C9C" w:rsidRDefault="00FA5F93">
      <w:pPr>
        <w:pStyle w:val="Verzeichnis1"/>
        <w:tabs>
          <w:tab w:val="right" w:leader="dot" w:pos="9486"/>
        </w:tabs>
        <w:rPr>
          <w:rFonts w:eastAsiaTheme="minorEastAsia" w:cstheme="minorBidi"/>
          <w:b w:val="0"/>
          <w:bCs w:val="0"/>
          <w:caps w:val="0"/>
          <w:noProof/>
          <w:sz w:val="22"/>
          <w:szCs w:val="22"/>
          <w:lang w:eastAsia="de-AT"/>
        </w:rPr>
      </w:pPr>
      <w:hyperlink w:anchor="_Toc117515008" w:history="1">
        <w:r w:rsidR="00E05C9C" w:rsidRPr="008502B4">
          <w:rPr>
            <w:rStyle w:val="Hyperlink"/>
            <w:rFonts w:ascii="Arial Black" w:hAnsi="Arial Black"/>
            <w:noProof/>
          </w:rPr>
          <w:t>INFORMATIONSTEIL Unterlagen zur Alarmplanerstellung</w:t>
        </w:r>
        <w:r w:rsidR="00E05C9C">
          <w:rPr>
            <w:noProof/>
            <w:webHidden/>
          </w:rPr>
          <w:tab/>
        </w:r>
        <w:r w:rsidR="00E05C9C">
          <w:rPr>
            <w:noProof/>
            <w:webHidden/>
          </w:rPr>
          <w:fldChar w:fldCharType="begin"/>
        </w:r>
        <w:r w:rsidR="00E05C9C">
          <w:rPr>
            <w:noProof/>
            <w:webHidden/>
          </w:rPr>
          <w:instrText xml:space="preserve"> PAGEREF _Toc117515008 \h </w:instrText>
        </w:r>
        <w:r w:rsidR="00E05C9C">
          <w:rPr>
            <w:noProof/>
            <w:webHidden/>
          </w:rPr>
        </w:r>
        <w:r w:rsidR="00E05C9C">
          <w:rPr>
            <w:noProof/>
            <w:webHidden/>
          </w:rPr>
          <w:fldChar w:fldCharType="separate"/>
        </w:r>
        <w:r w:rsidR="00E05C9C">
          <w:rPr>
            <w:noProof/>
            <w:webHidden/>
          </w:rPr>
          <w:t>22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09" w:history="1">
        <w:r w:rsidR="00E05C9C" w:rsidRPr="008502B4">
          <w:rPr>
            <w:rStyle w:val="Hyperlink"/>
            <w:noProof/>
          </w:rPr>
          <w:t>Warnung und Alarmierung</w:t>
        </w:r>
        <w:r w:rsidR="00E05C9C">
          <w:rPr>
            <w:noProof/>
            <w:webHidden/>
          </w:rPr>
          <w:tab/>
        </w:r>
        <w:r w:rsidR="00E05C9C">
          <w:rPr>
            <w:noProof/>
            <w:webHidden/>
          </w:rPr>
          <w:fldChar w:fldCharType="begin"/>
        </w:r>
        <w:r w:rsidR="00E05C9C">
          <w:rPr>
            <w:noProof/>
            <w:webHidden/>
          </w:rPr>
          <w:instrText xml:space="preserve"> PAGEREF _Toc117515009 \h </w:instrText>
        </w:r>
        <w:r w:rsidR="00E05C9C">
          <w:rPr>
            <w:noProof/>
            <w:webHidden/>
          </w:rPr>
        </w:r>
        <w:r w:rsidR="00E05C9C">
          <w:rPr>
            <w:noProof/>
            <w:webHidden/>
          </w:rPr>
          <w:fldChar w:fldCharType="separate"/>
        </w:r>
        <w:r w:rsidR="00E05C9C">
          <w:rPr>
            <w:noProof/>
            <w:webHidden/>
          </w:rPr>
          <w:t>22</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10" w:history="1">
        <w:r w:rsidR="00E05C9C" w:rsidRPr="008502B4">
          <w:rPr>
            <w:rStyle w:val="Hyperlink"/>
            <w:noProof/>
          </w:rPr>
          <w:t>Wie erfährt die Direktion / Leitung der Einrichtung von einer Katastrophen- oder Notsituation?</w:t>
        </w:r>
        <w:r w:rsidR="00E05C9C">
          <w:rPr>
            <w:noProof/>
            <w:webHidden/>
          </w:rPr>
          <w:tab/>
        </w:r>
        <w:r w:rsidR="00E05C9C">
          <w:rPr>
            <w:noProof/>
            <w:webHidden/>
          </w:rPr>
          <w:fldChar w:fldCharType="begin"/>
        </w:r>
        <w:r w:rsidR="00E05C9C">
          <w:rPr>
            <w:noProof/>
            <w:webHidden/>
          </w:rPr>
          <w:instrText xml:space="preserve"> PAGEREF _Toc117515010 \h </w:instrText>
        </w:r>
        <w:r w:rsidR="00E05C9C">
          <w:rPr>
            <w:noProof/>
            <w:webHidden/>
          </w:rPr>
        </w:r>
        <w:r w:rsidR="00E05C9C">
          <w:rPr>
            <w:noProof/>
            <w:webHidden/>
          </w:rPr>
          <w:fldChar w:fldCharType="separate"/>
        </w:r>
        <w:r w:rsidR="00E05C9C">
          <w:rPr>
            <w:noProof/>
            <w:webHidden/>
          </w:rPr>
          <w:t>22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1" w:history="1">
        <w:r w:rsidR="00E05C9C" w:rsidRPr="008502B4">
          <w:rPr>
            <w:rStyle w:val="Hyperlink"/>
            <w:noProof/>
          </w:rPr>
          <w:t>Beurteilung der Gefahren – Risikoanalyse</w:t>
        </w:r>
        <w:r w:rsidR="00E05C9C">
          <w:rPr>
            <w:noProof/>
            <w:webHidden/>
          </w:rPr>
          <w:tab/>
        </w:r>
        <w:r w:rsidR="00E05C9C">
          <w:rPr>
            <w:noProof/>
            <w:webHidden/>
          </w:rPr>
          <w:fldChar w:fldCharType="begin"/>
        </w:r>
        <w:r w:rsidR="00E05C9C">
          <w:rPr>
            <w:noProof/>
            <w:webHidden/>
          </w:rPr>
          <w:instrText xml:space="preserve"> PAGEREF _Toc117515011 \h </w:instrText>
        </w:r>
        <w:r w:rsidR="00E05C9C">
          <w:rPr>
            <w:noProof/>
            <w:webHidden/>
          </w:rPr>
        </w:r>
        <w:r w:rsidR="00E05C9C">
          <w:rPr>
            <w:noProof/>
            <w:webHidden/>
          </w:rPr>
          <w:fldChar w:fldCharType="separate"/>
        </w:r>
        <w:r w:rsidR="00E05C9C">
          <w:rPr>
            <w:noProof/>
            <w:webHidden/>
          </w:rPr>
          <w:t>22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2" w:history="1">
        <w:r w:rsidR="00E05C9C" w:rsidRPr="008502B4">
          <w:rPr>
            <w:rStyle w:val="Hyperlink"/>
            <w:noProof/>
          </w:rPr>
          <w:t>Vorbereitende Maßnahmen</w:t>
        </w:r>
        <w:r w:rsidR="00E05C9C">
          <w:rPr>
            <w:noProof/>
            <w:webHidden/>
          </w:rPr>
          <w:tab/>
        </w:r>
        <w:r w:rsidR="00E05C9C">
          <w:rPr>
            <w:noProof/>
            <w:webHidden/>
          </w:rPr>
          <w:fldChar w:fldCharType="begin"/>
        </w:r>
        <w:r w:rsidR="00E05C9C">
          <w:rPr>
            <w:noProof/>
            <w:webHidden/>
          </w:rPr>
          <w:instrText xml:space="preserve"> PAGEREF _Toc117515012 \h </w:instrText>
        </w:r>
        <w:r w:rsidR="00E05C9C">
          <w:rPr>
            <w:noProof/>
            <w:webHidden/>
          </w:rPr>
        </w:r>
        <w:r w:rsidR="00E05C9C">
          <w:rPr>
            <w:noProof/>
            <w:webHidden/>
          </w:rPr>
          <w:fldChar w:fldCharType="separate"/>
        </w:r>
        <w:r w:rsidR="00E05C9C">
          <w:rPr>
            <w:noProof/>
            <w:webHidden/>
          </w:rPr>
          <w:t>24</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3" w:history="1">
        <w:r w:rsidR="00E05C9C" w:rsidRPr="008502B4">
          <w:rPr>
            <w:rStyle w:val="Hyperlink"/>
            <w:noProof/>
          </w:rPr>
          <w:t>Allgemeine Checklisten</w:t>
        </w:r>
        <w:r w:rsidR="00E05C9C">
          <w:rPr>
            <w:noProof/>
            <w:webHidden/>
          </w:rPr>
          <w:tab/>
        </w:r>
        <w:r w:rsidR="00E05C9C">
          <w:rPr>
            <w:noProof/>
            <w:webHidden/>
          </w:rPr>
          <w:fldChar w:fldCharType="begin"/>
        </w:r>
        <w:r w:rsidR="00E05C9C">
          <w:rPr>
            <w:noProof/>
            <w:webHidden/>
          </w:rPr>
          <w:instrText xml:space="preserve"> PAGEREF _Toc117515013 \h </w:instrText>
        </w:r>
        <w:r w:rsidR="00E05C9C">
          <w:rPr>
            <w:noProof/>
            <w:webHidden/>
          </w:rPr>
        </w:r>
        <w:r w:rsidR="00E05C9C">
          <w:rPr>
            <w:noProof/>
            <w:webHidden/>
          </w:rPr>
          <w:fldChar w:fldCharType="separate"/>
        </w:r>
        <w:r w:rsidR="00E05C9C">
          <w:rPr>
            <w:noProof/>
            <w:webHidden/>
          </w:rPr>
          <w:t>25</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4" w:history="1">
        <w:r w:rsidR="00E05C9C" w:rsidRPr="008502B4">
          <w:rPr>
            <w:rStyle w:val="Hyperlink"/>
            <w:noProof/>
          </w:rPr>
          <w:t>Allgemeine Gesetze mit Bezug zur Alarmplanerstellung</w:t>
        </w:r>
        <w:r w:rsidR="00E05C9C">
          <w:rPr>
            <w:noProof/>
            <w:webHidden/>
          </w:rPr>
          <w:tab/>
        </w:r>
        <w:r w:rsidR="00E05C9C">
          <w:rPr>
            <w:noProof/>
            <w:webHidden/>
          </w:rPr>
          <w:fldChar w:fldCharType="begin"/>
        </w:r>
        <w:r w:rsidR="00E05C9C">
          <w:rPr>
            <w:noProof/>
            <w:webHidden/>
          </w:rPr>
          <w:instrText xml:space="preserve"> PAGEREF _Toc117515014 \h </w:instrText>
        </w:r>
        <w:r w:rsidR="00E05C9C">
          <w:rPr>
            <w:noProof/>
            <w:webHidden/>
          </w:rPr>
        </w:r>
        <w:r w:rsidR="00E05C9C">
          <w:rPr>
            <w:noProof/>
            <w:webHidden/>
          </w:rPr>
          <w:fldChar w:fldCharType="separate"/>
        </w:r>
        <w:r w:rsidR="00E05C9C">
          <w:rPr>
            <w:noProof/>
            <w:webHidden/>
          </w:rPr>
          <w:t>26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15" w:history="1">
        <w:r w:rsidR="00E05C9C" w:rsidRPr="008502B4">
          <w:rPr>
            <w:rStyle w:val="Hyperlink"/>
            <w:noProof/>
          </w:rPr>
          <w:t>Auszug: NÖ Katastrophenhilfegesetz 2016</w:t>
        </w:r>
        <w:r w:rsidR="00E05C9C">
          <w:rPr>
            <w:noProof/>
            <w:webHidden/>
          </w:rPr>
          <w:tab/>
        </w:r>
        <w:r w:rsidR="00E05C9C">
          <w:rPr>
            <w:noProof/>
            <w:webHidden/>
          </w:rPr>
          <w:fldChar w:fldCharType="begin"/>
        </w:r>
        <w:r w:rsidR="00E05C9C">
          <w:rPr>
            <w:noProof/>
            <w:webHidden/>
          </w:rPr>
          <w:instrText xml:space="preserve"> PAGEREF _Toc117515015 \h </w:instrText>
        </w:r>
        <w:r w:rsidR="00E05C9C">
          <w:rPr>
            <w:noProof/>
            <w:webHidden/>
          </w:rPr>
        </w:r>
        <w:r w:rsidR="00E05C9C">
          <w:rPr>
            <w:noProof/>
            <w:webHidden/>
          </w:rPr>
          <w:fldChar w:fldCharType="separate"/>
        </w:r>
        <w:r w:rsidR="00E05C9C">
          <w:rPr>
            <w:noProof/>
            <w:webHidden/>
          </w:rPr>
          <w:t>26</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6" w:history="1">
        <w:r w:rsidR="00E05C9C" w:rsidRPr="008502B4">
          <w:rPr>
            <w:rStyle w:val="Hyperlink"/>
            <w:noProof/>
          </w:rPr>
          <w:t>Zivilschutzsignale - Sirenensignale</w:t>
        </w:r>
        <w:r w:rsidR="00E05C9C">
          <w:rPr>
            <w:noProof/>
            <w:webHidden/>
          </w:rPr>
          <w:tab/>
        </w:r>
        <w:r w:rsidR="00E05C9C">
          <w:rPr>
            <w:noProof/>
            <w:webHidden/>
          </w:rPr>
          <w:fldChar w:fldCharType="begin"/>
        </w:r>
        <w:r w:rsidR="00E05C9C">
          <w:rPr>
            <w:noProof/>
            <w:webHidden/>
          </w:rPr>
          <w:instrText xml:space="preserve"> PAGEREF _Toc117515016 \h </w:instrText>
        </w:r>
        <w:r w:rsidR="00E05C9C">
          <w:rPr>
            <w:noProof/>
            <w:webHidden/>
          </w:rPr>
        </w:r>
        <w:r w:rsidR="00E05C9C">
          <w:rPr>
            <w:noProof/>
            <w:webHidden/>
          </w:rPr>
          <w:fldChar w:fldCharType="separate"/>
        </w:r>
        <w:r w:rsidR="00E05C9C">
          <w:rPr>
            <w:noProof/>
            <w:webHidden/>
          </w:rPr>
          <w:t>27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7" w:history="1">
        <w:r w:rsidR="00E05C9C" w:rsidRPr="008502B4">
          <w:rPr>
            <w:rStyle w:val="Hyperlink"/>
            <w:rFonts w:ascii="Arial" w:eastAsia="Times New Roman" w:hAnsi="Arial" w:cs="Arial"/>
            <w:b/>
            <w:bCs/>
            <w:noProof/>
            <w:spacing w:val="4"/>
            <w:lang w:eastAsia="de-AT"/>
          </w:rPr>
          <w:t>Warnung</w:t>
        </w:r>
        <w:r w:rsidR="00E05C9C">
          <w:rPr>
            <w:noProof/>
            <w:webHidden/>
          </w:rPr>
          <w:tab/>
        </w:r>
        <w:r w:rsidR="00E05C9C">
          <w:rPr>
            <w:noProof/>
            <w:webHidden/>
          </w:rPr>
          <w:fldChar w:fldCharType="begin"/>
        </w:r>
        <w:r w:rsidR="00E05C9C">
          <w:rPr>
            <w:noProof/>
            <w:webHidden/>
          </w:rPr>
          <w:instrText xml:space="preserve"> PAGEREF _Toc117515017 \h </w:instrText>
        </w:r>
        <w:r w:rsidR="00E05C9C">
          <w:rPr>
            <w:noProof/>
            <w:webHidden/>
          </w:rPr>
        </w:r>
        <w:r w:rsidR="00E05C9C">
          <w:rPr>
            <w:noProof/>
            <w:webHidden/>
          </w:rPr>
          <w:fldChar w:fldCharType="separate"/>
        </w:r>
        <w:r w:rsidR="00E05C9C">
          <w:rPr>
            <w:noProof/>
            <w:webHidden/>
          </w:rPr>
          <w:t>27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8" w:history="1">
        <w:r w:rsidR="00E05C9C" w:rsidRPr="008502B4">
          <w:rPr>
            <w:rStyle w:val="Hyperlink"/>
            <w:rFonts w:ascii="Arial" w:eastAsia="Times New Roman" w:hAnsi="Arial" w:cs="Arial"/>
            <w:b/>
            <w:bCs/>
            <w:noProof/>
            <w:spacing w:val="4"/>
            <w:lang w:eastAsia="de-AT"/>
          </w:rPr>
          <w:t>Alarm</w:t>
        </w:r>
        <w:r w:rsidR="00E05C9C">
          <w:rPr>
            <w:noProof/>
            <w:webHidden/>
          </w:rPr>
          <w:tab/>
        </w:r>
        <w:r w:rsidR="00E05C9C">
          <w:rPr>
            <w:noProof/>
            <w:webHidden/>
          </w:rPr>
          <w:fldChar w:fldCharType="begin"/>
        </w:r>
        <w:r w:rsidR="00E05C9C">
          <w:rPr>
            <w:noProof/>
            <w:webHidden/>
          </w:rPr>
          <w:instrText xml:space="preserve"> PAGEREF _Toc117515018 \h </w:instrText>
        </w:r>
        <w:r w:rsidR="00E05C9C">
          <w:rPr>
            <w:noProof/>
            <w:webHidden/>
          </w:rPr>
        </w:r>
        <w:r w:rsidR="00E05C9C">
          <w:rPr>
            <w:noProof/>
            <w:webHidden/>
          </w:rPr>
          <w:fldChar w:fldCharType="separate"/>
        </w:r>
        <w:r w:rsidR="00E05C9C">
          <w:rPr>
            <w:noProof/>
            <w:webHidden/>
          </w:rPr>
          <w:t>27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19" w:history="1">
        <w:r w:rsidR="00E05C9C" w:rsidRPr="008502B4">
          <w:rPr>
            <w:rStyle w:val="Hyperlink"/>
            <w:rFonts w:ascii="Arial" w:eastAsia="Times New Roman" w:hAnsi="Arial" w:cs="Arial"/>
            <w:b/>
            <w:bCs/>
            <w:noProof/>
            <w:spacing w:val="4"/>
            <w:lang w:eastAsia="de-AT"/>
          </w:rPr>
          <w:t>Entwarnung</w:t>
        </w:r>
        <w:r w:rsidR="00E05C9C">
          <w:rPr>
            <w:noProof/>
            <w:webHidden/>
          </w:rPr>
          <w:tab/>
        </w:r>
        <w:r w:rsidR="00E05C9C">
          <w:rPr>
            <w:noProof/>
            <w:webHidden/>
          </w:rPr>
          <w:fldChar w:fldCharType="begin"/>
        </w:r>
        <w:r w:rsidR="00E05C9C">
          <w:rPr>
            <w:noProof/>
            <w:webHidden/>
          </w:rPr>
          <w:instrText xml:space="preserve"> PAGEREF _Toc117515019 \h </w:instrText>
        </w:r>
        <w:r w:rsidR="00E05C9C">
          <w:rPr>
            <w:noProof/>
            <w:webHidden/>
          </w:rPr>
        </w:r>
        <w:r w:rsidR="00E05C9C">
          <w:rPr>
            <w:noProof/>
            <w:webHidden/>
          </w:rPr>
          <w:fldChar w:fldCharType="separate"/>
        </w:r>
        <w:r w:rsidR="00E05C9C">
          <w:rPr>
            <w:noProof/>
            <w:webHidden/>
          </w:rPr>
          <w:t>27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20" w:history="1">
        <w:r w:rsidR="00E05C9C" w:rsidRPr="008502B4">
          <w:rPr>
            <w:rStyle w:val="Hyperlink"/>
            <w:rFonts w:ascii="Arial Black" w:hAnsi="Arial Black"/>
            <w:b/>
            <w:noProof/>
          </w:rPr>
          <w:t>B 01</w:t>
        </w:r>
        <w:r w:rsidR="00E05C9C" w:rsidRPr="008502B4">
          <w:rPr>
            <w:rStyle w:val="Hyperlink"/>
            <w:b/>
            <w:noProof/>
          </w:rPr>
          <w:t xml:space="preserve">  Unterlagen zum Alarmplanthema - Erkrankungen und Verletzungen</w:t>
        </w:r>
        <w:r w:rsidR="00E05C9C">
          <w:rPr>
            <w:noProof/>
            <w:webHidden/>
          </w:rPr>
          <w:tab/>
        </w:r>
        <w:r w:rsidR="00E05C9C">
          <w:rPr>
            <w:noProof/>
            <w:webHidden/>
          </w:rPr>
          <w:fldChar w:fldCharType="begin"/>
        </w:r>
        <w:r w:rsidR="00E05C9C">
          <w:rPr>
            <w:noProof/>
            <w:webHidden/>
          </w:rPr>
          <w:instrText xml:space="preserve"> PAGEREF _Toc117515020 \h </w:instrText>
        </w:r>
        <w:r w:rsidR="00E05C9C">
          <w:rPr>
            <w:noProof/>
            <w:webHidden/>
          </w:rPr>
        </w:r>
        <w:r w:rsidR="00E05C9C">
          <w:rPr>
            <w:noProof/>
            <w:webHidden/>
          </w:rPr>
          <w:fldChar w:fldCharType="separate"/>
        </w:r>
        <w:r w:rsidR="00E05C9C">
          <w:rPr>
            <w:noProof/>
            <w:webHidden/>
          </w:rPr>
          <w:t>28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1" w:history="1">
        <w:r w:rsidR="00E05C9C" w:rsidRPr="008502B4">
          <w:rPr>
            <w:rStyle w:val="Hyperlink"/>
            <w:noProof/>
          </w:rPr>
          <w:t>Liste des Personals mit „ERSTE-HILFE-AUSBILDUNG“</w:t>
        </w:r>
        <w:r w:rsidR="00E05C9C">
          <w:rPr>
            <w:noProof/>
            <w:webHidden/>
          </w:rPr>
          <w:tab/>
        </w:r>
        <w:r w:rsidR="00E05C9C">
          <w:rPr>
            <w:noProof/>
            <w:webHidden/>
          </w:rPr>
          <w:fldChar w:fldCharType="begin"/>
        </w:r>
        <w:r w:rsidR="00E05C9C">
          <w:rPr>
            <w:noProof/>
            <w:webHidden/>
          </w:rPr>
          <w:instrText xml:space="preserve"> PAGEREF _Toc117515021 \h </w:instrText>
        </w:r>
        <w:r w:rsidR="00E05C9C">
          <w:rPr>
            <w:noProof/>
            <w:webHidden/>
          </w:rPr>
        </w:r>
        <w:r w:rsidR="00E05C9C">
          <w:rPr>
            <w:noProof/>
            <w:webHidden/>
          </w:rPr>
          <w:fldChar w:fldCharType="separate"/>
        </w:r>
        <w:r w:rsidR="00E05C9C">
          <w:rPr>
            <w:noProof/>
            <w:webHidden/>
          </w:rPr>
          <w:t>28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2" w:history="1">
        <w:r w:rsidR="00E05C9C" w:rsidRPr="008502B4">
          <w:rPr>
            <w:rStyle w:val="Hyperlink"/>
            <w:noProof/>
          </w:rPr>
          <w:t>Durchführen der Lebensrettenden Sofortmaßnahmen</w:t>
        </w:r>
        <w:r w:rsidR="00E05C9C">
          <w:rPr>
            <w:noProof/>
            <w:webHidden/>
          </w:rPr>
          <w:tab/>
        </w:r>
        <w:r w:rsidR="00E05C9C">
          <w:rPr>
            <w:noProof/>
            <w:webHidden/>
          </w:rPr>
          <w:fldChar w:fldCharType="begin"/>
        </w:r>
        <w:r w:rsidR="00E05C9C">
          <w:rPr>
            <w:noProof/>
            <w:webHidden/>
          </w:rPr>
          <w:instrText xml:space="preserve"> PAGEREF _Toc117515022 \h </w:instrText>
        </w:r>
        <w:r w:rsidR="00E05C9C">
          <w:rPr>
            <w:noProof/>
            <w:webHidden/>
          </w:rPr>
        </w:r>
        <w:r w:rsidR="00E05C9C">
          <w:rPr>
            <w:noProof/>
            <w:webHidden/>
          </w:rPr>
          <w:fldChar w:fldCharType="separate"/>
        </w:r>
        <w:r w:rsidR="00E05C9C">
          <w:rPr>
            <w:noProof/>
            <w:webHidden/>
          </w:rPr>
          <w:t>29</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23" w:history="1">
        <w:r w:rsidR="00E05C9C" w:rsidRPr="008502B4">
          <w:rPr>
            <w:rStyle w:val="Hyperlink"/>
            <w:rFonts w:ascii="Arial Black" w:hAnsi="Arial Black"/>
            <w:b/>
            <w:noProof/>
          </w:rPr>
          <w:t>B 02</w:t>
        </w:r>
        <w:r w:rsidR="00E05C9C" w:rsidRPr="008502B4">
          <w:rPr>
            <w:rStyle w:val="Hyperlink"/>
            <w:b/>
            <w:noProof/>
          </w:rPr>
          <w:t xml:space="preserve">  Unterlagen zum Alarmplanthema - Brand</w:t>
        </w:r>
        <w:r w:rsidR="00E05C9C">
          <w:rPr>
            <w:noProof/>
            <w:webHidden/>
          </w:rPr>
          <w:tab/>
        </w:r>
        <w:r w:rsidR="00E05C9C">
          <w:rPr>
            <w:noProof/>
            <w:webHidden/>
          </w:rPr>
          <w:fldChar w:fldCharType="begin"/>
        </w:r>
        <w:r w:rsidR="00E05C9C">
          <w:rPr>
            <w:noProof/>
            <w:webHidden/>
          </w:rPr>
          <w:instrText xml:space="preserve"> PAGEREF _Toc117515023 \h </w:instrText>
        </w:r>
        <w:r w:rsidR="00E05C9C">
          <w:rPr>
            <w:noProof/>
            <w:webHidden/>
          </w:rPr>
        </w:r>
        <w:r w:rsidR="00E05C9C">
          <w:rPr>
            <w:noProof/>
            <w:webHidden/>
          </w:rPr>
          <w:fldChar w:fldCharType="separate"/>
        </w:r>
        <w:r w:rsidR="00E05C9C">
          <w:rPr>
            <w:noProof/>
            <w:webHidden/>
          </w:rPr>
          <w:t>30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4" w:history="1">
        <w:r w:rsidR="00E05C9C" w:rsidRPr="008502B4">
          <w:rPr>
            <w:rStyle w:val="Hyperlink"/>
            <w:noProof/>
          </w:rPr>
          <w:t>Brandrisiko in Schulen</w:t>
        </w:r>
        <w:r w:rsidR="00E05C9C">
          <w:rPr>
            <w:noProof/>
            <w:webHidden/>
          </w:rPr>
          <w:tab/>
        </w:r>
        <w:r w:rsidR="00E05C9C">
          <w:rPr>
            <w:noProof/>
            <w:webHidden/>
          </w:rPr>
          <w:fldChar w:fldCharType="begin"/>
        </w:r>
        <w:r w:rsidR="00E05C9C">
          <w:rPr>
            <w:noProof/>
            <w:webHidden/>
          </w:rPr>
          <w:instrText xml:space="preserve"> PAGEREF _Toc117515024 \h </w:instrText>
        </w:r>
        <w:r w:rsidR="00E05C9C">
          <w:rPr>
            <w:noProof/>
            <w:webHidden/>
          </w:rPr>
        </w:r>
        <w:r w:rsidR="00E05C9C">
          <w:rPr>
            <w:noProof/>
            <w:webHidden/>
          </w:rPr>
          <w:fldChar w:fldCharType="separate"/>
        </w:r>
        <w:r w:rsidR="00E05C9C">
          <w:rPr>
            <w:noProof/>
            <w:webHidden/>
          </w:rPr>
          <w:t>30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5" w:history="1">
        <w:r w:rsidR="00E05C9C" w:rsidRPr="008502B4">
          <w:rPr>
            <w:rStyle w:val="Hyperlink"/>
            <w:noProof/>
          </w:rPr>
          <w:t>Brandschutzmaßnahmen in Schulen</w:t>
        </w:r>
        <w:r w:rsidR="00E05C9C">
          <w:rPr>
            <w:noProof/>
            <w:webHidden/>
          </w:rPr>
          <w:tab/>
        </w:r>
        <w:r w:rsidR="00E05C9C">
          <w:rPr>
            <w:noProof/>
            <w:webHidden/>
          </w:rPr>
          <w:fldChar w:fldCharType="begin"/>
        </w:r>
        <w:r w:rsidR="00E05C9C">
          <w:rPr>
            <w:noProof/>
            <w:webHidden/>
          </w:rPr>
          <w:instrText xml:space="preserve"> PAGEREF _Toc117515025 \h </w:instrText>
        </w:r>
        <w:r w:rsidR="00E05C9C">
          <w:rPr>
            <w:noProof/>
            <w:webHidden/>
          </w:rPr>
        </w:r>
        <w:r w:rsidR="00E05C9C">
          <w:rPr>
            <w:noProof/>
            <w:webHidden/>
          </w:rPr>
          <w:fldChar w:fldCharType="separate"/>
        </w:r>
        <w:r w:rsidR="00E05C9C">
          <w:rPr>
            <w:noProof/>
            <w:webHidden/>
          </w:rPr>
          <w:t>30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6" w:history="1">
        <w:r w:rsidR="00E05C9C" w:rsidRPr="008502B4">
          <w:rPr>
            <w:rStyle w:val="Hyperlink"/>
            <w:noProof/>
          </w:rPr>
          <w:t>Brandschutzbeauftragter in Schulen</w:t>
        </w:r>
        <w:r w:rsidR="00E05C9C">
          <w:rPr>
            <w:noProof/>
            <w:webHidden/>
          </w:rPr>
          <w:tab/>
        </w:r>
        <w:r w:rsidR="00E05C9C">
          <w:rPr>
            <w:noProof/>
            <w:webHidden/>
          </w:rPr>
          <w:fldChar w:fldCharType="begin"/>
        </w:r>
        <w:r w:rsidR="00E05C9C">
          <w:rPr>
            <w:noProof/>
            <w:webHidden/>
          </w:rPr>
          <w:instrText xml:space="preserve"> PAGEREF _Toc117515026 \h </w:instrText>
        </w:r>
        <w:r w:rsidR="00E05C9C">
          <w:rPr>
            <w:noProof/>
            <w:webHidden/>
          </w:rPr>
        </w:r>
        <w:r w:rsidR="00E05C9C">
          <w:rPr>
            <w:noProof/>
            <w:webHidden/>
          </w:rPr>
          <w:fldChar w:fldCharType="separate"/>
        </w:r>
        <w:r w:rsidR="00E05C9C">
          <w:rPr>
            <w:noProof/>
            <w:webHidden/>
          </w:rPr>
          <w:t>30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7" w:history="1">
        <w:r w:rsidR="00E05C9C" w:rsidRPr="008502B4">
          <w:rPr>
            <w:rStyle w:val="Hyperlink"/>
            <w:noProof/>
          </w:rPr>
          <w:t>Vermeidung von Bränden</w:t>
        </w:r>
        <w:r w:rsidR="00E05C9C">
          <w:rPr>
            <w:noProof/>
            <w:webHidden/>
          </w:rPr>
          <w:tab/>
        </w:r>
        <w:r w:rsidR="00E05C9C">
          <w:rPr>
            <w:noProof/>
            <w:webHidden/>
          </w:rPr>
          <w:fldChar w:fldCharType="begin"/>
        </w:r>
        <w:r w:rsidR="00E05C9C">
          <w:rPr>
            <w:noProof/>
            <w:webHidden/>
          </w:rPr>
          <w:instrText xml:space="preserve"> PAGEREF _Toc117515027 \h </w:instrText>
        </w:r>
        <w:r w:rsidR="00E05C9C">
          <w:rPr>
            <w:noProof/>
            <w:webHidden/>
          </w:rPr>
        </w:r>
        <w:r w:rsidR="00E05C9C">
          <w:rPr>
            <w:noProof/>
            <w:webHidden/>
          </w:rPr>
          <w:fldChar w:fldCharType="separate"/>
        </w:r>
        <w:r w:rsidR="00E05C9C">
          <w:rPr>
            <w:noProof/>
            <w:webHidden/>
          </w:rPr>
          <w:t>31</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28"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_Toc117515028 \h </w:instrText>
        </w:r>
        <w:r w:rsidR="00E05C9C">
          <w:rPr>
            <w:noProof/>
            <w:webHidden/>
          </w:rPr>
        </w:r>
        <w:r w:rsidR="00E05C9C">
          <w:rPr>
            <w:noProof/>
            <w:webHidden/>
          </w:rPr>
          <w:fldChar w:fldCharType="separate"/>
        </w:r>
        <w:r w:rsidR="00E05C9C">
          <w:rPr>
            <w:noProof/>
            <w:webHidden/>
          </w:rPr>
          <w:t>31</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29" w:history="1">
        <w:r w:rsidR="00E05C9C" w:rsidRPr="008502B4">
          <w:rPr>
            <w:rStyle w:val="Hyperlink"/>
            <w:rFonts w:ascii="Arial Black" w:hAnsi="Arial Black"/>
            <w:b/>
            <w:noProof/>
          </w:rPr>
          <w:t>B 03</w:t>
        </w:r>
        <w:r w:rsidR="00E05C9C" w:rsidRPr="008502B4">
          <w:rPr>
            <w:rStyle w:val="Hyperlink"/>
            <w:b/>
            <w:noProof/>
          </w:rPr>
          <w:t xml:space="preserve">  Unterlagen zum Alarmplanthema - Erdbeben</w:t>
        </w:r>
        <w:r w:rsidR="00E05C9C">
          <w:rPr>
            <w:noProof/>
            <w:webHidden/>
          </w:rPr>
          <w:tab/>
        </w:r>
        <w:r w:rsidR="00E05C9C">
          <w:rPr>
            <w:noProof/>
            <w:webHidden/>
          </w:rPr>
          <w:fldChar w:fldCharType="begin"/>
        </w:r>
        <w:r w:rsidR="00E05C9C">
          <w:rPr>
            <w:noProof/>
            <w:webHidden/>
          </w:rPr>
          <w:instrText xml:space="preserve"> PAGEREF _Toc117515029 \h </w:instrText>
        </w:r>
        <w:r w:rsidR="00E05C9C">
          <w:rPr>
            <w:noProof/>
            <w:webHidden/>
          </w:rPr>
        </w:r>
        <w:r w:rsidR="00E05C9C">
          <w:rPr>
            <w:noProof/>
            <w:webHidden/>
          </w:rPr>
          <w:fldChar w:fldCharType="separate"/>
        </w:r>
        <w:r w:rsidR="00E05C9C">
          <w:rPr>
            <w:noProof/>
            <w:webHidden/>
          </w:rPr>
          <w:t>32</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0"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_Toc117515030 \h </w:instrText>
        </w:r>
        <w:r w:rsidR="00E05C9C">
          <w:rPr>
            <w:noProof/>
            <w:webHidden/>
          </w:rPr>
        </w:r>
        <w:r w:rsidR="00E05C9C">
          <w:rPr>
            <w:noProof/>
            <w:webHidden/>
          </w:rPr>
          <w:fldChar w:fldCharType="separate"/>
        </w:r>
        <w:r w:rsidR="00E05C9C">
          <w:rPr>
            <w:noProof/>
            <w:webHidden/>
          </w:rPr>
          <w:t>32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31" w:history="1">
        <w:r w:rsidR="00E05C9C" w:rsidRPr="008502B4">
          <w:rPr>
            <w:rStyle w:val="Hyperlink"/>
            <w:rFonts w:ascii="Arial Black" w:hAnsi="Arial Black"/>
            <w:b/>
            <w:noProof/>
          </w:rPr>
          <w:t>B 04</w:t>
        </w:r>
        <w:r w:rsidR="00E05C9C" w:rsidRPr="008502B4">
          <w:rPr>
            <w:rStyle w:val="Hyperlink"/>
            <w:b/>
            <w:noProof/>
          </w:rPr>
          <w:t xml:space="preserve">  Unterlagen zum Alarmplanthema - Bombendrohung</w:t>
        </w:r>
        <w:r w:rsidR="00E05C9C">
          <w:rPr>
            <w:noProof/>
            <w:webHidden/>
          </w:rPr>
          <w:tab/>
        </w:r>
        <w:r w:rsidR="00E05C9C">
          <w:rPr>
            <w:noProof/>
            <w:webHidden/>
          </w:rPr>
          <w:fldChar w:fldCharType="begin"/>
        </w:r>
        <w:r w:rsidR="00E05C9C">
          <w:rPr>
            <w:noProof/>
            <w:webHidden/>
          </w:rPr>
          <w:instrText xml:space="preserve"> PAGEREF _Toc117515031 \h </w:instrText>
        </w:r>
        <w:r w:rsidR="00E05C9C">
          <w:rPr>
            <w:noProof/>
            <w:webHidden/>
          </w:rPr>
        </w:r>
        <w:r w:rsidR="00E05C9C">
          <w:rPr>
            <w:noProof/>
            <w:webHidden/>
          </w:rPr>
          <w:fldChar w:fldCharType="separate"/>
        </w:r>
        <w:r w:rsidR="00E05C9C">
          <w:rPr>
            <w:noProof/>
            <w:webHidden/>
          </w:rPr>
          <w:t>33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2"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_Toc117515032 \h </w:instrText>
        </w:r>
        <w:r w:rsidR="00E05C9C">
          <w:rPr>
            <w:noProof/>
            <w:webHidden/>
          </w:rPr>
        </w:r>
        <w:r w:rsidR="00E05C9C">
          <w:rPr>
            <w:noProof/>
            <w:webHidden/>
          </w:rPr>
          <w:fldChar w:fldCharType="separate"/>
        </w:r>
        <w:r w:rsidR="00E05C9C">
          <w:rPr>
            <w:noProof/>
            <w:webHidden/>
          </w:rPr>
          <w:t>33</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33" w:history="1">
        <w:r w:rsidR="00E05C9C" w:rsidRPr="008502B4">
          <w:rPr>
            <w:rStyle w:val="Hyperlink"/>
            <w:rFonts w:ascii="Arial Black" w:hAnsi="Arial Black"/>
            <w:b/>
            <w:noProof/>
          </w:rPr>
          <w:t>B 05</w:t>
        </w:r>
        <w:r w:rsidR="00E05C9C" w:rsidRPr="008502B4">
          <w:rPr>
            <w:rStyle w:val="Hyperlink"/>
            <w:b/>
            <w:noProof/>
          </w:rPr>
          <w:t xml:space="preserve">  Unterlagen zum Alarmplanthema - Strahlengefahr</w:t>
        </w:r>
        <w:r w:rsidR="00E05C9C">
          <w:rPr>
            <w:noProof/>
            <w:webHidden/>
          </w:rPr>
          <w:tab/>
        </w:r>
        <w:r w:rsidR="00E05C9C">
          <w:rPr>
            <w:noProof/>
            <w:webHidden/>
          </w:rPr>
          <w:fldChar w:fldCharType="begin"/>
        </w:r>
        <w:r w:rsidR="00E05C9C">
          <w:rPr>
            <w:noProof/>
            <w:webHidden/>
          </w:rPr>
          <w:instrText xml:space="preserve"> PAGEREF _Toc117515033 \h </w:instrText>
        </w:r>
        <w:r w:rsidR="00E05C9C">
          <w:rPr>
            <w:noProof/>
            <w:webHidden/>
          </w:rPr>
        </w:r>
        <w:r w:rsidR="00E05C9C">
          <w:rPr>
            <w:noProof/>
            <w:webHidden/>
          </w:rPr>
          <w:fldChar w:fldCharType="separate"/>
        </w:r>
        <w:r w:rsidR="00E05C9C">
          <w:rPr>
            <w:noProof/>
            <w:webHidden/>
          </w:rPr>
          <w:t>35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4" w:history="1">
        <w:r w:rsidR="00E05C9C" w:rsidRPr="008502B4">
          <w:rPr>
            <w:rStyle w:val="Hyperlink"/>
            <w:noProof/>
          </w:rPr>
          <w:t xml:space="preserve">Strahlengefahren / Strahlenschutz      </w:t>
        </w:r>
        <w:r w:rsidR="00E05C9C" w:rsidRPr="008502B4">
          <w:rPr>
            <w:rStyle w:val="Hyperlink"/>
            <w:noProof/>
            <w:lang w:eastAsia="de-AT"/>
          </w:rPr>
          <w:drawing>
            <wp:inline distT="0" distB="0" distL="0" distR="0" wp14:anchorId="2B24565A" wp14:editId="2C118447">
              <wp:extent cx="251704" cy="249395"/>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B45931.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32" cy="257845"/>
                      </a:xfrm>
                      <a:prstGeom prst="rect">
                        <a:avLst/>
                      </a:prstGeom>
                    </pic:spPr>
                  </pic:pic>
                </a:graphicData>
              </a:graphic>
            </wp:inline>
          </w:drawing>
        </w:r>
        <w:r w:rsidR="00E05C9C">
          <w:rPr>
            <w:noProof/>
            <w:webHidden/>
          </w:rPr>
          <w:tab/>
        </w:r>
        <w:r w:rsidR="00E05C9C">
          <w:rPr>
            <w:noProof/>
            <w:webHidden/>
          </w:rPr>
          <w:fldChar w:fldCharType="begin"/>
        </w:r>
        <w:r w:rsidR="00E05C9C">
          <w:rPr>
            <w:noProof/>
            <w:webHidden/>
          </w:rPr>
          <w:instrText xml:space="preserve"> PAGEREF _Toc117515034 \h </w:instrText>
        </w:r>
        <w:r w:rsidR="00E05C9C">
          <w:rPr>
            <w:noProof/>
            <w:webHidden/>
          </w:rPr>
        </w:r>
        <w:r w:rsidR="00E05C9C">
          <w:rPr>
            <w:noProof/>
            <w:webHidden/>
          </w:rPr>
          <w:fldChar w:fldCharType="separate"/>
        </w:r>
        <w:r w:rsidR="00E05C9C">
          <w:rPr>
            <w:noProof/>
            <w:webHidden/>
          </w:rPr>
          <w:t>35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5" w:history="1">
        <w:r w:rsidR="00E05C9C" w:rsidRPr="008502B4">
          <w:rPr>
            <w:rStyle w:val="Hyperlink"/>
            <w:noProof/>
          </w:rPr>
          <w:t>Unterschiede der Gefährdungsmöglichkeiten</w:t>
        </w:r>
        <w:r w:rsidR="00E05C9C">
          <w:rPr>
            <w:noProof/>
            <w:webHidden/>
          </w:rPr>
          <w:tab/>
        </w:r>
        <w:r w:rsidR="00E05C9C">
          <w:rPr>
            <w:noProof/>
            <w:webHidden/>
          </w:rPr>
          <w:fldChar w:fldCharType="begin"/>
        </w:r>
        <w:r w:rsidR="00E05C9C">
          <w:rPr>
            <w:noProof/>
            <w:webHidden/>
          </w:rPr>
          <w:instrText xml:space="preserve"> PAGEREF _Toc117515035 \h </w:instrText>
        </w:r>
        <w:r w:rsidR="00E05C9C">
          <w:rPr>
            <w:noProof/>
            <w:webHidden/>
          </w:rPr>
        </w:r>
        <w:r w:rsidR="00E05C9C">
          <w:rPr>
            <w:noProof/>
            <w:webHidden/>
          </w:rPr>
          <w:fldChar w:fldCharType="separate"/>
        </w:r>
        <w:r w:rsidR="00E05C9C">
          <w:rPr>
            <w:noProof/>
            <w:webHidden/>
          </w:rPr>
          <w:t>35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6"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_Toc117515036 \h </w:instrText>
        </w:r>
        <w:r w:rsidR="00E05C9C">
          <w:rPr>
            <w:noProof/>
            <w:webHidden/>
          </w:rPr>
        </w:r>
        <w:r w:rsidR="00E05C9C">
          <w:rPr>
            <w:noProof/>
            <w:webHidden/>
          </w:rPr>
          <w:fldChar w:fldCharType="separate"/>
        </w:r>
        <w:r w:rsidR="00E05C9C">
          <w:rPr>
            <w:noProof/>
            <w:webHidden/>
          </w:rPr>
          <w:t>36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7" w:history="1">
        <w:r w:rsidR="00E05C9C" w:rsidRPr="008502B4">
          <w:rPr>
            <w:rStyle w:val="Hyperlink"/>
            <w:noProof/>
          </w:rPr>
          <w:t>Maßnahmen bei Gefährdungsstufe 1 – 4</w:t>
        </w:r>
        <w:r w:rsidR="00E05C9C">
          <w:rPr>
            <w:noProof/>
            <w:webHidden/>
          </w:rPr>
          <w:tab/>
        </w:r>
        <w:r w:rsidR="00E05C9C">
          <w:rPr>
            <w:noProof/>
            <w:webHidden/>
          </w:rPr>
          <w:fldChar w:fldCharType="begin"/>
        </w:r>
        <w:r w:rsidR="00E05C9C">
          <w:rPr>
            <w:noProof/>
            <w:webHidden/>
          </w:rPr>
          <w:instrText xml:space="preserve"> PAGEREF _Toc117515037 \h </w:instrText>
        </w:r>
        <w:r w:rsidR="00E05C9C">
          <w:rPr>
            <w:noProof/>
            <w:webHidden/>
          </w:rPr>
        </w:r>
        <w:r w:rsidR="00E05C9C">
          <w:rPr>
            <w:noProof/>
            <w:webHidden/>
          </w:rPr>
          <w:fldChar w:fldCharType="separate"/>
        </w:r>
        <w:r w:rsidR="00E05C9C">
          <w:rPr>
            <w:noProof/>
            <w:webHidden/>
          </w:rPr>
          <w:t>37</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8" w:history="1">
        <w:r w:rsidR="00E05C9C" w:rsidRPr="008502B4">
          <w:rPr>
            <w:rStyle w:val="Hyperlink"/>
            <w:noProof/>
          </w:rPr>
          <w:t>Muster für Einverständniserklärung</w:t>
        </w:r>
        <w:r w:rsidR="00E05C9C">
          <w:rPr>
            <w:noProof/>
            <w:webHidden/>
          </w:rPr>
          <w:tab/>
        </w:r>
        <w:r w:rsidR="00E05C9C">
          <w:rPr>
            <w:noProof/>
            <w:webHidden/>
          </w:rPr>
          <w:fldChar w:fldCharType="begin"/>
        </w:r>
        <w:r w:rsidR="00E05C9C">
          <w:rPr>
            <w:noProof/>
            <w:webHidden/>
          </w:rPr>
          <w:instrText xml:space="preserve"> PAGEREF _Toc117515038 \h </w:instrText>
        </w:r>
        <w:r w:rsidR="00E05C9C">
          <w:rPr>
            <w:noProof/>
            <w:webHidden/>
          </w:rPr>
        </w:r>
        <w:r w:rsidR="00E05C9C">
          <w:rPr>
            <w:noProof/>
            <w:webHidden/>
          </w:rPr>
          <w:fldChar w:fldCharType="separate"/>
        </w:r>
        <w:r w:rsidR="00E05C9C">
          <w:rPr>
            <w:noProof/>
            <w:webHidden/>
          </w:rPr>
          <w:t>38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39" w:history="1">
        <w:r w:rsidR="00E05C9C" w:rsidRPr="008502B4">
          <w:rPr>
            <w:rStyle w:val="Hyperlink"/>
            <w:noProof/>
          </w:rPr>
          <w:t>Einverständniserklärung</w:t>
        </w:r>
        <w:r w:rsidR="00E05C9C">
          <w:rPr>
            <w:noProof/>
            <w:webHidden/>
          </w:rPr>
          <w:tab/>
        </w:r>
        <w:r w:rsidR="00E05C9C">
          <w:rPr>
            <w:noProof/>
            <w:webHidden/>
          </w:rPr>
          <w:fldChar w:fldCharType="begin"/>
        </w:r>
        <w:r w:rsidR="00E05C9C">
          <w:rPr>
            <w:noProof/>
            <w:webHidden/>
          </w:rPr>
          <w:instrText xml:space="preserve"> PAGEREF _Toc117515039 \h </w:instrText>
        </w:r>
        <w:r w:rsidR="00E05C9C">
          <w:rPr>
            <w:noProof/>
            <w:webHidden/>
          </w:rPr>
        </w:r>
        <w:r w:rsidR="00E05C9C">
          <w:rPr>
            <w:noProof/>
            <w:webHidden/>
          </w:rPr>
          <w:fldChar w:fldCharType="separate"/>
        </w:r>
        <w:r w:rsidR="00E05C9C">
          <w:rPr>
            <w:noProof/>
            <w:webHidden/>
          </w:rPr>
          <w:t>39</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0" w:history="1">
        <w:r w:rsidR="00E05C9C" w:rsidRPr="008502B4">
          <w:rPr>
            <w:rStyle w:val="Hyperlink"/>
            <w:noProof/>
          </w:rPr>
          <w:t>Muster für Einverständniserklärung (Englisch)</w:t>
        </w:r>
        <w:r w:rsidR="00E05C9C">
          <w:rPr>
            <w:noProof/>
            <w:webHidden/>
          </w:rPr>
          <w:tab/>
        </w:r>
        <w:r w:rsidR="00E05C9C">
          <w:rPr>
            <w:noProof/>
            <w:webHidden/>
          </w:rPr>
          <w:fldChar w:fldCharType="begin"/>
        </w:r>
        <w:r w:rsidR="00E05C9C">
          <w:rPr>
            <w:noProof/>
            <w:webHidden/>
          </w:rPr>
          <w:instrText xml:space="preserve"> PAGEREF _Toc117515040 \h </w:instrText>
        </w:r>
        <w:r w:rsidR="00E05C9C">
          <w:rPr>
            <w:noProof/>
            <w:webHidden/>
          </w:rPr>
        </w:r>
        <w:r w:rsidR="00E05C9C">
          <w:rPr>
            <w:noProof/>
            <w:webHidden/>
          </w:rPr>
          <w:fldChar w:fldCharType="separate"/>
        </w:r>
        <w:r w:rsidR="00E05C9C">
          <w:rPr>
            <w:noProof/>
            <w:webHidden/>
          </w:rPr>
          <w:t>40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1" w:history="1">
        <w:r w:rsidR="00E05C9C" w:rsidRPr="008502B4">
          <w:rPr>
            <w:rStyle w:val="Hyperlink"/>
            <w:noProof/>
          </w:rPr>
          <w:t>Einverständniserklärung (Englisch)</w:t>
        </w:r>
        <w:r w:rsidR="00E05C9C">
          <w:rPr>
            <w:noProof/>
            <w:webHidden/>
          </w:rPr>
          <w:tab/>
        </w:r>
        <w:r w:rsidR="00E05C9C">
          <w:rPr>
            <w:noProof/>
            <w:webHidden/>
          </w:rPr>
          <w:fldChar w:fldCharType="begin"/>
        </w:r>
        <w:r w:rsidR="00E05C9C">
          <w:rPr>
            <w:noProof/>
            <w:webHidden/>
          </w:rPr>
          <w:instrText xml:space="preserve"> PAGEREF _Toc117515041 \h </w:instrText>
        </w:r>
        <w:r w:rsidR="00E05C9C">
          <w:rPr>
            <w:noProof/>
            <w:webHidden/>
          </w:rPr>
        </w:r>
        <w:r w:rsidR="00E05C9C">
          <w:rPr>
            <w:noProof/>
            <w:webHidden/>
          </w:rPr>
          <w:fldChar w:fldCharType="separate"/>
        </w:r>
        <w:r w:rsidR="00E05C9C">
          <w:rPr>
            <w:noProof/>
            <w:webHidden/>
          </w:rPr>
          <w:t>41</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2" w:history="1">
        <w:r w:rsidR="00E05C9C" w:rsidRPr="008502B4">
          <w:rPr>
            <w:rStyle w:val="Hyperlink"/>
            <w:noProof/>
          </w:rPr>
          <w:t>Muster für Einverständniserklärung (Slowenisch)</w:t>
        </w:r>
        <w:r w:rsidR="00E05C9C">
          <w:rPr>
            <w:noProof/>
            <w:webHidden/>
          </w:rPr>
          <w:tab/>
        </w:r>
        <w:r w:rsidR="00E05C9C">
          <w:rPr>
            <w:noProof/>
            <w:webHidden/>
          </w:rPr>
          <w:fldChar w:fldCharType="begin"/>
        </w:r>
        <w:r w:rsidR="00E05C9C">
          <w:rPr>
            <w:noProof/>
            <w:webHidden/>
          </w:rPr>
          <w:instrText xml:space="preserve"> PAGEREF _Toc117515042 \h </w:instrText>
        </w:r>
        <w:r w:rsidR="00E05C9C">
          <w:rPr>
            <w:noProof/>
            <w:webHidden/>
          </w:rPr>
        </w:r>
        <w:r w:rsidR="00E05C9C">
          <w:rPr>
            <w:noProof/>
            <w:webHidden/>
          </w:rPr>
          <w:fldChar w:fldCharType="separate"/>
        </w:r>
        <w:r w:rsidR="00E05C9C">
          <w:rPr>
            <w:noProof/>
            <w:webHidden/>
          </w:rPr>
          <w:t>42</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3" w:history="1">
        <w:r w:rsidR="00E05C9C" w:rsidRPr="008502B4">
          <w:rPr>
            <w:rStyle w:val="Hyperlink"/>
            <w:noProof/>
          </w:rPr>
          <w:t>Einverständniserklärung (Sloweinisch)</w:t>
        </w:r>
        <w:r w:rsidR="00E05C9C">
          <w:rPr>
            <w:noProof/>
            <w:webHidden/>
          </w:rPr>
          <w:tab/>
        </w:r>
        <w:r w:rsidR="00E05C9C">
          <w:rPr>
            <w:noProof/>
            <w:webHidden/>
          </w:rPr>
          <w:fldChar w:fldCharType="begin"/>
        </w:r>
        <w:r w:rsidR="00E05C9C">
          <w:rPr>
            <w:noProof/>
            <w:webHidden/>
          </w:rPr>
          <w:instrText xml:space="preserve"> PAGEREF _Toc117515043 \h </w:instrText>
        </w:r>
        <w:r w:rsidR="00E05C9C">
          <w:rPr>
            <w:noProof/>
            <w:webHidden/>
          </w:rPr>
        </w:r>
        <w:r w:rsidR="00E05C9C">
          <w:rPr>
            <w:noProof/>
            <w:webHidden/>
          </w:rPr>
          <w:fldChar w:fldCharType="separate"/>
        </w:r>
        <w:r w:rsidR="00E05C9C">
          <w:rPr>
            <w:noProof/>
            <w:webHidden/>
          </w:rPr>
          <w:t>43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4" w:history="1">
        <w:r w:rsidR="00E05C9C" w:rsidRPr="008502B4">
          <w:rPr>
            <w:rStyle w:val="Hyperlink"/>
            <w:noProof/>
          </w:rPr>
          <w:t>Muster für Einverständniserklärung (Türkisch)</w:t>
        </w:r>
        <w:r w:rsidR="00E05C9C">
          <w:rPr>
            <w:noProof/>
            <w:webHidden/>
          </w:rPr>
          <w:tab/>
        </w:r>
        <w:r w:rsidR="00E05C9C">
          <w:rPr>
            <w:noProof/>
            <w:webHidden/>
          </w:rPr>
          <w:fldChar w:fldCharType="begin"/>
        </w:r>
        <w:r w:rsidR="00E05C9C">
          <w:rPr>
            <w:noProof/>
            <w:webHidden/>
          </w:rPr>
          <w:instrText xml:space="preserve"> PAGEREF _Toc117515044 \h </w:instrText>
        </w:r>
        <w:r w:rsidR="00E05C9C">
          <w:rPr>
            <w:noProof/>
            <w:webHidden/>
          </w:rPr>
        </w:r>
        <w:r w:rsidR="00E05C9C">
          <w:rPr>
            <w:noProof/>
            <w:webHidden/>
          </w:rPr>
          <w:fldChar w:fldCharType="separate"/>
        </w:r>
        <w:r w:rsidR="00E05C9C">
          <w:rPr>
            <w:noProof/>
            <w:webHidden/>
          </w:rPr>
          <w:t>44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5" w:history="1">
        <w:r w:rsidR="00E05C9C" w:rsidRPr="008502B4">
          <w:rPr>
            <w:rStyle w:val="Hyperlink"/>
            <w:noProof/>
          </w:rPr>
          <w:t>Einverständniserklärung (Türkisch)</w:t>
        </w:r>
        <w:r w:rsidR="00E05C9C">
          <w:rPr>
            <w:noProof/>
            <w:webHidden/>
          </w:rPr>
          <w:tab/>
        </w:r>
        <w:r w:rsidR="00E05C9C">
          <w:rPr>
            <w:noProof/>
            <w:webHidden/>
          </w:rPr>
          <w:fldChar w:fldCharType="begin"/>
        </w:r>
        <w:r w:rsidR="00E05C9C">
          <w:rPr>
            <w:noProof/>
            <w:webHidden/>
          </w:rPr>
          <w:instrText xml:space="preserve"> PAGEREF _Toc117515045 \h </w:instrText>
        </w:r>
        <w:r w:rsidR="00E05C9C">
          <w:rPr>
            <w:noProof/>
            <w:webHidden/>
          </w:rPr>
        </w:r>
        <w:r w:rsidR="00E05C9C">
          <w:rPr>
            <w:noProof/>
            <w:webHidden/>
          </w:rPr>
          <w:fldChar w:fldCharType="separate"/>
        </w:r>
        <w:r w:rsidR="00E05C9C">
          <w:rPr>
            <w:noProof/>
            <w:webHidden/>
          </w:rPr>
          <w:t>45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6" w:history="1">
        <w:r w:rsidR="00E05C9C" w:rsidRPr="008502B4">
          <w:rPr>
            <w:rStyle w:val="Hyperlink"/>
            <w:noProof/>
          </w:rPr>
          <w:t>Muster für Einverständniserklärung (Ukrainisch)</w:t>
        </w:r>
        <w:r w:rsidR="00E05C9C">
          <w:rPr>
            <w:noProof/>
            <w:webHidden/>
          </w:rPr>
          <w:tab/>
        </w:r>
        <w:r w:rsidR="00E05C9C">
          <w:rPr>
            <w:noProof/>
            <w:webHidden/>
          </w:rPr>
          <w:fldChar w:fldCharType="begin"/>
        </w:r>
        <w:r w:rsidR="00E05C9C">
          <w:rPr>
            <w:noProof/>
            <w:webHidden/>
          </w:rPr>
          <w:instrText xml:space="preserve"> PAGEREF _Toc117515046 \h </w:instrText>
        </w:r>
        <w:r w:rsidR="00E05C9C">
          <w:rPr>
            <w:noProof/>
            <w:webHidden/>
          </w:rPr>
        </w:r>
        <w:r w:rsidR="00E05C9C">
          <w:rPr>
            <w:noProof/>
            <w:webHidden/>
          </w:rPr>
          <w:fldChar w:fldCharType="separate"/>
        </w:r>
        <w:r w:rsidR="00E05C9C">
          <w:rPr>
            <w:noProof/>
            <w:webHidden/>
          </w:rPr>
          <w:t>46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7" w:history="1">
        <w:r w:rsidR="00E05C9C" w:rsidRPr="008502B4">
          <w:rPr>
            <w:rStyle w:val="Hyperlink"/>
            <w:noProof/>
          </w:rPr>
          <w:t>Einverständniserklärung (Ukrainisch)</w:t>
        </w:r>
        <w:r w:rsidR="00E05C9C">
          <w:rPr>
            <w:noProof/>
            <w:webHidden/>
          </w:rPr>
          <w:tab/>
        </w:r>
        <w:r w:rsidR="00E05C9C">
          <w:rPr>
            <w:noProof/>
            <w:webHidden/>
          </w:rPr>
          <w:fldChar w:fldCharType="begin"/>
        </w:r>
        <w:r w:rsidR="00E05C9C">
          <w:rPr>
            <w:noProof/>
            <w:webHidden/>
          </w:rPr>
          <w:instrText xml:space="preserve"> PAGEREF _Toc117515047 \h </w:instrText>
        </w:r>
        <w:r w:rsidR="00E05C9C">
          <w:rPr>
            <w:noProof/>
            <w:webHidden/>
          </w:rPr>
        </w:r>
        <w:r w:rsidR="00E05C9C">
          <w:rPr>
            <w:noProof/>
            <w:webHidden/>
          </w:rPr>
          <w:fldChar w:fldCharType="separate"/>
        </w:r>
        <w:r w:rsidR="00E05C9C">
          <w:rPr>
            <w:noProof/>
            <w:webHidden/>
          </w:rPr>
          <w:t>47</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8" w:history="1">
        <w:r w:rsidR="00E05C9C" w:rsidRPr="008502B4">
          <w:rPr>
            <w:rStyle w:val="Hyperlink"/>
            <w:rFonts w:asciiTheme="majorHAnsi" w:eastAsiaTheme="majorEastAsia" w:hAnsiTheme="majorHAnsi" w:cstheme="majorBidi"/>
            <w:noProof/>
          </w:rPr>
          <w:t>Warum sollen Kaliumjodidtabletten eingenommen werden?</w:t>
        </w:r>
        <w:r w:rsidR="00E05C9C">
          <w:rPr>
            <w:noProof/>
            <w:webHidden/>
          </w:rPr>
          <w:tab/>
        </w:r>
        <w:r w:rsidR="00E05C9C">
          <w:rPr>
            <w:noProof/>
            <w:webHidden/>
          </w:rPr>
          <w:fldChar w:fldCharType="begin"/>
        </w:r>
        <w:r w:rsidR="00E05C9C">
          <w:rPr>
            <w:noProof/>
            <w:webHidden/>
          </w:rPr>
          <w:instrText xml:space="preserve"> PAGEREF _Toc117515048 \h </w:instrText>
        </w:r>
        <w:r w:rsidR="00E05C9C">
          <w:rPr>
            <w:noProof/>
            <w:webHidden/>
          </w:rPr>
        </w:r>
        <w:r w:rsidR="00E05C9C">
          <w:rPr>
            <w:noProof/>
            <w:webHidden/>
          </w:rPr>
          <w:fldChar w:fldCharType="separate"/>
        </w:r>
        <w:r w:rsidR="00E05C9C">
          <w:rPr>
            <w:noProof/>
            <w:webHidden/>
          </w:rPr>
          <w:t>48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49" w:history="1">
        <w:r w:rsidR="00E05C9C" w:rsidRPr="008502B4">
          <w:rPr>
            <w:rStyle w:val="Hyperlink"/>
            <w:rFonts w:asciiTheme="majorHAnsi" w:eastAsiaTheme="majorEastAsia" w:hAnsiTheme="majorHAnsi" w:cstheme="majorBidi"/>
            <w:noProof/>
          </w:rPr>
          <w:t>Wann sollen Kaliumjodidtabletten eingenommen werden?</w:t>
        </w:r>
        <w:r w:rsidR="00E05C9C">
          <w:rPr>
            <w:noProof/>
            <w:webHidden/>
          </w:rPr>
          <w:tab/>
        </w:r>
        <w:r w:rsidR="00E05C9C">
          <w:rPr>
            <w:noProof/>
            <w:webHidden/>
          </w:rPr>
          <w:fldChar w:fldCharType="begin"/>
        </w:r>
        <w:r w:rsidR="00E05C9C">
          <w:rPr>
            <w:noProof/>
            <w:webHidden/>
          </w:rPr>
          <w:instrText xml:space="preserve"> PAGEREF _Toc117515049 \h </w:instrText>
        </w:r>
        <w:r w:rsidR="00E05C9C">
          <w:rPr>
            <w:noProof/>
            <w:webHidden/>
          </w:rPr>
        </w:r>
        <w:r w:rsidR="00E05C9C">
          <w:rPr>
            <w:noProof/>
            <w:webHidden/>
          </w:rPr>
          <w:fldChar w:fldCharType="separate"/>
        </w:r>
        <w:r w:rsidR="00E05C9C">
          <w:rPr>
            <w:noProof/>
            <w:webHidden/>
          </w:rPr>
          <w:t>48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0" w:history="1">
        <w:r w:rsidR="00E05C9C" w:rsidRPr="008502B4">
          <w:rPr>
            <w:rStyle w:val="Hyperlink"/>
            <w:rFonts w:asciiTheme="majorHAnsi" w:eastAsiaTheme="majorEastAsia" w:hAnsiTheme="majorHAnsi" w:cstheme="majorBidi"/>
            <w:noProof/>
          </w:rPr>
          <w:t>Wer soll Kaliumjodidtabletten einnehmen?</w:t>
        </w:r>
        <w:r w:rsidR="00E05C9C">
          <w:rPr>
            <w:noProof/>
            <w:webHidden/>
          </w:rPr>
          <w:tab/>
        </w:r>
        <w:r w:rsidR="00E05C9C">
          <w:rPr>
            <w:noProof/>
            <w:webHidden/>
          </w:rPr>
          <w:fldChar w:fldCharType="begin"/>
        </w:r>
        <w:r w:rsidR="00E05C9C">
          <w:rPr>
            <w:noProof/>
            <w:webHidden/>
          </w:rPr>
          <w:instrText xml:space="preserve"> PAGEREF _Toc117515050 \h </w:instrText>
        </w:r>
        <w:r w:rsidR="00E05C9C">
          <w:rPr>
            <w:noProof/>
            <w:webHidden/>
          </w:rPr>
        </w:r>
        <w:r w:rsidR="00E05C9C">
          <w:rPr>
            <w:noProof/>
            <w:webHidden/>
          </w:rPr>
          <w:fldChar w:fldCharType="separate"/>
        </w:r>
        <w:r w:rsidR="00E05C9C">
          <w:rPr>
            <w:noProof/>
            <w:webHidden/>
          </w:rPr>
          <w:t>49</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1" w:history="1">
        <w:r w:rsidR="00E05C9C" w:rsidRPr="008502B4">
          <w:rPr>
            <w:rStyle w:val="Hyperlink"/>
            <w:rFonts w:asciiTheme="majorHAnsi" w:eastAsiaTheme="majorEastAsia" w:hAnsiTheme="majorHAnsi" w:cstheme="majorBidi"/>
            <w:noProof/>
          </w:rPr>
          <w:t>Dosierung</w:t>
        </w:r>
        <w:r w:rsidR="00E05C9C">
          <w:rPr>
            <w:noProof/>
            <w:webHidden/>
          </w:rPr>
          <w:tab/>
        </w:r>
        <w:r w:rsidR="00E05C9C">
          <w:rPr>
            <w:noProof/>
            <w:webHidden/>
          </w:rPr>
          <w:fldChar w:fldCharType="begin"/>
        </w:r>
        <w:r w:rsidR="00E05C9C">
          <w:rPr>
            <w:noProof/>
            <w:webHidden/>
          </w:rPr>
          <w:instrText xml:space="preserve"> PAGEREF _Toc117515051 \h </w:instrText>
        </w:r>
        <w:r w:rsidR="00E05C9C">
          <w:rPr>
            <w:noProof/>
            <w:webHidden/>
          </w:rPr>
        </w:r>
        <w:r w:rsidR="00E05C9C">
          <w:rPr>
            <w:noProof/>
            <w:webHidden/>
          </w:rPr>
          <w:fldChar w:fldCharType="separate"/>
        </w:r>
        <w:r w:rsidR="00E05C9C">
          <w:rPr>
            <w:noProof/>
            <w:webHidden/>
          </w:rPr>
          <w:t>49</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2" w:history="1">
        <w:r w:rsidR="00E05C9C" w:rsidRPr="008502B4">
          <w:rPr>
            <w:rStyle w:val="Hyperlink"/>
            <w:rFonts w:asciiTheme="majorHAnsi" w:eastAsiaTheme="majorEastAsia" w:hAnsiTheme="majorHAnsi" w:cstheme="majorBidi"/>
            <w:noProof/>
          </w:rPr>
          <w:t>Besondere Warnhinweise</w:t>
        </w:r>
        <w:r w:rsidR="00E05C9C">
          <w:rPr>
            <w:noProof/>
            <w:webHidden/>
          </w:rPr>
          <w:tab/>
        </w:r>
        <w:r w:rsidR="00E05C9C">
          <w:rPr>
            <w:noProof/>
            <w:webHidden/>
          </w:rPr>
          <w:fldChar w:fldCharType="begin"/>
        </w:r>
        <w:r w:rsidR="00E05C9C">
          <w:rPr>
            <w:noProof/>
            <w:webHidden/>
          </w:rPr>
          <w:instrText xml:space="preserve"> PAGEREF _Toc117515052 \h </w:instrText>
        </w:r>
        <w:r w:rsidR="00E05C9C">
          <w:rPr>
            <w:noProof/>
            <w:webHidden/>
          </w:rPr>
        </w:r>
        <w:r w:rsidR="00E05C9C">
          <w:rPr>
            <w:noProof/>
            <w:webHidden/>
          </w:rPr>
          <w:fldChar w:fldCharType="separate"/>
        </w:r>
        <w:r w:rsidR="00E05C9C">
          <w:rPr>
            <w:noProof/>
            <w:webHidden/>
          </w:rPr>
          <w:t>49</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3" w:history="1">
        <w:r w:rsidR="00E05C9C" w:rsidRPr="008502B4">
          <w:rPr>
            <w:rStyle w:val="Hyperlink"/>
            <w:rFonts w:asciiTheme="majorHAnsi" w:eastAsiaTheme="majorEastAsia" w:hAnsiTheme="majorHAnsi" w:cstheme="majorBidi"/>
            <w:noProof/>
          </w:rPr>
          <w:t>Nebenwirkungen</w:t>
        </w:r>
        <w:r w:rsidR="00E05C9C">
          <w:rPr>
            <w:noProof/>
            <w:webHidden/>
          </w:rPr>
          <w:tab/>
        </w:r>
        <w:r w:rsidR="00E05C9C">
          <w:rPr>
            <w:noProof/>
            <w:webHidden/>
          </w:rPr>
          <w:fldChar w:fldCharType="begin"/>
        </w:r>
        <w:r w:rsidR="00E05C9C">
          <w:rPr>
            <w:noProof/>
            <w:webHidden/>
          </w:rPr>
          <w:instrText xml:space="preserve"> PAGEREF _Toc117515053 \h </w:instrText>
        </w:r>
        <w:r w:rsidR="00E05C9C">
          <w:rPr>
            <w:noProof/>
            <w:webHidden/>
          </w:rPr>
        </w:r>
        <w:r w:rsidR="00E05C9C">
          <w:rPr>
            <w:noProof/>
            <w:webHidden/>
          </w:rPr>
          <w:fldChar w:fldCharType="separate"/>
        </w:r>
        <w:r w:rsidR="00E05C9C">
          <w:rPr>
            <w:noProof/>
            <w:webHidden/>
          </w:rPr>
          <w:t>50</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54" w:history="1">
        <w:r w:rsidR="00E05C9C" w:rsidRPr="008502B4">
          <w:rPr>
            <w:rStyle w:val="Hyperlink"/>
            <w:rFonts w:ascii="Arial Black" w:hAnsi="Arial Black"/>
            <w:b/>
            <w:noProof/>
          </w:rPr>
          <w:t>B 06</w:t>
        </w:r>
        <w:r w:rsidR="00E05C9C" w:rsidRPr="008502B4">
          <w:rPr>
            <w:rStyle w:val="Hyperlink"/>
            <w:b/>
            <w:noProof/>
          </w:rPr>
          <w:t xml:space="preserve">  Unterlagen zum Alarmplanthema - Chemiekatastrophe</w:t>
        </w:r>
        <w:r w:rsidR="00E05C9C">
          <w:rPr>
            <w:noProof/>
            <w:webHidden/>
          </w:rPr>
          <w:tab/>
        </w:r>
        <w:r w:rsidR="00E05C9C">
          <w:rPr>
            <w:noProof/>
            <w:webHidden/>
          </w:rPr>
          <w:fldChar w:fldCharType="begin"/>
        </w:r>
        <w:r w:rsidR="00E05C9C">
          <w:rPr>
            <w:noProof/>
            <w:webHidden/>
          </w:rPr>
          <w:instrText xml:space="preserve"> PAGEREF _Toc117515054 \h </w:instrText>
        </w:r>
        <w:r w:rsidR="00E05C9C">
          <w:rPr>
            <w:noProof/>
            <w:webHidden/>
          </w:rPr>
        </w:r>
        <w:r w:rsidR="00E05C9C">
          <w:rPr>
            <w:noProof/>
            <w:webHidden/>
          </w:rPr>
          <w:fldChar w:fldCharType="separate"/>
        </w:r>
        <w:r w:rsidR="00E05C9C">
          <w:rPr>
            <w:noProof/>
            <w:webHidden/>
          </w:rPr>
          <w:t>54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5" w:history="1">
        <w:r w:rsidR="00E05C9C" w:rsidRPr="008502B4">
          <w:rPr>
            <w:rStyle w:val="Hyperlink"/>
            <w:noProof/>
          </w:rPr>
          <w:t>Sevesounglück</w:t>
        </w:r>
        <w:r w:rsidR="00E05C9C">
          <w:rPr>
            <w:noProof/>
            <w:webHidden/>
          </w:rPr>
          <w:tab/>
        </w:r>
        <w:r w:rsidR="00E05C9C">
          <w:rPr>
            <w:noProof/>
            <w:webHidden/>
          </w:rPr>
          <w:fldChar w:fldCharType="begin"/>
        </w:r>
        <w:r w:rsidR="00E05C9C">
          <w:rPr>
            <w:noProof/>
            <w:webHidden/>
          </w:rPr>
          <w:instrText xml:space="preserve"> PAGEREF _Toc117515055 \h </w:instrText>
        </w:r>
        <w:r w:rsidR="00E05C9C">
          <w:rPr>
            <w:noProof/>
            <w:webHidden/>
          </w:rPr>
        </w:r>
        <w:r w:rsidR="00E05C9C">
          <w:rPr>
            <w:noProof/>
            <w:webHidden/>
          </w:rPr>
          <w:fldChar w:fldCharType="separate"/>
        </w:r>
        <w:r w:rsidR="00E05C9C">
          <w:rPr>
            <w:noProof/>
            <w:webHidden/>
          </w:rPr>
          <w:t>54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6" w:history="1">
        <w:r w:rsidR="00E05C9C" w:rsidRPr="008502B4">
          <w:rPr>
            <w:rStyle w:val="Hyperlink"/>
            <w:noProof/>
          </w:rPr>
          <w:t>Chronologie des Unfalls</w:t>
        </w:r>
        <w:r w:rsidR="00E05C9C">
          <w:rPr>
            <w:noProof/>
            <w:webHidden/>
          </w:rPr>
          <w:tab/>
        </w:r>
        <w:r w:rsidR="00E05C9C">
          <w:rPr>
            <w:noProof/>
            <w:webHidden/>
          </w:rPr>
          <w:fldChar w:fldCharType="begin"/>
        </w:r>
        <w:r w:rsidR="00E05C9C">
          <w:rPr>
            <w:noProof/>
            <w:webHidden/>
          </w:rPr>
          <w:instrText xml:space="preserve"> PAGEREF _Toc117515056 \h </w:instrText>
        </w:r>
        <w:r w:rsidR="00E05C9C">
          <w:rPr>
            <w:noProof/>
            <w:webHidden/>
          </w:rPr>
        </w:r>
        <w:r w:rsidR="00E05C9C">
          <w:rPr>
            <w:noProof/>
            <w:webHidden/>
          </w:rPr>
          <w:fldChar w:fldCharType="separate"/>
        </w:r>
        <w:r w:rsidR="00E05C9C">
          <w:rPr>
            <w:noProof/>
            <w:webHidden/>
          </w:rPr>
          <w:t>54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7"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_Toc117515057 \h </w:instrText>
        </w:r>
        <w:r w:rsidR="00E05C9C">
          <w:rPr>
            <w:noProof/>
            <w:webHidden/>
          </w:rPr>
        </w:r>
        <w:r w:rsidR="00E05C9C">
          <w:rPr>
            <w:noProof/>
            <w:webHidden/>
          </w:rPr>
          <w:fldChar w:fldCharType="separate"/>
        </w:r>
        <w:r w:rsidR="00E05C9C">
          <w:rPr>
            <w:noProof/>
            <w:webHidden/>
          </w:rPr>
          <w:t>55</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58" w:history="1">
        <w:r w:rsidR="00E05C9C" w:rsidRPr="008502B4">
          <w:rPr>
            <w:rStyle w:val="Hyperlink"/>
            <w:rFonts w:ascii="Arial Black" w:hAnsi="Arial Black"/>
            <w:b/>
            <w:noProof/>
          </w:rPr>
          <w:t>B 07</w:t>
        </w:r>
        <w:r w:rsidR="00E05C9C" w:rsidRPr="008502B4">
          <w:rPr>
            <w:rStyle w:val="Hyperlink"/>
            <w:b/>
            <w:noProof/>
          </w:rPr>
          <w:t xml:space="preserve">  Unterlagen zum Alarmplanthema - Smog</w:t>
        </w:r>
        <w:r w:rsidR="00E05C9C">
          <w:rPr>
            <w:noProof/>
            <w:webHidden/>
          </w:rPr>
          <w:tab/>
        </w:r>
        <w:r w:rsidR="00E05C9C">
          <w:rPr>
            <w:noProof/>
            <w:webHidden/>
          </w:rPr>
          <w:fldChar w:fldCharType="begin"/>
        </w:r>
        <w:r w:rsidR="00E05C9C">
          <w:rPr>
            <w:noProof/>
            <w:webHidden/>
          </w:rPr>
          <w:instrText xml:space="preserve"> PAGEREF _Toc117515058 \h </w:instrText>
        </w:r>
        <w:r w:rsidR="00E05C9C">
          <w:rPr>
            <w:noProof/>
            <w:webHidden/>
          </w:rPr>
        </w:r>
        <w:r w:rsidR="00E05C9C">
          <w:rPr>
            <w:noProof/>
            <w:webHidden/>
          </w:rPr>
          <w:fldChar w:fldCharType="separate"/>
        </w:r>
        <w:r w:rsidR="00E05C9C">
          <w:rPr>
            <w:noProof/>
            <w:webHidden/>
          </w:rPr>
          <w:t>56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59" w:history="1">
        <w:r w:rsidR="00E05C9C" w:rsidRPr="008502B4">
          <w:rPr>
            <w:rStyle w:val="Hyperlink"/>
            <w:noProof/>
          </w:rPr>
          <w:t>Smog-Katastrophe in London 1952</w:t>
        </w:r>
        <w:r w:rsidR="00E05C9C">
          <w:rPr>
            <w:noProof/>
            <w:webHidden/>
          </w:rPr>
          <w:tab/>
        </w:r>
        <w:r w:rsidR="00E05C9C">
          <w:rPr>
            <w:noProof/>
            <w:webHidden/>
          </w:rPr>
          <w:fldChar w:fldCharType="begin"/>
        </w:r>
        <w:r w:rsidR="00E05C9C">
          <w:rPr>
            <w:noProof/>
            <w:webHidden/>
          </w:rPr>
          <w:instrText xml:space="preserve"> PAGEREF _Toc117515059 \h </w:instrText>
        </w:r>
        <w:r w:rsidR="00E05C9C">
          <w:rPr>
            <w:noProof/>
            <w:webHidden/>
          </w:rPr>
        </w:r>
        <w:r w:rsidR="00E05C9C">
          <w:rPr>
            <w:noProof/>
            <w:webHidden/>
          </w:rPr>
          <w:fldChar w:fldCharType="separate"/>
        </w:r>
        <w:r w:rsidR="00E05C9C">
          <w:rPr>
            <w:noProof/>
            <w:webHidden/>
          </w:rPr>
          <w:t>56</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0"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_Toc117515060 \h </w:instrText>
        </w:r>
        <w:r w:rsidR="00E05C9C">
          <w:rPr>
            <w:noProof/>
            <w:webHidden/>
          </w:rPr>
        </w:r>
        <w:r w:rsidR="00E05C9C">
          <w:rPr>
            <w:noProof/>
            <w:webHidden/>
          </w:rPr>
          <w:fldChar w:fldCharType="separate"/>
        </w:r>
        <w:r w:rsidR="00E05C9C">
          <w:rPr>
            <w:noProof/>
            <w:webHidden/>
          </w:rPr>
          <w:t>57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61" w:history="1">
        <w:r w:rsidR="00E05C9C" w:rsidRPr="008502B4">
          <w:rPr>
            <w:rStyle w:val="Hyperlink"/>
            <w:rFonts w:ascii="Arial Black" w:hAnsi="Arial Black"/>
            <w:b/>
            <w:noProof/>
          </w:rPr>
          <w:t>B 08</w:t>
        </w:r>
        <w:r w:rsidR="00E05C9C" w:rsidRPr="008502B4">
          <w:rPr>
            <w:rStyle w:val="Hyperlink"/>
            <w:b/>
            <w:noProof/>
          </w:rPr>
          <w:t xml:space="preserve">  Unterlagen zum Alarmplanthema - Ozon</w:t>
        </w:r>
        <w:r w:rsidR="00E05C9C">
          <w:rPr>
            <w:noProof/>
            <w:webHidden/>
          </w:rPr>
          <w:tab/>
        </w:r>
        <w:r w:rsidR="00E05C9C">
          <w:rPr>
            <w:noProof/>
            <w:webHidden/>
          </w:rPr>
          <w:fldChar w:fldCharType="begin"/>
        </w:r>
        <w:r w:rsidR="00E05C9C">
          <w:rPr>
            <w:noProof/>
            <w:webHidden/>
          </w:rPr>
          <w:instrText xml:space="preserve"> PAGEREF _Toc117515061 \h </w:instrText>
        </w:r>
        <w:r w:rsidR="00E05C9C">
          <w:rPr>
            <w:noProof/>
            <w:webHidden/>
          </w:rPr>
        </w:r>
        <w:r w:rsidR="00E05C9C">
          <w:rPr>
            <w:noProof/>
            <w:webHidden/>
          </w:rPr>
          <w:fldChar w:fldCharType="separate"/>
        </w:r>
        <w:r w:rsidR="00E05C9C">
          <w:rPr>
            <w:noProof/>
            <w:webHidden/>
          </w:rPr>
          <w:t>58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2" w:history="1">
        <w:r w:rsidR="00E05C9C" w:rsidRPr="008502B4">
          <w:rPr>
            <w:rStyle w:val="Hyperlink"/>
            <w:noProof/>
          </w:rPr>
          <w:t>Wirkungen von Ozon</w:t>
        </w:r>
        <w:r w:rsidR="00E05C9C">
          <w:rPr>
            <w:noProof/>
            <w:webHidden/>
          </w:rPr>
          <w:tab/>
        </w:r>
        <w:r w:rsidR="00E05C9C">
          <w:rPr>
            <w:noProof/>
            <w:webHidden/>
          </w:rPr>
          <w:fldChar w:fldCharType="begin"/>
        </w:r>
        <w:r w:rsidR="00E05C9C">
          <w:rPr>
            <w:noProof/>
            <w:webHidden/>
          </w:rPr>
          <w:instrText xml:space="preserve"> PAGEREF _Toc117515062 \h </w:instrText>
        </w:r>
        <w:r w:rsidR="00E05C9C">
          <w:rPr>
            <w:noProof/>
            <w:webHidden/>
          </w:rPr>
        </w:r>
        <w:r w:rsidR="00E05C9C">
          <w:rPr>
            <w:noProof/>
            <w:webHidden/>
          </w:rPr>
          <w:fldChar w:fldCharType="separate"/>
        </w:r>
        <w:r w:rsidR="00E05C9C">
          <w:rPr>
            <w:noProof/>
            <w:webHidden/>
          </w:rPr>
          <w:t>58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3" w:history="1">
        <w:r w:rsidR="00E05C9C" w:rsidRPr="008502B4">
          <w:rPr>
            <w:rStyle w:val="Hyperlink"/>
            <w:noProof/>
          </w:rPr>
          <w:t>Gesetzliche Schwellen- und Zielwerte für Ozon</w:t>
        </w:r>
        <w:r w:rsidR="00E05C9C">
          <w:rPr>
            <w:noProof/>
            <w:webHidden/>
          </w:rPr>
          <w:tab/>
        </w:r>
        <w:r w:rsidR="00E05C9C">
          <w:rPr>
            <w:noProof/>
            <w:webHidden/>
          </w:rPr>
          <w:fldChar w:fldCharType="begin"/>
        </w:r>
        <w:r w:rsidR="00E05C9C">
          <w:rPr>
            <w:noProof/>
            <w:webHidden/>
          </w:rPr>
          <w:instrText xml:space="preserve"> PAGEREF _Toc117515063 \h </w:instrText>
        </w:r>
        <w:r w:rsidR="00E05C9C">
          <w:rPr>
            <w:noProof/>
            <w:webHidden/>
          </w:rPr>
        </w:r>
        <w:r w:rsidR="00E05C9C">
          <w:rPr>
            <w:noProof/>
            <w:webHidden/>
          </w:rPr>
          <w:fldChar w:fldCharType="separate"/>
        </w:r>
        <w:r w:rsidR="00E05C9C">
          <w:rPr>
            <w:noProof/>
            <w:webHidden/>
          </w:rPr>
          <w:t>58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4"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_Toc117515064 \h </w:instrText>
        </w:r>
        <w:r w:rsidR="00E05C9C">
          <w:rPr>
            <w:noProof/>
            <w:webHidden/>
          </w:rPr>
        </w:r>
        <w:r w:rsidR="00E05C9C">
          <w:rPr>
            <w:noProof/>
            <w:webHidden/>
          </w:rPr>
          <w:fldChar w:fldCharType="separate"/>
        </w:r>
        <w:r w:rsidR="00E05C9C">
          <w:rPr>
            <w:noProof/>
            <w:webHidden/>
          </w:rPr>
          <w:t>59</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65" w:history="1">
        <w:r w:rsidR="00E05C9C" w:rsidRPr="008502B4">
          <w:rPr>
            <w:rStyle w:val="Hyperlink"/>
            <w:rFonts w:ascii="Arial Black" w:hAnsi="Arial Black"/>
            <w:b/>
            <w:noProof/>
          </w:rPr>
          <w:t>B 09</w:t>
        </w:r>
        <w:r w:rsidR="00E05C9C" w:rsidRPr="008502B4">
          <w:rPr>
            <w:rStyle w:val="Hyperlink"/>
            <w:b/>
            <w:noProof/>
          </w:rPr>
          <w:t xml:space="preserve">  Unterlagen zum Alarmplanthema - Hochwasser</w:t>
        </w:r>
        <w:r w:rsidR="00E05C9C">
          <w:rPr>
            <w:noProof/>
            <w:webHidden/>
          </w:rPr>
          <w:tab/>
        </w:r>
        <w:r w:rsidR="00E05C9C">
          <w:rPr>
            <w:noProof/>
            <w:webHidden/>
          </w:rPr>
          <w:fldChar w:fldCharType="begin"/>
        </w:r>
        <w:r w:rsidR="00E05C9C">
          <w:rPr>
            <w:noProof/>
            <w:webHidden/>
          </w:rPr>
          <w:instrText xml:space="preserve"> PAGEREF _Toc117515065 \h </w:instrText>
        </w:r>
        <w:r w:rsidR="00E05C9C">
          <w:rPr>
            <w:noProof/>
            <w:webHidden/>
          </w:rPr>
        </w:r>
        <w:r w:rsidR="00E05C9C">
          <w:rPr>
            <w:noProof/>
            <w:webHidden/>
          </w:rPr>
          <w:fldChar w:fldCharType="separate"/>
        </w:r>
        <w:r w:rsidR="00E05C9C">
          <w:rPr>
            <w:noProof/>
            <w:webHidden/>
          </w:rPr>
          <w:t>60</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6" w:history="1">
        <w:r w:rsidR="00E05C9C" w:rsidRPr="008502B4">
          <w:rPr>
            <w:rStyle w:val="Hyperlink"/>
            <w:noProof/>
          </w:rPr>
          <w:t>Hochwasser – Ursachen, Folgen und Prävention</w:t>
        </w:r>
        <w:r w:rsidR="00E05C9C">
          <w:rPr>
            <w:noProof/>
            <w:webHidden/>
          </w:rPr>
          <w:tab/>
        </w:r>
        <w:r w:rsidR="00E05C9C">
          <w:rPr>
            <w:noProof/>
            <w:webHidden/>
          </w:rPr>
          <w:fldChar w:fldCharType="begin"/>
        </w:r>
        <w:r w:rsidR="00E05C9C">
          <w:rPr>
            <w:noProof/>
            <w:webHidden/>
          </w:rPr>
          <w:instrText xml:space="preserve"> PAGEREF _Toc117515066 \h </w:instrText>
        </w:r>
        <w:r w:rsidR="00E05C9C">
          <w:rPr>
            <w:noProof/>
            <w:webHidden/>
          </w:rPr>
        </w:r>
        <w:r w:rsidR="00E05C9C">
          <w:rPr>
            <w:noProof/>
            <w:webHidden/>
          </w:rPr>
          <w:fldChar w:fldCharType="separate"/>
        </w:r>
        <w:r w:rsidR="00E05C9C">
          <w:rPr>
            <w:noProof/>
            <w:webHidden/>
          </w:rPr>
          <w:t>60</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67" w:history="1">
        <w:r w:rsidR="00E05C9C" w:rsidRPr="008502B4">
          <w:rPr>
            <w:rStyle w:val="Hyperlink"/>
            <w:rFonts w:ascii="Arial Black" w:hAnsi="Arial Black"/>
            <w:b/>
            <w:noProof/>
          </w:rPr>
          <w:t>B 10</w:t>
        </w:r>
        <w:r w:rsidR="00E05C9C" w:rsidRPr="008502B4">
          <w:rPr>
            <w:rStyle w:val="Hyperlink"/>
            <w:b/>
            <w:noProof/>
          </w:rPr>
          <w:t xml:space="preserve">  Unterlagen zum Alarmplanthema - Räumungsplan</w:t>
        </w:r>
        <w:r w:rsidR="00E05C9C">
          <w:rPr>
            <w:noProof/>
            <w:webHidden/>
          </w:rPr>
          <w:tab/>
        </w:r>
        <w:r w:rsidR="00E05C9C">
          <w:rPr>
            <w:noProof/>
            <w:webHidden/>
          </w:rPr>
          <w:fldChar w:fldCharType="begin"/>
        </w:r>
        <w:r w:rsidR="00E05C9C">
          <w:rPr>
            <w:noProof/>
            <w:webHidden/>
          </w:rPr>
          <w:instrText xml:space="preserve"> PAGEREF _Toc117515067 \h </w:instrText>
        </w:r>
        <w:r w:rsidR="00E05C9C">
          <w:rPr>
            <w:noProof/>
            <w:webHidden/>
          </w:rPr>
        </w:r>
        <w:r w:rsidR="00E05C9C">
          <w:rPr>
            <w:noProof/>
            <w:webHidden/>
          </w:rPr>
          <w:fldChar w:fldCharType="separate"/>
        </w:r>
        <w:r w:rsidR="00E05C9C">
          <w:rPr>
            <w:noProof/>
            <w:webHidden/>
          </w:rPr>
          <w:t>62</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68" w:history="1">
        <w:r w:rsidR="00E05C9C" w:rsidRPr="008502B4">
          <w:rPr>
            <w:rStyle w:val="Hyperlink"/>
            <w:rFonts w:ascii="Arial Black" w:hAnsi="Arial Black"/>
            <w:b/>
            <w:noProof/>
          </w:rPr>
          <w:t>B 11</w:t>
        </w:r>
        <w:r w:rsidR="00E05C9C" w:rsidRPr="008502B4">
          <w:rPr>
            <w:rStyle w:val="Hyperlink"/>
            <w:b/>
            <w:noProof/>
          </w:rPr>
          <w:t xml:space="preserve">  Unterlagen zum Alarmplanthema - Blackout</w:t>
        </w:r>
        <w:r w:rsidR="00E05C9C">
          <w:rPr>
            <w:noProof/>
            <w:webHidden/>
          </w:rPr>
          <w:tab/>
        </w:r>
        <w:r w:rsidR="00E05C9C">
          <w:rPr>
            <w:noProof/>
            <w:webHidden/>
          </w:rPr>
          <w:fldChar w:fldCharType="begin"/>
        </w:r>
        <w:r w:rsidR="00E05C9C">
          <w:rPr>
            <w:noProof/>
            <w:webHidden/>
          </w:rPr>
          <w:instrText xml:space="preserve"> PAGEREF _Toc117515068 \h </w:instrText>
        </w:r>
        <w:r w:rsidR="00E05C9C">
          <w:rPr>
            <w:noProof/>
            <w:webHidden/>
          </w:rPr>
        </w:r>
        <w:r w:rsidR="00E05C9C">
          <w:rPr>
            <w:noProof/>
            <w:webHidden/>
          </w:rPr>
          <w:fldChar w:fldCharType="separate"/>
        </w:r>
        <w:r w:rsidR="00E05C9C">
          <w:rPr>
            <w:noProof/>
            <w:webHidden/>
          </w:rPr>
          <w:t>63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69" w:history="1">
        <w:r w:rsidR="00E05C9C" w:rsidRPr="008502B4">
          <w:rPr>
            <w:rStyle w:val="Hyperlink"/>
            <w:noProof/>
          </w:rPr>
          <w:t>Ursachen</w:t>
        </w:r>
        <w:r w:rsidR="00E05C9C">
          <w:rPr>
            <w:noProof/>
            <w:webHidden/>
          </w:rPr>
          <w:tab/>
        </w:r>
        <w:r w:rsidR="00E05C9C">
          <w:rPr>
            <w:noProof/>
            <w:webHidden/>
          </w:rPr>
          <w:fldChar w:fldCharType="begin"/>
        </w:r>
        <w:r w:rsidR="00E05C9C">
          <w:rPr>
            <w:noProof/>
            <w:webHidden/>
          </w:rPr>
          <w:instrText xml:space="preserve"> PAGEREF _Toc117515069 \h </w:instrText>
        </w:r>
        <w:r w:rsidR="00E05C9C">
          <w:rPr>
            <w:noProof/>
            <w:webHidden/>
          </w:rPr>
        </w:r>
        <w:r w:rsidR="00E05C9C">
          <w:rPr>
            <w:noProof/>
            <w:webHidden/>
          </w:rPr>
          <w:fldChar w:fldCharType="separate"/>
        </w:r>
        <w:r w:rsidR="00E05C9C">
          <w:rPr>
            <w:noProof/>
            <w:webHidden/>
          </w:rPr>
          <w:t>63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0" w:history="1">
        <w:r w:rsidR="00E05C9C" w:rsidRPr="008502B4">
          <w:rPr>
            <w:rStyle w:val="Hyperlink"/>
            <w:noProof/>
          </w:rPr>
          <w:t>Auswirkungen</w:t>
        </w:r>
        <w:r w:rsidR="00E05C9C">
          <w:rPr>
            <w:noProof/>
            <w:webHidden/>
          </w:rPr>
          <w:tab/>
        </w:r>
        <w:r w:rsidR="00E05C9C">
          <w:rPr>
            <w:noProof/>
            <w:webHidden/>
          </w:rPr>
          <w:fldChar w:fldCharType="begin"/>
        </w:r>
        <w:r w:rsidR="00E05C9C">
          <w:rPr>
            <w:noProof/>
            <w:webHidden/>
          </w:rPr>
          <w:instrText xml:space="preserve"> PAGEREF _Toc117515070 \h </w:instrText>
        </w:r>
        <w:r w:rsidR="00E05C9C">
          <w:rPr>
            <w:noProof/>
            <w:webHidden/>
          </w:rPr>
        </w:r>
        <w:r w:rsidR="00E05C9C">
          <w:rPr>
            <w:noProof/>
            <w:webHidden/>
          </w:rPr>
          <w:fldChar w:fldCharType="separate"/>
        </w:r>
        <w:r w:rsidR="00E05C9C">
          <w:rPr>
            <w:noProof/>
            <w:webHidden/>
          </w:rPr>
          <w:t>63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1" w:history="1">
        <w:r w:rsidR="00E05C9C" w:rsidRPr="008502B4">
          <w:rPr>
            <w:rStyle w:val="Hyperlink"/>
            <w:noProof/>
          </w:rPr>
          <w:t>Selbstschutz</w:t>
        </w:r>
        <w:r w:rsidR="00E05C9C">
          <w:rPr>
            <w:noProof/>
            <w:webHidden/>
          </w:rPr>
          <w:tab/>
        </w:r>
        <w:r w:rsidR="00E05C9C">
          <w:rPr>
            <w:noProof/>
            <w:webHidden/>
          </w:rPr>
          <w:fldChar w:fldCharType="begin"/>
        </w:r>
        <w:r w:rsidR="00E05C9C">
          <w:rPr>
            <w:noProof/>
            <w:webHidden/>
          </w:rPr>
          <w:instrText xml:space="preserve"> PAGEREF _Toc117515071 \h </w:instrText>
        </w:r>
        <w:r w:rsidR="00E05C9C">
          <w:rPr>
            <w:noProof/>
            <w:webHidden/>
          </w:rPr>
        </w:r>
        <w:r w:rsidR="00E05C9C">
          <w:rPr>
            <w:noProof/>
            <w:webHidden/>
          </w:rPr>
          <w:fldChar w:fldCharType="separate"/>
        </w:r>
        <w:r w:rsidR="00E05C9C">
          <w:rPr>
            <w:noProof/>
            <w:webHidden/>
          </w:rPr>
          <w:t>63</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2" w:history="1">
        <w:r w:rsidR="00E05C9C" w:rsidRPr="008502B4">
          <w:rPr>
            <w:rStyle w:val="Hyperlink"/>
            <w:noProof/>
          </w:rPr>
          <w:t>Checkliste Fragen für die Leitung/Direktion</w:t>
        </w:r>
        <w:r w:rsidR="00E05C9C">
          <w:rPr>
            <w:noProof/>
            <w:webHidden/>
          </w:rPr>
          <w:tab/>
        </w:r>
        <w:r w:rsidR="00E05C9C">
          <w:rPr>
            <w:noProof/>
            <w:webHidden/>
          </w:rPr>
          <w:fldChar w:fldCharType="begin"/>
        </w:r>
        <w:r w:rsidR="00E05C9C">
          <w:rPr>
            <w:noProof/>
            <w:webHidden/>
          </w:rPr>
          <w:instrText xml:space="preserve"> PAGEREF _Toc117515072 \h </w:instrText>
        </w:r>
        <w:r w:rsidR="00E05C9C">
          <w:rPr>
            <w:noProof/>
            <w:webHidden/>
          </w:rPr>
        </w:r>
        <w:r w:rsidR="00E05C9C">
          <w:rPr>
            <w:noProof/>
            <w:webHidden/>
          </w:rPr>
          <w:fldChar w:fldCharType="separate"/>
        </w:r>
        <w:r w:rsidR="00E05C9C">
          <w:rPr>
            <w:noProof/>
            <w:webHidden/>
          </w:rPr>
          <w:t>64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3" w:history="1">
        <w:r w:rsidR="00E05C9C" w:rsidRPr="008502B4">
          <w:rPr>
            <w:rStyle w:val="Hyperlink"/>
            <w:noProof/>
          </w:rPr>
          <w:t>Checkliste Fragen an den Gebäude Erhalter</w:t>
        </w:r>
        <w:r w:rsidR="00E05C9C">
          <w:rPr>
            <w:noProof/>
            <w:webHidden/>
          </w:rPr>
          <w:tab/>
        </w:r>
        <w:r w:rsidR="00E05C9C">
          <w:rPr>
            <w:noProof/>
            <w:webHidden/>
          </w:rPr>
          <w:fldChar w:fldCharType="begin"/>
        </w:r>
        <w:r w:rsidR="00E05C9C">
          <w:rPr>
            <w:noProof/>
            <w:webHidden/>
          </w:rPr>
          <w:instrText xml:space="preserve"> PAGEREF _Toc117515073 \h </w:instrText>
        </w:r>
        <w:r w:rsidR="00E05C9C">
          <w:rPr>
            <w:noProof/>
            <w:webHidden/>
          </w:rPr>
        </w:r>
        <w:r w:rsidR="00E05C9C">
          <w:rPr>
            <w:noProof/>
            <w:webHidden/>
          </w:rPr>
          <w:fldChar w:fldCharType="separate"/>
        </w:r>
        <w:r w:rsidR="00E05C9C">
          <w:rPr>
            <w:noProof/>
            <w:webHidden/>
          </w:rPr>
          <w:t>64</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4" w:history="1">
        <w:r w:rsidR="00E05C9C" w:rsidRPr="008502B4">
          <w:rPr>
            <w:rStyle w:val="Hyperlink"/>
            <w:noProof/>
          </w:rPr>
          <w:t>Checkliste Fragen an die Zuständige Behörde (Gemeinde, Stadt)</w:t>
        </w:r>
        <w:r w:rsidR="00E05C9C">
          <w:rPr>
            <w:noProof/>
            <w:webHidden/>
          </w:rPr>
          <w:tab/>
        </w:r>
        <w:r w:rsidR="00E05C9C">
          <w:rPr>
            <w:noProof/>
            <w:webHidden/>
          </w:rPr>
          <w:fldChar w:fldCharType="begin"/>
        </w:r>
        <w:r w:rsidR="00E05C9C">
          <w:rPr>
            <w:noProof/>
            <w:webHidden/>
          </w:rPr>
          <w:instrText xml:space="preserve"> PAGEREF _Toc117515074 \h </w:instrText>
        </w:r>
        <w:r w:rsidR="00E05C9C">
          <w:rPr>
            <w:noProof/>
            <w:webHidden/>
          </w:rPr>
        </w:r>
        <w:r w:rsidR="00E05C9C">
          <w:rPr>
            <w:noProof/>
            <w:webHidden/>
          </w:rPr>
          <w:fldChar w:fldCharType="separate"/>
        </w:r>
        <w:r w:rsidR="00E05C9C">
          <w:rPr>
            <w:noProof/>
            <w:webHidden/>
          </w:rPr>
          <w:t>65</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5" w:history="1">
        <w:r w:rsidR="00E05C9C" w:rsidRPr="008502B4">
          <w:rPr>
            <w:rStyle w:val="Hyperlink"/>
            <w:noProof/>
          </w:rPr>
          <w:t>Maßnahmen</w:t>
        </w:r>
        <w:r w:rsidR="00E05C9C">
          <w:rPr>
            <w:noProof/>
            <w:webHidden/>
          </w:rPr>
          <w:tab/>
        </w:r>
        <w:r w:rsidR="00E05C9C">
          <w:rPr>
            <w:noProof/>
            <w:webHidden/>
          </w:rPr>
          <w:fldChar w:fldCharType="begin"/>
        </w:r>
        <w:r w:rsidR="00E05C9C">
          <w:rPr>
            <w:noProof/>
            <w:webHidden/>
          </w:rPr>
          <w:instrText xml:space="preserve"> PAGEREF _Toc117515075 \h </w:instrText>
        </w:r>
        <w:r w:rsidR="00E05C9C">
          <w:rPr>
            <w:noProof/>
            <w:webHidden/>
          </w:rPr>
        </w:r>
        <w:r w:rsidR="00E05C9C">
          <w:rPr>
            <w:noProof/>
            <w:webHidden/>
          </w:rPr>
          <w:fldChar w:fldCharType="separate"/>
        </w:r>
        <w:r w:rsidR="00E05C9C">
          <w:rPr>
            <w:noProof/>
            <w:webHidden/>
          </w:rPr>
          <w:t>66</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76" w:history="1">
        <w:r w:rsidR="00E05C9C" w:rsidRPr="008502B4">
          <w:rPr>
            <w:rStyle w:val="Hyperlink"/>
            <w:rFonts w:ascii="Arial Black" w:hAnsi="Arial Black"/>
            <w:b/>
            <w:noProof/>
          </w:rPr>
          <w:t>B 12</w:t>
        </w:r>
        <w:r w:rsidR="00E05C9C" w:rsidRPr="008502B4">
          <w:rPr>
            <w:rStyle w:val="Hyperlink"/>
            <w:b/>
            <w:noProof/>
          </w:rPr>
          <w:t xml:space="preserve">  Unterlagen zum Alarmplanthema - Alarmplan-Rufnummernverzeichnis</w:t>
        </w:r>
        <w:r w:rsidR="00E05C9C">
          <w:rPr>
            <w:noProof/>
            <w:webHidden/>
          </w:rPr>
          <w:tab/>
        </w:r>
        <w:r w:rsidR="00E05C9C">
          <w:rPr>
            <w:noProof/>
            <w:webHidden/>
          </w:rPr>
          <w:fldChar w:fldCharType="begin"/>
        </w:r>
        <w:r w:rsidR="00E05C9C">
          <w:rPr>
            <w:noProof/>
            <w:webHidden/>
          </w:rPr>
          <w:instrText xml:space="preserve"> PAGEREF _Toc117515076 \h </w:instrText>
        </w:r>
        <w:r w:rsidR="00E05C9C">
          <w:rPr>
            <w:noProof/>
            <w:webHidden/>
          </w:rPr>
        </w:r>
        <w:r w:rsidR="00E05C9C">
          <w:rPr>
            <w:noProof/>
            <w:webHidden/>
          </w:rPr>
          <w:fldChar w:fldCharType="separate"/>
        </w:r>
        <w:r w:rsidR="00E05C9C">
          <w:rPr>
            <w:noProof/>
            <w:webHidden/>
          </w:rPr>
          <w:t>67</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7" w:history="1">
        <w:r w:rsidR="00E05C9C" w:rsidRPr="008502B4">
          <w:rPr>
            <w:rStyle w:val="Hyperlink"/>
            <w:noProof/>
          </w:rPr>
          <w:t>Rufnummernverzeichnis</w:t>
        </w:r>
        <w:r w:rsidR="00E05C9C">
          <w:rPr>
            <w:noProof/>
            <w:webHidden/>
          </w:rPr>
          <w:tab/>
        </w:r>
        <w:r w:rsidR="00E05C9C">
          <w:rPr>
            <w:noProof/>
            <w:webHidden/>
          </w:rPr>
          <w:fldChar w:fldCharType="begin"/>
        </w:r>
        <w:r w:rsidR="00E05C9C">
          <w:rPr>
            <w:noProof/>
            <w:webHidden/>
          </w:rPr>
          <w:instrText xml:space="preserve"> PAGEREF _Toc117515077 \h </w:instrText>
        </w:r>
        <w:r w:rsidR="00E05C9C">
          <w:rPr>
            <w:noProof/>
            <w:webHidden/>
          </w:rPr>
        </w:r>
        <w:r w:rsidR="00E05C9C">
          <w:rPr>
            <w:noProof/>
            <w:webHidden/>
          </w:rPr>
          <w:fldChar w:fldCharType="separate"/>
        </w:r>
        <w:r w:rsidR="00E05C9C">
          <w:rPr>
            <w:noProof/>
            <w:webHidden/>
          </w:rPr>
          <w:t>67</w:t>
        </w:r>
        <w:r w:rsidR="00E05C9C">
          <w:rPr>
            <w:noProof/>
            <w:webHidden/>
          </w:rPr>
          <w:fldChar w:fldCharType="end"/>
        </w:r>
      </w:hyperlink>
    </w:p>
    <w:p w:rsidR="00E05C9C" w:rsidRDefault="00FA5F93">
      <w:pPr>
        <w:pStyle w:val="Verzeichnis2"/>
        <w:tabs>
          <w:tab w:val="right" w:leader="dot" w:pos="9486"/>
        </w:tabs>
        <w:rPr>
          <w:rFonts w:eastAsiaTheme="minorEastAsia" w:cstheme="minorBidi"/>
          <w:smallCaps w:val="0"/>
          <w:noProof/>
          <w:sz w:val="22"/>
          <w:szCs w:val="22"/>
          <w:lang w:eastAsia="de-AT"/>
        </w:rPr>
      </w:pPr>
      <w:hyperlink w:anchor="_Toc117515078" w:history="1">
        <w:r w:rsidR="00E05C9C" w:rsidRPr="008502B4">
          <w:rPr>
            <w:rStyle w:val="Hyperlink"/>
            <w:rFonts w:ascii="Arial Black" w:hAnsi="Arial Black"/>
            <w:b/>
            <w:noProof/>
          </w:rPr>
          <w:t>B 13</w:t>
        </w:r>
        <w:r w:rsidR="00E05C9C" w:rsidRPr="008502B4">
          <w:rPr>
            <w:rStyle w:val="Hyperlink"/>
            <w:b/>
            <w:noProof/>
          </w:rPr>
          <w:t xml:space="preserve">  Unterlagen zum Alarmplanthema - Sammlung der Notfallblatt-Übersicht</w:t>
        </w:r>
        <w:r w:rsidR="00E05C9C">
          <w:rPr>
            <w:noProof/>
            <w:webHidden/>
          </w:rPr>
          <w:tab/>
        </w:r>
        <w:r w:rsidR="00E05C9C">
          <w:rPr>
            <w:noProof/>
            <w:webHidden/>
          </w:rPr>
          <w:fldChar w:fldCharType="begin"/>
        </w:r>
        <w:r w:rsidR="00E05C9C">
          <w:rPr>
            <w:noProof/>
            <w:webHidden/>
          </w:rPr>
          <w:instrText xml:space="preserve"> PAGEREF _Toc117515078 \h </w:instrText>
        </w:r>
        <w:r w:rsidR="00E05C9C">
          <w:rPr>
            <w:noProof/>
            <w:webHidden/>
          </w:rPr>
        </w:r>
        <w:r w:rsidR="00E05C9C">
          <w:rPr>
            <w:noProof/>
            <w:webHidden/>
          </w:rPr>
          <w:fldChar w:fldCharType="separate"/>
        </w:r>
        <w:r w:rsidR="00E05C9C">
          <w:rPr>
            <w:noProof/>
            <w:webHidden/>
          </w:rPr>
          <w:t>68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79" w:history="1">
        <w:r w:rsidR="00E05C9C" w:rsidRPr="008502B4">
          <w:rPr>
            <w:rStyle w:val="Hyperlink"/>
            <w:rFonts w:eastAsia="Times New Roman"/>
            <w:noProof/>
            <w:lang w:val="de-DE" w:eastAsia="de-DE"/>
          </w:rPr>
          <w:t>Notfallblatt: (Muster)</w:t>
        </w:r>
        <w:r w:rsidR="00E05C9C">
          <w:rPr>
            <w:noProof/>
            <w:webHidden/>
          </w:rPr>
          <w:tab/>
        </w:r>
        <w:r w:rsidR="00E05C9C">
          <w:rPr>
            <w:noProof/>
            <w:webHidden/>
          </w:rPr>
          <w:fldChar w:fldCharType="begin"/>
        </w:r>
        <w:r w:rsidR="00E05C9C">
          <w:rPr>
            <w:noProof/>
            <w:webHidden/>
          </w:rPr>
          <w:instrText xml:space="preserve"> PAGEREF _Toc117515079 \h </w:instrText>
        </w:r>
        <w:r w:rsidR="00E05C9C">
          <w:rPr>
            <w:noProof/>
            <w:webHidden/>
          </w:rPr>
        </w:r>
        <w:r w:rsidR="00E05C9C">
          <w:rPr>
            <w:noProof/>
            <w:webHidden/>
          </w:rPr>
          <w:fldChar w:fldCharType="separate"/>
        </w:r>
        <w:r w:rsidR="00E05C9C">
          <w:rPr>
            <w:noProof/>
            <w:webHidden/>
          </w:rPr>
          <w:t>68</w:t>
        </w:r>
        <w:r w:rsidR="00E05C9C">
          <w:rPr>
            <w:noProof/>
            <w:webHidden/>
          </w:rPr>
          <w:fldChar w:fldCharType="end"/>
        </w:r>
      </w:hyperlink>
    </w:p>
    <w:p w:rsidR="00E05C9C" w:rsidRDefault="00FA5F93">
      <w:pPr>
        <w:pStyle w:val="Verzeichnis3"/>
        <w:tabs>
          <w:tab w:val="right" w:leader="dot" w:pos="9486"/>
        </w:tabs>
        <w:rPr>
          <w:rFonts w:eastAsiaTheme="minorEastAsia" w:cstheme="minorBidi"/>
          <w:i w:val="0"/>
          <w:iCs w:val="0"/>
          <w:noProof/>
          <w:sz w:val="22"/>
          <w:szCs w:val="22"/>
          <w:lang w:eastAsia="de-AT"/>
        </w:rPr>
      </w:pPr>
      <w:hyperlink w:anchor="_Toc117515080" w:history="1">
        <w:r w:rsidR="00E05C9C" w:rsidRPr="008502B4">
          <w:rPr>
            <w:rStyle w:val="Hyperlink"/>
            <w:noProof/>
          </w:rPr>
          <w:t xml:space="preserve">Notfallblattübersicht Gruppe </w:t>
        </w:r>
        <w:r w:rsidR="00E05C9C" w:rsidRPr="008502B4">
          <w:rPr>
            <w:rStyle w:val="Hyperlink"/>
            <w:rFonts w:eastAsia="Times New Roman"/>
            <w:noProof/>
            <w:lang w:val="de-DE" w:eastAsia="de-DE"/>
          </w:rPr>
          <w:t>(Muster)</w:t>
        </w:r>
        <w:r w:rsidR="00E05C9C">
          <w:rPr>
            <w:noProof/>
            <w:webHidden/>
          </w:rPr>
          <w:tab/>
        </w:r>
        <w:r w:rsidR="00E05C9C">
          <w:rPr>
            <w:noProof/>
            <w:webHidden/>
          </w:rPr>
          <w:fldChar w:fldCharType="begin"/>
        </w:r>
        <w:r w:rsidR="00E05C9C">
          <w:rPr>
            <w:noProof/>
            <w:webHidden/>
          </w:rPr>
          <w:instrText xml:space="preserve"> PAGEREF _Toc117515080 \h </w:instrText>
        </w:r>
        <w:r w:rsidR="00E05C9C">
          <w:rPr>
            <w:noProof/>
            <w:webHidden/>
          </w:rPr>
        </w:r>
        <w:r w:rsidR="00E05C9C">
          <w:rPr>
            <w:noProof/>
            <w:webHidden/>
          </w:rPr>
          <w:fldChar w:fldCharType="separate"/>
        </w:r>
        <w:r w:rsidR="00E05C9C">
          <w:rPr>
            <w:noProof/>
            <w:webHidden/>
          </w:rPr>
          <w:t>70</w:t>
        </w:r>
        <w:r w:rsidR="00E05C9C">
          <w:rPr>
            <w:noProof/>
            <w:webHidden/>
          </w:rPr>
          <w:fldChar w:fldCharType="end"/>
        </w:r>
      </w:hyperlink>
    </w:p>
    <w:p w:rsidR="001436A8" w:rsidRDefault="00C95044">
      <w:r>
        <w:fldChar w:fldCharType="end"/>
      </w:r>
    </w:p>
    <w:p w:rsidR="001436A8" w:rsidRDefault="001436A8"/>
    <w:p w:rsidR="001436A8" w:rsidRDefault="001436A8"/>
    <w:p w:rsidR="001436A8" w:rsidRDefault="001436A8"/>
    <w:p w:rsidR="00EE34A4" w:rsidRDefault="00EE34A4"/>
    <w:p w:rsidR="00E05C9C" w:rsidRDefault="00E05C9C"/>
    <w:p w:rsidR="00C95044" w:rsidRPr="00C871C4" w:rsidRDefault="00C95044" w:rsidP="00057748">
      <w:pPr>
        <w:pStyle w:val="berschrift1"/>
        <w:pBdr>
          <w:top w:val="single" w:sz="4" w:space="1" w:color="auto"/>
          <w:left w:val="single" w:sz="4" w:space="4" w:color="auto"/>
          <w:bottom w:val="single" w:sz="4" w:space="1" w:color="auto"/>
          <w:right w:val="single" w:sz="4" w:space="4" w:color="auto"/>
        </w:pBdr>
        <w:rPr>
          <w:rFonts w:ascii="Arial Black" w:hAnsi="Arial Black"/>
          <w:b/>
        </w:rPr>
      </w:pPr>
      <w:bookmarkStart w:id="0" w:name="_Toc117514986"/>
      <w:r w:rsidRPr="00C871C4">
        <w:rPr>
          <w:rFonts w:ascii="Arial Black" w:hAnsi="Arial Black"/>
          <w:b/>
          <w:color w:val="auto"/>
        </w:rPr>
        <w:lastRenderedPageBreak/>
        <w:t>ARBEITSTEIL für Alarmpläne</w:t>
      </w:r>
      <w:bookmarkEnd w:id="0"/>
    </w:p>
    <w:p w:rsidR="00C95044" w:rsidRDefault="00C95044" w:rsidP="001436A8">
      <w:pPr>
        <w:spacing w:after="0"/>
      </w:pPr>
    </w:p>
    <w:p w:rsidR="001436A8" w:rsidRPr="00C871C4" w:rsidRDefault="001436A8" w:rsidP="00C95044">
      <w:pPr>
        <w:pStyle w:val="berschrift2"/>
        <w:rPr>
          <w:b/>
          <w:color w:val="auto"/>
        </w:rPr>
      </w:pPr>
      <w:bookmarkStart w:id="1" w:name="_Toc117514987"/>
      <w:r w:rsidRPr="00C871C4">
        <w:rPr>
          <w:b/>
          <w:color w:val="auto"/>
        </w:rPr>
        <w:t>Allgemeines zum Alarmplan</w:t>
      </w:r>
      <w:bookmarkEnd w:id="1"/>
      <w:r w:rsidRPr="00C871C4">
        <w:rPr>
          <w:b/>
          <w:color w:val="auto"/>
        </w:rPr>
        <w:t xml:space="preserve"> </w:t>
      </w:r>
    </w:p>
    <w:p w:rsidR="001436A8" w:rsidRDefault="001436A8" w:rsidP="001436A8">
      <w:pPr>
        <w:spacing w:after="0"/>
        <w:rPr>
          <w:b/>
        </w:rPr>
      </w:pPr>
    </w:p>
    <w:p w:rsidR="001436A8" w:rsidRPr="00C871C4" w:rsidRDefault="001436A8" w:rsidP="00C871C4">
      <w:pPr>
        <w:pStyle w:val="berschrift3"/>
        <w:pBdr>
          <w:bottom w:val="single" w:sz="4" w:space="1" w:color="auto"/>
        </w:pBdr>
        <w:rPr>
          <w:color w:val="auto"/>
        </w:rPr>
      </w:pPr>
      <w:bookmarkStart w:id="2" w:name="_Toc117514988"/>
      <w:r w:rsidRPr="00C871C4">
        <w:rPr>
          <w:color w:val="auto"/>
        </w:rPr>
        <w:t>Bildungsdirektion Niederösterreich</w:t>
      </w:r>
      <w:bookmarkEnd w:id="2"/>
    </w:p>
    <w:p w:rsidR="001436A8" w:rsidRDefault="001436A8" w:rsidP="001436A8">
      <w:pPr>
        <w:spacing w:after="0"/>
        <w:rPr>
          <w:b/>
        </w:rPr>
      </w:pPr>
    </w:p>
    <w:p w:rsidR="00057748" w:rsidRDefault="00057748" w:rsidP="001436A8">
      <w:pPr>
        <w:spacing w:after="0"/>
        <w:rPr>
          <w:b/>
        </w:rPr>
      </w:pPr>
      <w:r>
        <w:rPr>
          <w:b/>
          <w:noProof/>
          <w:lang w:eastAsia="de-AT"/>
        </w:rPr>
        <w:drawing>
          <wp:inline distT="0" distB="0" distL="0" distR="0">
            <wp:extent cx="1750601" cy="48016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46557.tmp"/>
                    <pic:cNvPicPr/>
                  </pic:nvPicPr>
                  <pic:blipFill>
                    <a:blip r:embed="rId10">
                      <a:extLst>
                        <a:ext uri="{28A0092B-C50C-407E-A947-70E740481C1C}">
                          <a14:useLocalDpi xmlns:a14="http://schemas.microsoft.com/office/drawing/2010/main" val="0"/>
                        </a:ext>
                      </a:extLst>
                    </a:blip>
                    <a:stretch>
                      <a:fillRect/>
                    </a:stretch>
                  </pic:blipFill>
                  <pic:spPr>
                    <a:xfrm>
                      <a:off x="0" y="0"/>
                      <a:ext cx="1836213" cy="503647"/>
                    </a:xfrm>
                    <a:prstGeom prst="rect">
                      <a:avLst/>
                    </a:prstGeom>
                  </pic:spPr>
                </pic:pic>
              </a:graphicData>
            </a:graphic>
          </wp:inline>
        </w:drawing>
      </w:r>
    </w:p>
    <w:p w:rsidR="00057748" w:rsidRDefault="00057748" w:rsidP="001436A8">
      <w:pPr>
        <w:spacing w:after="0"/>
        <w:rPr>
          <w:b/>
        </w:rPr>
      </w:pPr>
      <w:r>
        <w:rPr>
          <w:b/>
          <w:noProof/>
          <w:lang w:eastAsia="de-AT"/>
        </w:rPr>
        <w:drawing>
          <wp:inline distT="0" distB="0" distL="0" distR="0">
            <wp:extent cx="6645910" cy="3961765"/>
            <wp:effectExtent l="0" t="0" r="254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B4E1FA.tmp"/>
                    <pic:cNvPicPr/>
                  </pic:nvPicPr>
                  <pic:blipFill>
                    <a:blip r:embed="rId11">
                      <a:extLst>
                        <a:ext uri="{28A0092B-C50C-407E-A947-70E740481C1C}">
                          <a14:useLocalDpi xmlns:a14="http://schemas.microsoft.com/office/drawing/2010/main" val="0"/>
                        </a:ext>
                      </a:extLst>
                    </a:blip>
                    <a:stretch>
                      <a:fillRect/>
                    </a:stretch>
                  </pic:blipFill>
                  <pic:spPr>
                    <a:xfrm>
                      <a:off x="0" y="0"/>
                      <a:ext cx="6645910" cy="3961765"/>
                    </a:xfrm>
                    <a:prstGeom prst="rect">
                      <a:avLst/>
                    </a:prstGeom>
                  </pic:spPr>
                </pic:pic>
              </a:graphicData>
            </a:graphic>
          </wp:inline>
        </w:drawing>
      </w:r>
    </w:p>
    <w:p w:rsidR="00C871C4" w:rsidRDefault="00C871C4"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1436A8" w:rsidRPr="00C871C4" w:rsidRDefault="001436A8" w:rsidP="00C871C4">
      <w:pPr>
        <w:pStyle w:val="berschrift3"/>
        <w:pBdr>
          <w:bottom w:val="single" w:sz="4" w:space="1" w:color="auto"/>
        </w:pBdr>
        <w:rPr>
          <w:color w:val="auto"/>
        </w:rPr>
      </w:pPr>
      <w:bookmarkStart w:id="3" w:name="_Toc117514989"/>
      <w:r w:rsidRPr="00C871C4">
        <w:rPr>
          <w:color w:val="auto"/>
        </w:rPr>
        <w:lastRenderedPageBreak/>
        <w:t>Katastrophenschutzmanagement in NÖ</w:t>
      </w:r>
      <w:bookmarkEnd w:id="3"/>
    </w:p>
    <w:p w:rsidR="00057748" w:rsidRDefault="00057748" w:rsidP="001436A8">
      <w:pPr>
        <w:spacing w:after="0"/>
      </w:pPr>
    </w:p>
    <w:p w:rsidR="001436A8" w:rsidRDefault="001436A8" w:rsidP="001436A8">
      <w:pPr>
        <w:spacing w:after="0"/>
      </w:pPr>
      <w:r>
        <w:t>Das Krisen- und Katastrophenschutzmanagement umfasst alle Vorsorgemaßnahmen und Maßnahmen im Krisen- und Katastrophenfall mit dem Ziel den Schaden für Österreich bzw. für das Land Niederösterreich und seiner Einwohner so gering als möglich zu halten.</w:t>
      </w:r>
    </w:p>
    <w:p w:rsidR="001436A8" w:rsidRDefault="001436A8" w:rsidP="001436A8">
      <w:pPr>
        <w:spacing w:after="0"/>
        <w:rPr>
          <w:lang w:val="de-DE"/>
        </w:rPr>
      </w:pPr>
      <w:r w:rsidRPr="00A02343">
        <w:rPr>
          <w:lang w:val="de-DE"/>
        </w:rPr>
        <w:t>Die Basis eines modernen Katastrophenschutzmanagements bildet das optimale Zusammen</w:t>
      </w:r>
      <w:r>
        <w:rPr>
          <w:lang w:val="de-DE"/>
        </w:rPr>
        <w:t>wirken</w:t>
      </w:r>
      <w:r w:rsidRPr="00A02343">
        <w:rPr>
          <w:lang w:val="de-DE"/>
        </w:rPr>
        <w:t xml:space="preserve"> der Einsatzorganisationen, der Behör</w:t>
      </w:r>
      <w:r>
        <w:rPr>
          <w:lang w:val="de-DE"/>
        </w:rPr>
        <w:t xml:space="preserve">den, der Infrastrukturbetreiber, aller öffentlicher Einrichtungen </w:t>
      </w:r>
      <w:r w:rsidRPr="00A02343">
        <w:rPr>
          <w:lang w:val="de-DE"/>
        </w:rPr>
        <w:t>und der BürgerInnen selbst. Daher </w:t>
      </w:r>
      <w:proofErr w:type="gramStart"/>
      <w:r>
        <w:rPr>
          <w:lang w:val="de-DE"/>
        </w:rPr>
        <w:t>ist</w:t>
      </w:r>
      <w:proofErr w:type="gramEnd"/>
      <w:r w:rsidRPr="00A02343">
        <w:rPr>
          <w:lang w:val="de-DE"/>
        </w:rPr>
        <w:t> jede</w:t>
      </w:r>
      <w:r>
        <w:rPr>
          <w:lang w:val="de-DE"/>
        </w:rPr>
        <w:t xml:space="preserve"> Einrichtung und jede</w:t>
      </w:r>
      <w:r w:rsidRPr="00A02343">
        <w:rPr>
          <w:lang w:val="de-DE"/>
        </w:rPr>
        <w:t xml:space="preserve"> einzelne Person aufgefordert ein Mindestmaß an Vorsorge für seinen eigenen Bereich durchzuführen, um im Falle eine</w:t>
      </w:r>
      <w:r>
        <w:rPr>
          <w:lang w:val="de-DE"/>
        </w:rPr>
        <w:t>r Katastrophe gerüstet zu sein.</w:t>
      </w:r>
    </w:p>
    <w:p w:rsidR="001436A8" w:rsidRDefault="001436A8" w:rsidP="001436A8">
      <w:pPr>
        <w:spacing w:after="0"/>
        <w:rPr>
          <w:lang w:val="de-DE"/>
        </w:rPr>
      </w:pPr>
    </w:p>
    <w:p w:rsidR="001436A8" w:rsidRDefault="00FA5F93" w:rsidP="001436A8">
      <w:pPr>
        <w:spacing w:after="0"/>
        <w:rPr>
          <w:lang w:val="de-DE"/>
        </w:rPr>
      </w:pPr>
      <w:hyperlink r:id="rId12" w:history="1">
        <w:r w:rsidR="001436A8" w:rsidRPr="00E85E41">
          <w:rPr>
            <w:rStyle w:val="Hyperlink"/>
            <w:lang w:val="de-DE"/>
          </w:rPr>
          <w:t>http://www.noe.gv.at/Land-Zukunft/Katastrophenschutz.html</w:t>
        </w:r>
      </w:hyperlink>
    </w:p>
    <w:p w:rsidR="001436A8" w:rsidRDefault="001436A8" w:rsidP="001436A8">
      <w:pPr>
        <w:spacing w:after="0"/>
      </w:pPr>
    </w:p>
    <w:p w:rsidR="001436A8" w:rsidRPr="001436A8" w:rsidRDefault="001436A8" w:rsidP="001436A8">
      <w:pPr>
        <w:spacing w:after="0"/>
        <w:rPr>
          <w:bCs/>
          <w:lang w:val="de-DE"/>
        </w:rPr>
      </w:pPr>
      <w:r w:rsidRPr="001436A8">
        <w:rPr>
          <w:bCs/>
          <w:lang w:val="de-DE"/>
        </w:rPr>
        <w:t>Ihre Kontaktstelle des Landes:</w:t>
      </w:r>
    </w:p>
    <w:p w:rsidR="001436A8" w:rsidRDefault="001436A8" w:rsidP="001436A8">
      <w:pPr>
        <w:spacing w:after="0"/>
        <w:rPr>
          <w:lang w:val="de-DE"/>
        </w:rPr>
      </w:pPr>
      <w:r w:rsidRPr="001436A8">
        <w:rPr>
          <w:bCs/>
          <w:lang w:val="de-DE"/>
        </w:rPr>
        <w:t>Amt der NÖ Landesregierung</w:t>
      </w:r>
      <w:r w:rsidRPr="001436A8">
        <w:rPr>
          <w:lang w:val="de-DE"/>
        </w:rPr>
        <w:br/>
      </w:r>
      <w:r w:rsidRPr="00A02343">
        <w:rPr>
          <w:lang w:val="de-DE"/>
        </w:rPr>
        <w:t xml:space="preserve">E-Mail: </w:t>
      </w:r>
      <w:hyperlink r:id="rId13" w:history="1">
        <w:r w:rsidRPr="00A02343">
          <w:rPr>
            <w:rStyle w:val="Hyperlink"/>
            <w:lang w:val="de-DE"/>
          </w:rPr>
          <w:t>post.ivw4@noel.gv.at</w:t>
        </w:r>
      </w:hyperlink>
      <w:r w:rsidRPr="00A02343">
        <w:rPr>
          <w:lang w:val="de-DE"/>
        </w:rPr>
        <w:t xml:space="preserve"> </w:t>
      </w:r>
      <w:r w:rsidRPr="00A02343">
        <w:rPr>
          <w:lang w:val="de-DE"/>
        </w:rPr>
        <w:br/>
        <w:t>Tel: 02742/9005-13352, Fax: 02742/9005-13520</w:t>
      </w:r>
      <w:r w:rsidRPr="00A02343">
        <w:rPr>
          <w:lang w:val="de-DE"/>
        </w:rPr>
        <w:br/>
        <w:t>3430 Tulln, Langenlebarner Straße 106</w:t>
      </w:r>
    </w:p>
    <w:p w:rsidR="001436A8" w:rsidRDefault="001436A8" w:rsidP="001436A8">
      <w:pPr>
        <w:spacing w:after="0"/>
      </w:pPr>
    </w:p>
    <w:p w:rsidR="00057748" w:rsidRDefault="00057748" w:rsidP="001436A8">
      <w:pPr>
        <w:spacing w:after="0"/>
      </w:pPr>
    </w:p>
    <w:p w:rsidR="001436A8" w:rsidRPr="00C871C4" w:rsidRDefault="00057748" w:rsidP="00C871C4">
      <w:pPr>
        <w:pStyle w:val="berschrift3"/>
        <w:pBdr>
          <w:bottom w:val="single" w:sz="4" w:space="1" w:color="auto"/>
        </w:pBdr>
        <w:rPr>
          <w:color w:val="auto"/>
        </w:rPr>
      </w:pPr>
      <w:bookmarkStart w:id="4" w:name="_Toc117514990"/>
      <w:r>
        <w:rPr>
          <w:noProof/>
          <w:lang w:eastAsia="de-AT"/>
        </w:rPr>
        <w:drawing>
          <wp:anchor distT="0" distB="0" distL="114300" distR="114300" simplePos="0" relativeHeight="251659264" behindDoc="0" locked="0" layoutInCell="1" allowOverlap="1" wp14:anchorId="6CC98991" wp14:editId="0AAF7B03">
            <wp:simplePos x="0" y="0"/>
            <wp:positionH relativeFrom="margin">
              <wp:posOffset>6189441</wp:posOffset>
            </wp:positionH>
            <wp:positionV relativeFrom="paragraph">
              <wp:posOffset>-114309</wp:posOffset>
            </wp:positionV>
            <wp:extent cx="658495" cy="584113"/>
            <wp:effectExtent l="0" t="0" r="8255" b="698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rei.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8495" cy="584113"/>
                    </a:xfrm>
                    <a:prstGeom prst="rect">
                      <a:avLst/>
                    </a:prstGeom>
                  </pic:spPr>
                </pic:pic>
              </a:graphicData>
            </a:graphic>
            <wp14:sizeRelH relativeFrom="margin">
              <wp14:pctWidth>0</wp14:pctWidth>
            </wp14:sizeRelH>
            <wp14:sizeRelV relativeFrom="margin">
              <wp14:pctHeight>0</wp14:pctHeight>
            </wp14:sizeRelV>
          </wp:anchor>
        </w:drawing>
      </w:r>
      <w:r w:rsidR="001436A8" w:rsidRPr="00C871C4">
        <w:rPr>
          <w:color w:val="auto"/>
        </w:rPr>
        <w:t>Der Niederösterreichische Zivilschutzverband (NÖZSV)</w:t>
      </w:r>
      <w:bookmarkEnd w:id="4"/>
      <w:r w:rsidRPr="00057748">
        <w:rPr>
          <w:noProof/>
          <w:lang w:eastAsia="de-AT"/>
        </w:rPr>
        <w:t xml:space="preserve"> </w:t>
      </w:r>
    </w:p>
    <w:p w:rsidR="001436A8" w:rsidRDefault="001436A8" w:rsidP="001436A8">
      <w:pPr>
        <w:spacing w:after="0"/>
      </w:pPr>
    </w:p>
    <w:p w:rsidR="001436A8" w:rsidRDefault="001436A8" w:rsidP="001436A8">
      <w:pPr>
        <w:spacing w:after="0"/>
      </w:pPr>
      <w:r>
        <w:t xml:space="preserve">... wurde im Jahr 1961 als Verein nach dem Vereinsgesetz gegründet. Die Landesgeschäftsführung ist die ausführende Dienststelle der Organisation. Der Landesvorstand und die Landesgeschäftsstelle sind im Niederösterreichischen Feuerwehr- und Sicherheitszentrum in Tulln/Donau, angesiedelt. Hier befindet sich das Kompetenzzentrum für Brand-, Katastrophen- und Zivilschutz. </w:t>
      </w:r>
    </w:p>
    <w:p w:rsidR="001436A8" w:rsidRDefault="001436A8" w:rsidP="001436A8">
      <w:pPr>
        <w:spacing w:after="0"/>
      </w:pPr>
    </w:p>
    <w:p w:rsidR="001436A8" w:rsidRDefault="001436A8" w:rsidP="001436A8">
      <w:pPr>
        <w:spacing w:after="0"/>
      </w:pPr>
      <w:r>
        <w:t xml:space="preserve">Der NÖ Zivilschutzverband versteht sich als eine Serviceeinrichtung für die niederösterreichische Bevölkerung. Er bietet Information, Schulung und Beratung zu allen Belangen des Selbstschutzes. Ganz wesentlich ist die Unterstützung der Gemeinden und Bezirke bei ihrer </w:t>
      </w:r>
      <w:r w:rsidR="0084740D">
        <w:t xml:space="preserve">Katastrophenschutzarbeit. Es </w:t>
      </w:r>
      <w:r>
        <w:t>werden ganzjährig Vorträge in Schulen, Kasernen, Betrie</w:t>
      </w:r>
      <w:r w:rsidR="0084740D">
        <w:t xml:space="preserve">ben und Gemeinden durchgeführt. </w:t>
      </w:r>
      <w:r>
        <w:t>Das Land NÖ in Kooperation mit dem NÖ Zivilschutzverband</w:t>
      </w:r>
      <w:r w:rsidR="0084740D">
        <w:t xml:space="preserve">. </w:t>
      </w:r>
      <w:r>
        <w:t>Der NÖ Zivilschutzverband führt seit 2010, im Auftrag der Landesregierung, die Ausbildungen der Gemeinden im Bereich der Katastrophenschutzplanerstellung durch. Die vom Land NÖ angebotenen Werkzeuge und Schulungen sollen allen Akteuren im Katastrophenschutzwesen die notwendigen Handlungsweisen</w:t>
      </w:r>
      <w:r w:rsidR="0084740D">
        <w:t xml:space="preserve"> zur Verfügung stellen, die für</w:t>
      </w:r>
    </w:p>
    <w:p w:rsidR="001436A8" w:rsidRDefault="001436A8" w:rsidP="001436A8">
      <w:pPr>
        <w:spacing w:after="0"/>
      </w:pPr>
      <w:r>
        <w:t>•</w:t>
      </w:r>
      <w:r>
        <w:tab/>
        <w:t>eine effiziente Planung von Präventionsmaßnahmen bzw.</w:t>
      </w:r>
    </w:p>
    <w:p w:rsidR="001436A8" w:rsidRDefault="001436A8" w:rsidP="001436A8">
      <w:pPr>
        <w:spacing w:after="0"/>
      </w:pPr>
      <w:r>
        <w:t>•</w:t>
      </w:r>
      <w:r>
        <w:tab/>
        <w:t>das richtige Agieren im Katastrophenfall zum Wohle</w:t>
      </w:r>
      <w:r w:rsidR="0084740D">
        <w:t xml:space="preserve"> der Bevölkerung notwendig ist.</w:t>
      </w:r>
    </w:p>
    <w:p w:rsidR="001436A8" w:rsidRDefault="001436A8" w:rsidP="001436A8">
      <w:pPr>
        <w:spacing w:after="0"/>
      </w:pPr>
      <w:r>
        <w:t>Das Angebot des Landes umfasst ein umfangreiches Schulungsangebot zur nachhaltigen Anwendung der Werkzeuge auf Gemeinde- und Bezirksebene.</w:t>
      </w:r>
    </w:p>
    <w:p w:rsidR="001436A8" w:rsidRDefault="001436A8" w:rsidP="001436A8">
      <w:pPr>
        <w:spacing w:after="0"/>
      </w:pPr>
      <w:r>
        <w:t xml:space="preserve">Weitere Informationen sowie informative Dokumente zum Download finden Sie im Internet unter:  </w:t>
      </w:r>
      <w:hyperlink r:id="rId15" w:history="1">
        <w:r w:rsidRPr="00E85E41">
          <w:rPr>
            <w:rStyle w:val="Hyperlink"/>
          </w:rPr>
          <w:t>www.noezsv.at</w:t>
        </w:r>
      </w:hyperlink>
    </w:p>
    <w:p w:rsidR="001436A8" w:rsidRDefault="001436A8" w:rsidP="001436A8">
      <w:pPr>
        <w:spacing w:after="0"/>
      </w:pPr>
    </w:p>
    <w:p w:rsidR="001436A8" w:rsidRDefault="001436A8" w:rsidP="001436A8">
      <w:pPr>
        <w:spacing w:after="0"/>
      </w:pPr>
      <w:r>
        <w:t>Kontakt</w:t>
      </w:r>
    </w:p>
    <w:p w:rsidR="001436A8" w:rsidRDefault="001436A8" w:rsidP="001436A8">
      <w:pPr>
        <w:spacing w:after="0"/>
      </w:pPr>
      <w:r>
        <w:t>Niederösterreichischer Zivilschutzverband</w:t>
      </w:r>
    </w:p>
    <w:p w:rsidR="001436A8" w:rsidRDefault="001436A8" w:rsidP="001436A8">
      <w:pPr>
        <w:spacing w:after="0"/>
      </w:pPr>
      <w:r>
        <w:t>Langenlebarner Straße 106, A-3430 Tulln / Donau</w:t>
      </w:r>
    </w:p>
    <w:p w:rsidR="001436A8" w:rsidRDefault="001436A8" w:rsidP="001436A8">
      <w:pPr>
        <w:spacing w:after="0"/>
      </w:pPr>
      <w:r>
        <w:t>Tel.: (+43)2272/61820, Fax.: (+43)2272/61820-13</w:t>
      </w:r>
    </w:p>
    <w:p w:rsidR="001436A8" w:rsidRDefault="001436A8" w:rsidP="001436A8">
      <w:pPr>
        <w:spacing w:after="0"/>
      </w:pPr>
      <w:r>
        <w:t xml:space="preserve">E-Mail: noezsv@noezsv.at </w:t>
      </w:r>
    </w:p>
    <w:p w:rsidR="001436A8" w:rsidRDefault="001436A8" w:rsidP="001436A8">
      <w:pPr>
        <w:spacing w:after="0"/>
      </w:pPr>
      <w:r>
        <w:t xml:space="preserve">Web: </w:t>
      </w:r>
      <w:hyperlink r:id="rId16" w:history="1">
        <w:r w:rsidRPr="00E85E41">
          <w:rPr>
            <w:rStyle w:val="Hyperlink"/>
          </w:rPr>
          <w:t>www.noezsv.at</w:t>
        </w:r>
      </w:hyperlink>
    </w:p>
    <w:p w:rsidR="001436A8" w:rsidRDefault="001436A8" w:rsidP="001436A8">
      <w:pPr>
        <w:spacing w:after="0"/>
      </w:pPr>
      <w:r>
        <w:t xml:space="preserve"> </w:t>
      </w:r>
    </w:p>
    <w:p w:rsidR="001436A8" w:rsidRDefault="001436A8" w:rsidP="001436A8">
      <w:pPr>
        <w:spacing w:after="0"/>
      </w:pPr>
      <w:r>
        <w:t>Bürozeiten:</w:t>
      </w:r>
    </w:p>
    <w:p w:rsidR="00F05EB1" w:rsidRDefault="001436A8" w:rsidP="001436A8">
      <w:pPr>
        <w:spacing w:after="0"/>
      </w:pPr>
      <w:r>
        <w:t>Montag-Freitag</w:t>
      </w:r>
      <w:r>
        <w:tab/>
      </w:r>
      <w:r>
        <w:tab/>
        <w:t>8 bis 16 Uhr</w:t>
      </w:r>
    </w:p>
    <w:p w:rsidR="001436A8" w:rsidRPr="00C871C4" w:rsidRDefault="001436A8" w:rsidP="00C871C4">
      <w:pPr>
        <w:pStyle w:val="berschrift3"/>
        <w:pBdr>
          <w:bottom w:val="single" w:sz="4" w:space="1" w:color="auto"/>
        </w:pBdr>
        <w:rPr>
          <w:color w:val="auto"/>
        </w:rPr>
      </w:pPr>
      <w:bookmarkStart w:id="5" w:name="_Toc117514991"/>
      <w:r w:rsidRPr="00C871C4">
        <w:rPr>
          <w:color w:val="auto"/>
        </w:rPr>
        <w:lastRenderedPageBreak/>
        <w:t>Nutzen und Wirkung von Alarmplänen</w:t>
      </w:r>
      <w:bookmarkEnd w:id="5"/>
    </w:p>
    <w:p w:rsidR="001436A8" w:rsidRDefault="001436A8" w:rsidP="001436A8">
      <w:pPr>
        <w:spacing w:after="0"/>
      </w:pPr>
    </w:p>
    <w:p w:rsidR="001436A8" w:rsidRDefault="001436A8" w:rsidP="001436A8">
      <w:pPr>
        <w:spacing w:after="0"/>
      </w:pPr>
      <w:r>
        <w:t>Nutzen und Wirkung von Alarmplänen für Krisen- und Katastrophenereignisse in elementaren Bildungseinrichtungen sowie allgemeinbildenden- und berufsbildenden Schulen.</w:t>
      </w:r>
      <w:r w:rsidRPr="001436A8">
        <w:t xml:space="preserve"> </w:t>
      </w:r>
      <w:r>
        <w:t>Die Erstellung von Alarmplänen für das Krisen- und Katastrophenereignis, dient in erster Linie der Sicherheit aller in der Einrichtung befindlichen Personen.</w:t>
      </w:r>
    </w:p>
    <w:p w:rsidR="001436A8" w:rsidRDefault="001436A8" w:rsidP="001436A8">
      <w:pPr>
        <w:spacing w:after="0"/>
      </w:pPr>
      <w:r>
        <w:t xml:space="preserve"> </w:t>
      </w:r>
    </w:p>
    <w:p w:rsidR="001436A8" w:rsidRDefault="001436A8" w:rsidP="001436A8">
      <w:pPr>
        <w:spacing w:after="0"/>
      </w:pPr>
      <w:r>
        <w:t>Alarmpläne sind die Grundlage f</w:t>
      </w:r>
      <w:r w:rsidR="00A5225C">
        <w:t>ür ein schnelles und richtiges H</w:t>
      </w:r>
      <w:r>
        <w:t xml:space="preserve">andeln der verantwortlichen Personen in einem Krisen- und Katastrophenereignis. </w:t>
      </w:r>
    </w:p>
    <w:p w:rsidR="001436A8" w:rsidRDefault="001436A8" w:rsidP="001436A8">
      <w:pPr>
        <w:spacing w:after="0"/>
      </w:pPr>
    </w:p>
    <w:p w:rsidR="001436A8" w:rsidRDefault="001436A8" w:rsidP="001436A8">
      <w:pPr>
        <w:spacing w:after="0"/>
      </w:pPr>
      <w:r>
        <w:t xml:space="preserve">Durch die Erarbeitung von Alarmplänen setzen sich die verantwortlichen Personen mit verschiedenen Krisen- und Katastrophenereignissen auseinander. Allein diese Tatsache ist ein wesentlicher Bestandteil für das Erkennen von Gefahren und deren Bewältigung. </w:t>
      </w:r>
    </w:p>
    <w:p w:rsidR="001436A8" w:rsidRDefault="001436A8" w:rsidP="001436A8">
      <w:pPr>
        <w:spacing w:after="0"/>
      </w:pPr>
    </w:p>
    <w:p w:rsidR="001436A8" w:rsidRDefault="001436A8" w:rsidP="001436A8">
      <w:pPr>
        <w:spacing w:after="0"/>
      </w:pPr>
      <w:r>
        <w:t>Das Erstellen von Alarmplänen erfordert die Zusammenarbeit mit der Gemeinde, der vorgesetzten Dienststelle, den Einsatzorganisationen, dem Betreuungspersonal und den Erziehungsberechtigen bzw. Eltern. Dadurch wird eine Kommunikation zwischen diesen Personen und Organisationen notwendig, die auch im Krisen- und Katastrophenereignis unbedingt erforderlich ist.</w:t>
      </w:r>
    </w:p>
    <w:p w:rsidR="001436A8" w:rsidRDefault="001436A8" w:rsidP="001436A8">
      <w:pPr>
        <w:spacing w:after="0"/>
      </w:pPr>
    </w:p>
    <w:p w:rsidR="001436A8" w:rsidRDefault="001436A8" w:rsidP="001436A8">
      <w:pPr>
        <w:spacing w:after="0"/>
      </w:pPr>
      <w:r>
        <w:t>Die präventive Erstellung von Alarmplänen für das Krisen- und Katastrophenereignis zeigt die verantwortungsvolle Haltung der Einrichtungsleitung.</w:t>
      </w:r>
    </w:p>
    <w:p w:rsidR="001436A8" w:rsidRDefault="001436A8" w:rsidP="001436A8">
      <w:pPr>
        <w:spacing w:after="0"/>
      </w:pPr>
    </w:p>
    <w:p w:rsidR="001436A8" w:rsidRDefault="001436A8" w:rsidP="001436A8">
      <w:pPr>
        <w:spacing w:after="0"/>
      </w:pPr>
      <w:r>
        <w:t>Erstellte Pläne sollen allen Beteiligten zur Kenntnis gebracht werden. Damit werden sie über geplante Abläufe informiert und haben die Möglichkeit Einwände, Bedenken oder Änderungswünsche darzulegen.</w:t>
      </w:r>
    </w:p>
    <w:p w:rsidR="001436A8" w:rsidRDefault="001436A8" w:rsidP="001436A8">
      <w:pPr>
        <w:spacing w:after="0"/>
      </w:pPr>
    </w:p>
    <w:p w:rsidR="001436A8" w:rsidRDefault="001436A8" w:rsidP="001436A8">
      <w:pPr>
        <w:spacing w:after="0"/>
      </w:pPr>
      <w:r>
        <w:t xml:space="preserve">Erstellte Pläne geben der Einrichtungsleitung rechtlichen Rückhalt nach Krisen- und Katastrophenereignissen. </w:t>
      </w:r>
    </w:p>
    <w:p w:rsidR="001436A8" w:rsidRDefault="001436A8" w:rsidP="001436A8">
      <w:pPr>
        <w:spacing w:after="0"/>
      </w:pPr>
    </w:p>
    <w:p w:rsidR="001436A8" w:rsidRPr="00C871C4" w:rsidRDefault="001436A8" w:rsidP="00C871C4">
      <w:pPr>
        <w:pStyle w:val="berschrift3"/>
        <w:pBdr>
          <w:bottom w:val="single" w:sz="4" w:space="1" w:color="auto"/>
        </w:pBdr>
        <w:rPr>
          <w:color w:val="auto"/>
        </w:rPr>
      </w:pPr>
      <w:bookmarkStart w:id="6" w:name="_Toc117514992"/>
      <w:r w:rsidRPr="00C871C4">
        <w:rPr>
          <w:color w:val="auto"/>
        </w:rPr>
        <w:t>Vorgangsweise bei der Alarmplanerstellung</w:t>
      </w:r>
      <w:bookmarkEnd w:id="6"/>
    </w:p>
    <w:p w:rsidR="001436A8" w:rsidRDefault="001436A8" w:rsidP="001436A8">
      <w:pPr>
        <w:spacing w:after="0"/>
      </w:pPr>
    </w:p>
    <w:p w:rsidR="001B1BAC" w:rsidRPr="000C5721" w:rsidRDefault="001B1BAC" w:rsidP="001B1BAC">
      <w:pPr>
        <w:widowControl w:val="0"/>
        <w:tabs>
          <w:tab w:val="left" w:pos="567"/>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jc w:val="both"/>
        <w:rPr>
          <w:szCs w:val="24"/>
          <w:lang w:val="de-DE"/>
        </w:rPr>
      </w:pPr>
      <w:r w:rsidRPr="001B1BAC">
        <w:t>Alarmpläne enthalten die wichtigsten Maßnahmen, um Not- und Katastrophenfälle in den Ausbildungs- und Betreuungseinrichtungen besser bewältigen zu können. Sie müssen den einschlägigen Bestimmungen entsprechen.</w:t>
      </w:r>
      <w:r>
        <w:t xml:space="preserve"> </w:t>
      </w:r>
      <w:r w:rsidRPr="001B1BAC">
        <w:t>Jeder der im Not- oder Katastrophenfall für die Bewältigung dieser Situation verantwortlich ist, muss mit dem Alarmplan arbeiten können. Die Ala</w:t>
      </w:r>
      <w:r>
        <w:t>rmpläne müssen jederzeit zugäng</w:t>
      </w:r>
      <w:r w:rsidRPr="001B1BAC">
        <w:t>lich sein. Das Personal muss den Verwahrungsort der Alarmpläne kennen.</w:t>
      </w:r>
      <w:r w:rsidRPr="001B1BAC">
        <w:rPr>
          <w:szCs w:val="24"/>
          <w:lang w:val="de-DE"/>
        </w:rPr>
        <w:t xml:space="preserve"> </w:t>
      </w:r>
      <w:r w:rsidRPr="000C5721">
        <w:rPr>
          <w:szCs w:val="24"/>
          <w:lang w:val="de-DE"/>
        </w:rPr>
        <w:t>Maßnahmen, die Alarmpläne für bestimmte Situationen vorsehen, sind mit den zuständigen Einsatzorganisationen (Feuerwehr, Rettungsorganisation) und Behörden abzusprechen.</w:t>
      </w:r>
    </w:p>
    <w:p w:rsidR="001B1BAC" w:rsidRDefault="001B1BAC" w:rsidP="00FD2DE6">
      <w:pPr>
        <w:spacing w:after="0"/>
        <w:jc w:val="both"/>
      </w:pPr>
    </w:p>
    <w:p w:rsidR="001B1BAC" w:rsidRDefault="001B1BAC" w:rsidP="00FD2DE6">
      <w:pPr>
        <w:spacing w:after="0"/>
        <w:jc w:val="both"/>
      </w:pPr>
    </w:p>
    <w:p w:rsidR="00057748" w:rsidRDefault="00057748" w:rsidP="00FD2DE6">
      <w:pPr>
        <w:spacing w:after="0"/>
        <w:jc w:val="both"/>
      </w:pPr>
      <w:r>
        <w:t xml:space="preserve">Der </w:t>
      </w:r>
      <w:r w:rsidRPr="00057748">
        <w:t>Alarmplan für ELEMENTARE BILDUNG</w:t>
      </w:r>
      <w:r w:rsidR="00A5225C">
        <w:t>SEINRICHTUNGEN sowie ALLGEMEINBI</w:t>
      </w:r>
      <w:r w:rsidRPr="00057748">
        <w:t>LDENDEN- und BERUFSBILDENDEN SCHULEN</w:t>
      </w:r>
      <w:r>
        <w:t xml:space="preserve"> des niederösterreichischen Zivilschutzverbandes bietet eine Vielfalt von Möglichkeiten bei der Planerstellung. </w:t>
      </w:r>
      <w:r w:rsidR="00FD2DE6">
        <w:t>Einerseits sind die beiden Hauptteile des Alarmplanordners (Arbeitsteil und Informationsteil) übersichtlich strukturiert und ermöglichen daher ein punktuelles Vorgehen bei den Themen, andererseits können sich die Planersteller mittels Tonprotokolle</w:t>
      </w:r>
      <w:r w:rsidR="00A5225C">
        <w:t>n</w:t>
      </w:r>
      <w:r w:rsidR="00FD2DE6">
        <w:t xml:space="preserve"> und</w:t>
      </w:r>
      <w:r w:rsidR="00A5225C">
        <w:t>/</w:t>
      </w:r>
      <w:r w:rsidR="00FD2DE6">
        <w:t>oder Videos akustisch ode</w:t>
      </w:r>
      <w:r w:rsidR="00A5225C">
        <w:t>r visuell noch intensiver in das</w:t>
      </w:r>
      <w:r w:rsidR="00FD2DE6">
        <w:t xml:space="preserve"> Szenarien Bild vertiefen. Allgemein empfeh</w:t>
      </w:r>
      <w:r w:rsidR="00A5225C">
        <w:t xml:space="preserve">len wir bei der Planerstellung </w:t>
      </w:r>
      <w:r w:rsidR="00FD2DE6">
        <w:t>Projektgruppen zu b</w:t>
      </w:r>
      <w:r w:rsidR="00A5225C">
        <w:t>ilden.</w:t>
      </w:r>
      <w:r w:rsidR="00FD2DE6">
        <w:t xml:space="preserve"> Vertreter von Einsatzorganisationen und oder Personen mit einschlägigen Erfahrungen können hierbei durchaus hilfreich sein. Darüber hinaus bietet der niederösterreichische Zivilschutzverband den jeweiligen Einrichtungen</w:t>
      </w:r>
      <w:r w:rsidR="00A5225C">
        <w:t>,</w:t>
      </w:r>
      <w:r w:rsidR="00FD2DE6">
        <w:t xml:space="preserve"> nach vorheriger Terminvereinbarung</w:t>
      </w:r>
      <w:r w:rsidR="00A5225C">
        <w:t>,</w:t>
      </w:r>
      <w:r w:rsidR="00FD2DE6">
        <w:t xml:space="preserve"> auch die Unterstützung vor Ort an. Für die ersten Arbeitsschritte empfehlen wir folgende chronologische Vorgehensweise:</w:t>
      </w:r>
    </w:p>
    <w:p w:rsidR="00057748" w:rsidRDefault="00057748" w:rsidP="001436A8">
      <w:pPr>
        <w:spacing w:after="0"/>
      </w:pPr>
    </w:p>
    <w:p w:rsidR="001436A8" w:rsidRDefault="001436A8" w:rsidP="001436A8">
      <w:pPr>
        <w:ind w:left="705" w:hanging="705"/>
      </w:pPr>
      <w:r>
        <w:t>•</w:t>
      </w:r>
      <w:r>
        <w:tab/>
        <w:t>Bildung einer Projektgruppe (eigene Mitarbeiter, Gemeindevertreter, Einsatzo</w:t>
      </w:r>
      <w:r w:rsidR="00EC2F5E">
        <w:t>rganisationen, Eltern</w:t>
      </w:r>
      <w:r>
        <w:t>vertreter etc.)</w:t>
      </w:r>
    </w:p>
    <w:p w:rsidR="001436A8" w:rsidRDefault="001436A8" w:rsidP="001436A8">
      <w:r>
        <w:t>•</w:t>
      </w:r>
      <w:r>
        <w:tab/>
        <w:t xml:space="preserve">Risikoanalyse bzw. Erkennen und Bewerten von Gefahren mit </w:t>
      </w:r>
      <w:r w:rsidR="00A5225C">
        <w:t xml:space="preserve">der </w:t>
      </w:r>
      <w:r>
        <w:t>Projektgruppe</w:t>
      </w:r>
    </w:p>
    <w:p w:rsidR="001436A8" w:rsidRDefault="001436A8" w:rsidP="001436A8">
      <w:r>
        <w:t>•</w:t>
      </w:r>
      <w:r>
        <w:tab/>
        <w:t>Plan Erstellung nach den Erkenntnissen der Risikoanalyse</w:t>
      </w:r>
    </w:p>
    <w:p w:rsidR="001436A8" w:rsidRDefault="001436A8" w:rsidP="001436A8">
      <w:r>
        <w:t>•</w:t>
      </w:r>
      <w:r>
        <w:tab/>
        <w:t>Pläne den betroffenen Eltern, Lehrer, Gemeinde, Einsatzorganisationen vorstellen</w:t>
      </w:r>
    </w:p>
    <w:p w:rsidR="001436A8" w:rsidRDefault="001436A8" w:rsidP="001436A8">
      <w:r>
        <w:t>•</w:t>
      </w:r>
      <w:r>
        <w:tab/>
      </w:r>
      <w:r w:rsidR="00EC2F5E">
        <w:t>Praktisches Üben der erstellten Pläne</w:t>
      </w:r>
    </w:p>
    <w:p w:rsidR="00FD2DE6" w:rsidRDefault="00FD2DE6" w:rsidP="001436A8"/>
    <w:p w:rsidR="00EC2F5E" w:rsidRDefault="00EC2F5E" w:rsidP="00FD2DE6">
      <w:pPr>
        <w:jc w:val="both"/>
      </w:pPr>
      <w:r>
        <w:t>Wenn möglich sollte eine Projektgruppe zur Erstellung von Alarmplänen bestellt werden. Personen aus der Einrichtung, aber auch die Gemeinde, Vertreter der Einsatzorganisationen sowie auch Elternvertreter sollten, wenn möglich</w:t>
      </w:r>
      <w:r w:rsidR="00A5225C">
        <w:t>,</w:t>
      </w:r>
      <w:r>
        <w:t xml:space="preserve"> von Beginn an bei der Alarmplanerstellung miteinbezogen werden.</w:t>
      </w:r>
    </w:p>
    <w:p w:rsidR="00EC2F5E" w:rsidRDefault="00EC2F5E" w:rsidP="00FD2DE6">
      <w:pPr>
        <w:jc w:val="both"/>
      </w:pPr>
      <w:r>
        <w:t>Diese Projektgruppe sollte dann eine Risikoanalyse</w:t>
      </w:r>
      <w:r w:rsidR="00A5225C">
        <w:t>,</w:t>
      </w:r>
      <w:r>
        <w:t xml:space="preserve"> anhand einer zuvor erstellten Gefahrenauflistung</w:t>
      </w:r>
      <w:r w:rsidR="00A5225C">
        <w:t>,</w:t>
      </w:r>
      <w:r>
        <w:t xml:space="preserve"> durchführen</w:t>
      </w:r>
      <w:r w:rsidR="00A5225C">
        <w:t xml:space="preserve"> </w:t>
      </w:r>
      <w:r>
        <w:t>(Beurteilung von Gefahren</w:t>
      </w:r>
      <w:r w:rsidR="00FD2DE6">
        <w:t xml:space="preserve"> gemäß den aufgezählten Szenarien</w:t>
      </w:r>
      <w:r>
        <w:t>)</w:t>
      </w:r>
      <w:r w:rsidR="00A5225C">
        <w:t>.</w:t>
      </w:r>
      <w:r w:rsidR="00FD2DE6">
        <w:t xml:space="preserve"> Die Aufzählung der Szenarien/Gefahren (im Arbeitsteil des Alarmplanes aufgelistet) erhebt keinen Anspruch auf Vollständigkeit, individuelle oder projektbezogene Gefahren können und müssen hinzugefügt werden. </w:t>
      </w:r>
      <w:r>
        <w:t>Das Ergebnis dieser Risikoanalyse zeigt notwendige Alarmpläne auf.</w:t>
      </w:r>
      <w:r w:rsidR="00A5225C">
        <w:t xml:space="preserve"> Im</w:t>
      </w:r>
      <w:r w:rsidR="00FD2DE6">
        <w:t xml:space="preserve"> Kapitel Alarmpläne-Erledigung-Übersicht können Sie einerseits die Erledigung mit dem Erledigungsdatum bestätigen und andererseits über das Anmerkung Feld auch </w:t>
      </w:r>
      <w:r w:rsidR="00A5225C">
        <w:t>nichtzutreffende</w:t>
      </w:r>
      <w:r w:rsidR="00FD2DE6">
        <w:t xml:space="preserve"> Szenarien oder Gefahren begründet ausschließen.</w:t>
      </w:r>
    </w:p>
    <w:p w:rsidR="00EC2F5E" w:rsidRDefault="00EC2F5E" w:rsidP="00FD2DE6">
      <w:pPr>
        <w:jc w:val="both"/>
      </w:pPr>
      <w:r>
        <w:t>Die Planerstellung kann</w:t>
      </w:r>
      <w:r w:rsidR="00A5225C">
        <w:t>,</w:t>
      </w:r>
      <w:r>
        <w:t xml:space="preserve"> angelehnt an Musteralarmplänen</w:t>
      </w:r>
      <w:r w:rsidR="00A5225C">
        <w:t>,</w:t>
      </w:r>
      <w:r>
        <w:t xml:space="preserve"> aber grundsätzlich an die örtlichen Gegebenheiten angepasst</w:t>
      </w:r>
      <w:r w:rsidR="007A55BB">
        <w:t>,</w:t>
      </w:r>
      <w:r>
        <w:t xml:space="preserve"> erstellt werden. Alarmpläne sind punktierte Maßnahmenpläne, die einen chronologischen Ablauf darstellen. Bestimmte Maßnahmen können in gesonderten Plänen erstellt werden, zum Beispiel Personalplanung, Räumungsplan, Notfallblätter etc.</w:t>
      </w:r>
      <w:r w:rsidR="001B1BAC" w:rsidRPr="001B1BAC">
        <w:t xml:space="preserve"> </w:t>
      </w:r>
      <w:r w:rsidR="001B1BAC">
        <w:t>Die in diesen Unterlagen enthaltenen Mustervorschläge vom Alarmplan können nur ein Anhalt sein, da die Vorgangsweise zur Bewältigung eines Not- oder Katastrophenfalles auf das jeweilige Gebäude, die Umgebung, die Personenanzahl etc. abgestimmt werden muss. Diese Abstimmung sollte im Zusammenwirken vom Einrichtungserhalter, den örtlichen Hilfs- und Einsatzorganisationen und dem Zivilschutzverantwortlichen erfolgen.</w:t>
      </w:r>
    </w:p>
    <w:p w:rsidR="001B1BAC" w:rsidRPr="000C5721" w:rsidRDefault="001B1BAC" w:rsidP="001B1BAC">
      <w:pPr>
        <w:widowControl w:val="0"/>
        <w:tabs>
          <w:tab w:val="left" w:pos="567"/>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jc w:val="both"/>
        <w:rPr>
          <w:szCs w:val="24"/>
          <w:lang w:val="de-DE"/>
        </w:rPr>
      </w:pPr>
      <w:r w:rsidRPr="000C5721">
        <w:rPr>
          <w:szCs w:val="24"/>
          <w:lang w:val="de-DE"/>
        </w:rPr>
        <w:t xml:space="preserve">Alarmpläne sind </w:t>
      </w:r>
      <w:r w:rsidRPr="001B1BAC">
        <w:rPr>
          <w:bCs/>
          <w:szCs w:val="24"/>
          <w:lang w:val="de-DE"/>
        </w:rPr>
        <w:t>periodisch</w:t>
      </w:r>
      <w:r w:rsidRPr="000C5721">
        <w:rPr>
          <w:b/>
          <w:bCs/>
          <w:szCs w:val="24"/>
          <w:lang w:val="de-DE"/>
        </w:rPr>
        <w:t xml:space="preserve"> </w:t>
      </w:r>
      <w:r w:rsidRPr="000C5721">
        <w:rPr>
          <w:szCs w:val="24"/>
          <w:lang w:val="de-DE"/>
        </w:rPr>
        <w:t xml:space="preserve">auf ihre Wirksamkeit und Gültigkeit zu </w:t>
      </w:r>
      <w:r w:rsidRPr="001B1BAC">
        <w:rPr>
          <w:bCs/>
          <w:szCs w:val="24"/>
          <w:lang w:val="de-DE"/>
        </w:rPr>
        <w:t>überprüfen</w:t>
      </w:r>
      <w:r w:rsidRPr="000C5721">
        <w:rPr>
          <w:b/>
          <w:bCs/>
          <w:szCs w:val="24"/>
          <w:lang w:val="de-DE"/>
        </w:rPr>
        <w:t>.</w:t>
      </w:r>
      <w:r w:rsidRPr="000C5721">
        <w:rPr>
          <w:szCs w:val="24"/>
          <w:lang w:val="de-DE"/>
        </w:rPr>
        <w:t xml:space="preserve"> Probleme, die sich bei der Erstellung von Alarmplänen ergeben, bedürfen einer Klärung und dürfen nicht übergangen werden. Für Rückfragen steht der NÖ Zivilschutzverband gerne zur Verfügung.</w:t>
      </w:r>
    </w:p>
    <w:p w:rsidR="001B1BAC" w:rsidRDefault="001B1BAC" w:rsidP="00FD2DE6">
      <w:pPr>
        <w:jc w:val="both"/>
      </w:pPr>
    </w:p>
    <w:p w:rsidR="00EC2F5E" w:rsidRDefault="00EC2F5E" w:rsidP="00FD2DE6">
      <w:pPr>
        <w:jc w:val="both"/>
      </w:pPr>
      <w:r>
        <w:t>Fertige Pläne sollten den zuständigen Stellen, wie Gemeinde, Einsatzorganisationen</w:t>
      </w:r>
      <w:r w:rsidR="007A55BB">
        <w:t>,</w:t>
      </w:r>
      <w:r>
        <w:t xml:space="preserve"> eventuell vorgesetzten Dienststellen</w:t>
      </w:r>
      <w:r w:rsidR="007A55BB">
        <w:t>,</w:t>
      </w:r>
      <w:r>
        <w:t xml:space="preserve"> zur Einsicht und für mögliche Änderungsvorschläge vorgelegt werden.</w:t>
      </w:r>
    </w:p>
    <w:p w:rsidR="00EC2F5E" w:rsidRDefault="00EC2F5E" w:rsidP="00EC2F5E">
      <w:r>
        <w:t>Die Verwahrung sollte so geregelt werden, dass jederzeit der Zugriff für die involvierten Personen möglich ist.</w:t>
      </w:r>
    </w:p>
    <w:p w:rsidR="00C871C4" w:rsidRDefault="00C871C4" w:rsidP="00EC2F5E"/>
    <w:p w:rsidR="00EC2F5E" w:rsidRPr="00C871C4" w:rsidRDefault="00EC2F5E" w:rsidP="00C871C4">
      <w:pPr>
        <w:pStyle w:val="berschrift3"/>
        <w:pBdr>
          <w:bottom w:val="single" w:sz="4" w:space="1" w:color="auto"/>
        </w:pBdr>
        <w:rPr>
          <w:color w:val="auto"/>
        </w:rPr>
      </w:pPr>
      <w:bookmarkStart w:id="7" w:name="_Toc117514993"/>
      <w:r w:rsidRPr="00C871C4">
        <w:rPr>
          <w:color w:val="auto"/>
        </w:rPr>
        <w:t>Struktur der Einrichtung</w:t>
      </w:r>
      <w:bookmarkEnd w:id="7"/>
    </w:p>
    <w:p w:rsidR="00C871C4" w:rsidRDefault="00C871C4" w:rsidP="00EC2F5E">
      <w:pPr>
        <w:spacing w:after="0"/>
      </w:pPr>
    </w:p>
    <w:p w:rsidR="00EC2F5E" w:rsidRDefault="00EC2F5E" w:rsidP="00EC2F5E">
      <w:pPr>
        <w:spacing w:after="0"/>
      </w:pPr>
      <w:r>
        <w:t>Art der Einrichtung: (Kindergarten, Schülerhort, Schule, Tagesbetreuungsstätte, etc.)</w:t>
      </w:r>
    </w:p>
    <w:p w:rsidR="00EC2F5E" w:rsidRDefault="0084740D" w:rsidP="0084740D">
      <w:pPr>
        <w:spacing w:after="0"/>
        <w:jc w:val="both"/>
      </w:pPr>
      <w:r>
        <w:t>Die Struktur der Einrichtung ist ebenso zu berücksichtigen wie die teilweise unterschiedlichen Verantwortlichkeiten</w:t>
      </w:r>
      <w:r w:rsidR="007A55BB">
        <w:t>. W</w:t>
      </w:r>
      <w:r>
        <w:t>er ist Erhalter des Gebäudes, der Liegenschaft, des Objektes</w:t>
      </w:r>
      <w:r w:rsidR="007A55BB">
        <w:t>? Wer</w:t>
      </w:r>
      <w:r>
        <w:t xml:space="preserve"> komm</w:t>
      </w:r>
      <w:r w:rsidR="007A55BB">
        <w:t>t</w:t>
      </w:r>
      <w:r>
        <w:t xml:space="preserve"> für mögliche Umbauten, Liegenschaftserweiterungen und oder sicherheitsre</w:t>
      </w:r>
      <w:r w:rsidR="007A55BB">
        <w:t>levante Zusatzeinrichtungen auf?</w:t>
      </w:r>
      <w:r>
        <w:t xml:space="preserve"> Als Partner bei der Alarmplanerstellung dürfen auch die jeweils zuständigen Einsatzorganisationen nicht außer Acht gelassen werden.</w:t>
      </w:r>
    </w:p>
    <w:p w:rsidR="00FD2DE6" w:rsidRDefault="00FD2DE6" w:rsidP="00EC2F5E">
      <w:pPr>
        <w:spacing w:after="0"/>
      </w:pPr>
    </w:p>
    <w:p w:rsidR="00D6001A" w:rsidRPr="00C871C4" w:rsidRDefault="00D6001A" w:rsidP="00C871C4">
      <w:pPr>
        <w:pStyle w:val="berschrift3"/>
        <w:pBdr>
          <w:bottom w:val="single" w:sz="4" w:space="1" w:color="auto"/>
        </w:pBdr>
        <w:rPr>
          <w:color w:val="auto"/>
        </w:rPr>
      </w:pPr>
      <w:bookmarkStart w:id="8" w:name="_Toc117514994"/>
      <w:r w:rsidRPr="00C871C4">
        <w:rPr>
          <w:color w:val="auto"/>
        </w:rPr>
        <w:t>Alarmpläne- Erledigung</w:t>
      </w:r>
      <w:r w:rsidR="006D424B" w:rsidRPr="00C871C4">
        <w:rPr>
          <w:color w:val="auto"/>
        </w:rPr>
        <w:t>/</w:t>
      </w:r>
      <w:r w:rsidRPr="00C871C4">
        <w:rPr>
          <w:color w:val="auto"/>
        </w:rPr>
        <w:t>Übersicht</w:t>
      </w:r>
      <w:bookmarkEnd w:id="8"/>
    </w:p>
    <w:p w:rsidR="00D6001A" w:rsidRDefault="00D6001A" w:rsidP="00EC2F5E">
      <w:pPr>
        <w:spacing w:after="0"/>
      </w:pPr>
    </w:p>
    <w:p w:rsidR="00C95044" w:rsidRDefault="00C95044" w:rsidP="00EC2F5E">
      <w:pPr>
        <w:spacing w:after="0"/>
      </w:pPr>
    </w:p>
    <w:p w:rsidR="00C95044" w:rsidRDefault="00C95044" w:rsidP="00EC2F5E">
      <w:pPr>
        <w:spacing w:after="0"/>
      </w:pPr>
    </w:p>
    <w:tbl>
      <w:tblPr>
        <w:tblStyle w:val="Tabellenraster"/>
        <w:tblW w:w="0" w:type="auto"/>
        <w:tblLook w:val="04A0" w:firstRow="1" w:lastRow="0" w:firstColumn="1" w:lastColumn="0" w:noHBand="0" w:noVBand="1"/>
      </w:tblPr>
      <w:tblGrid>
        <w:gridCol w:w="832"/>
        <w:gridCol w:w="951"/>
        <w:gridCol w:w="4464"/>
        <w:gridCol w:w="1891"/>
        <w:gridCol w:w="1348"/>
      </w:tblGrid>
      <w:tr w:rsidR="00C95044" w:rsidRPr="006D424B" w:rsidTr="00C95044">
        <w:tc>
          <w:tcPr>
            <w:tcW w:w="832"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sz w:val="14"/>
              </w:rPr>
              <w:t>Erledigung</w:t>
            </w:r>
          </w:p>
        </w:tc>
        <w:tc>
          <w:tcPr>
            <w:tcW w:w="951"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sz w:val="14"/>
              </w:rPr>
            </w:pPr>
            <w:r w:rsidRPr="006D424B">
              <w:rPr>
                <w:b/>
                <w:sz w:val="14"/>
              </w:rPr>
              <w:t>Kurz Bezeichnung</w:t>
            </w:r>
          </w:p>
          <w:p w:rsidR="00C95044" w:rsidRPr="006D424B" w:rsidRDefault="00C95044" w:rsidP="006D424B">
            <w:pPr>
              <w:jc w:val="center"/>
              <w:rPr>
                <w:b/>
              </w:rPr>
            </w:pPr>
          </w:p>
        </w:tc>
        <w:tc>
          <w:tcPr>
            <w:tcW w:w="5016"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rPr>
              <w:t>Name der Gefahr und oder Aufgabe</w:t>
            </w:r>
          </w:p>
        </w:tc>
        <w:tc>
          <w:tcPr>
            <w:tcW w:w="2186" w:type="dxa"/>
            <w:shd w:val="clear" w:color="auto" w:fill="DEEAF6" w:themeFill="accent1" w:themeFillTint="33"/>
          </w:tcPr>
          <w:p w:rsidR="00C95044" w:rsidRDefault="00C95044" w:rsidP="006D424B">
            <w:pPr>
              <w:jc w:val="center"/>
              <w:rPr>
                <w:b/>
              </w:rPr>
            </w:pPr>
          </w:p>
          <w:p w:rsidR="00C95044" w:rsidRPr="006D424B" w:rsidRDefault="00C95044" w:rsidP="006D424B">
            <w:pPr>
              <w:jc w:val="center"/>
              <w:rPr>
                <w:b/>
              </w:rPr>
            </w:pPr>
            <w:r w:rsidRPr="00C95044">
              <w:rPr>
                <w:b/>
                <w:sz w:val="14"/>
              </w:rPr>
              <w:t>Anmerkung</w:t>
            </w:r>
          </w:p>
        </w:tc>
        <w:tc>
          <w:tcPr>
            <w:tcW w:w="1471"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sz w:val="14"/>
              </w:rPr>
              <w:t>Erledigungs- Datum</w:t>
            </w:r>
          </w:p>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01</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Erkrankungen und Verletzungen</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02</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Brand</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03</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Erdbeben</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04</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Bombendrohung</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05</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Strahlengefahr</w:t>
            </w:r>
          </w:p>
          <w:p w:rsidR="00C95044" w:rsidRPr="00C95044" w:rsidRDefault="00C95044" w:rsidP="006D424B">
            <w:pPr>
              <w:jc w:val="center"/>
              <w:rPr>
                <w:sz w:val="24"/>
              </w:rPr>
            </w:pP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06</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Chemiekatastrophe</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07</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Smog</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08</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Ozon</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09</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Hochwasser</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10</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Räumungsplan</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11</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Blackout</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12</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 xml:space="preserve">Alarmplan-Rufnummernverzeichnis </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13</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Sammlung der Notfallblatt-Übersicht</w:t>
            </w:r>
          </w:p>
        </w:tc>
        <w:tc>
          <w:tcPr>
            <w:tcW w:w="2186" w:type="dxa"/>
          </w:tcPr>
          <w:p w:rsidR="00C95044" w:rsidRDefault="00C95044" w:rsidP="00FA1E8E"/>
        </w:tc>
        <w:tc>
          <w:tcPr>
            <w:tcW w:w="1471" w:type="dxa"/>
          </w:tcPr>
          <w:p w:rsidR="00C95044" w:rsidRDefault="00C95044" w:rsidP="00FA1E8E"/>
        </w:tc>
      </w:tr>
    </w:tbl>
    <w:p w:rsidR="00C95044" w:rsidRDefault="00C9504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C871C4" w:rsidRPr="00C871C4" w:rsidTr="00C871C4">
        <w:tc>
          <w:tcPr>
            <w:tcW w:w="10343" w:type="dxa"/>
            <w:shd w:val="clear" w:color="auto" w:fill="ED7D31" w:themeFill="accent2"/>
          </w:tcPr>
          <w:p w:rsidR="00C871C4" w:rsidRPr="00C871C4" w:rsidRDefault="00C871C4" w:rsidP="00C95044">
            <w:pPr>
              <w:pStyle w:val="berschrift2"/>
              <w:outlineLvl w:val="1"/>
              <w:rPr>
                <w:b/>
                <w:color w:val="auto"/>
                <w:sz w:val="24"/>
              </w:rPr>
            </w:pPr>
            <w:bookmarkStart w:id="9" w:name="_Toc117514995"/>
            <w:r w:rsidRPr="00C871C4">
              <w:rPr>
                <w:rFonts w:ascii="Arial Black" w:hAnsi="Arial Black"/>
                <w:b/>
                <w:color w:val="FFFFFF" w:themeColor="background1"/>
                <w:sz w:val="24"/>
              </w:rPr>
              <w:t>A 01</w:t>
            </w:r>
            <w:r w:rsidRPr="00C871C4">
              <w:rPr>
                <w:b/>
                <w:color w:val="FFFFFF" w:themeColor="background1"/>
                <w:sz w:val="24"/>
              </w:rPr>
              <w:t xml:space="preserve">  Erkrankungen und Verletzungen</w:t>
            </w:r>
            <w:bookmarkEnd w:id="9"/>
          </w:p>
        </w:tc>
      </w:tr>
    </w:tbl>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C871C4" w:rsidRDefault="00C871C4" w:rsidP="00EC2F5E">
      <w:pPr>
        <w:spacing w:after="0"/>
      </w:pPr>
    </w:p>
    <w:tbl>
      <w:tblPr>
        <w:tblStyle w:val="Tabellenraster"/>
        <w:tblW w:w="10343" w:type="dxa"/>
        <w:tblLook w:val="04A0" w:firstRow="1" w:lastRow="0" w:firstColumn="1" w:lastColumn="0" w:noHBand="0" w:noVBand="1"/>
      </w:tblPr>
      <w:tblGrid>
        <w:gridCol w:w="10343"/>
      </w:tblGrid>
      <w:tr w:rsidR="00C871C4" w:rsidRPr="00C871C4" w:rsidTr="00FA1E8E">
        <w:tc>
          <w:tcPr>
            <w:tcW w:w="10343" w:type="dxa"/>
            <w:shd w:val="clear" w:color="auto" w:fill="ED7D31" w:themeFill="accent2"/>
          </w:tcPr>
          <w:p w:rsidR="00C871C4" w:rsidRPr="00C871C4" w:rsidRDefault="00C871C4" w:rsidP="00C871C4">
            <w:pPr>
              <w:pStyle w:val="berschrift2"/>
              <w:outlineLvl w:val="1"/>
              <w:rPr>
                <w:b/>
                <w:color w:val="auto"/>
                <w:sz w:val="24"/>
              </w:rPr>
            </w:pPr>
            <w:bookmarkStart w:id="10" w:name="_Toc117514996"/>
            <w:r w:rsidRPr="00C871C4">
              <w:rPr>
                <w:rFonts w:ascii="Arial Black" w:hAnsi="Arial Black"/>
                <w:b/>
                <w:color w:val="FFFFFF" w:themeColor="background1"/>
                <w:sz w:val="24"/>
              </w:rPr>
              <w:t>A 0</w:t>
            </w:r>
            <w:r>
              <w:rPr>
                <w:rFonts w:ascii="Arial Black" w:hAnsi="Arial Black"/>
                <w:b/>
                <w:color w:val="FFFFFF" w:themeColor="background1"/>
                <w:sz w:val="24"/>
              </w:rPr>
              <w:t>2</w:t>
            </w:r>
            <w:r w:rsidRPr="00C871C4">
              <w:rPr>
                <w:b/>
                <w:color w:val="FFFFFF" w:themeColor="background1"/>
                <w:sz w:val="24"/>
              </w:rPr>
              <w:t xml:space="preserve">  </w:t>
            </w:r>
            <w:r>
              <w:rPr>
                <w:b/>
                <w:color w:val="FFFFFF" w:themeColor="background1"/>
                <w:sz w:val="24"/>
              </w:rPr>
              <w:t>Brand</w:t>
            </w:r>
            <w:bookmarkEnd w:id="10"/>
          </w:p>
        </w:tc>
      </w:tr>
    </w:tbl>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1" w:name="_Toc117514997"/>
            <w:r w:rsidRPr="00C871C4">
              <w:rPr>
                <w:rFonts w:ascii="Arial Black" w:hAnsi="Arial Black"/>
                <w:b/>
                <w:color w:val="FFFFFF" w:themeColor="background1"/>
                <w:sz w:val="24"/>
              </w:rPr>
              <w:t>A 0</w:t>
            </w:r>
            <w:r>
              <w:rPr>
                <w:rFonts w:ascii="Arial Black" w:hAnsi="Arial Black"/>
                <w:b/>
                <w:color w:val="FFFFFF" w:themeColor="background1"/>
                <w:sz w:val="24"/>
              </w:rPr>
              <w:t>3</w:t>
            </w:r>
            <w:r w:rsidRPr="00C871C4">
              <w:rPr>
                <w:b/>
                <w:color w:val="FFFFFF" w:themeColor="background1"/>
                <w:sz w:val="24"/>
              </w:rPr>
              <w:t xml:space="preserve">  </w:t>
            </w:r>
            <w:r>
              <w:rPr>
                <w:b/>
                <w:color w:val="FFFFFF" w:themeColor="background1"/>
                <w:sz w:val="24"/>
              </w:rPr>
              <w:t>Erdbeben</w:t>
            </w:r>
            <w:bookmarkEnd w:id="11"/>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2" w:name="_Toc117514998"/>
            <w:r w:rsidRPr="00C871C4">
              <w:rPr>
                <w:rFonts w:ascii="Arial Black" w:hAnsi="Arial Black"/>
                <w:b/>
                <w:color w:val="FFFFFF" w:themeColor="background1"/>
                <w:sz w:val="24"/>
              </w:rPr>
              <w:t>A 0</w:t>
            </w:r>
            <w:r>
              <w:rPr>
                <w:rFonts w:ascii="Arial Black" w:hAnsi="Arial Black"/>
                <w:b/>
                <w:color w:val="FFFFFF" w:themeColor="background1"/>
                <w:sz w:val="24"/>
              </w:rPr>
              <w:t>4</w:t>
            </w:r>
            <w:r w:rsidRPr="00C871C4">
              <w:rPr>
                <w:b/>
                <w:color w:val="FFFFFF" w:themeColor="background1"/>
                <w:sz w:val="24"/>
              </w:rPr>
              <w:t xml:space="preserve">  </w:t>
            </w:r>
            <w:r>
              <w:rPr>
                <w:b/>
                <w:color w:val="FFFFFF" w:themeColor="background1"/>
                <w:sz w:val="24"/>
              </w:rPr>
              <w:t>Bombendrohung</w:t>
            </w:r>
            <w:bookmarkEnd w:id="12"/>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EE34A4" w:rsidRDefault="00EE34A4" w:rsidP="00EC2F5E">
      <w:pPr>
        <w:spacing w:after="0"/>
      </w:pPr>
    </w:p>
    <w:p w:rsidR="003D3B4C" w:rsidRDefault="003D3B4C"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3" w:name="_Toc117514999"/>
            <w:r w:rsidRPr="00C871C4">
              <w:rPr>
                <w:rFonts w:ascii="Arial Black" w:hAnsi="Arial Black"/>
                <w:b/>
                <w:color w:val="FFFFFF" w:themeColor="background1"/>
                <w:sz w:val="24"/>
              </w:rPr>
              <w:t>A 0</w:t>
            </w:r>
            <w:r>
              <w:rPr>
                <w:rFonts w:ascii="Arial Black" w:hAnsi="Arial Black"/>
                <w:b/>
                <w:color w:val="FFFFFF" w:themeColor="background1"/>
                <w:sz w:val="24"/>
              </w:rPr>
              <w:t>5</w:t>
            </w:r>
            <w:r w:rsidRPr="00C871C4">
              <w:rPr>
                <w:b/>
                <w:color w:val="FFFFFF" w:themeColor="background1"/>
                <w:sz w:val="24"/>
              </w:rPr>
              <w:t xml:space="preserve">  </w:t>
            </w:r>
            <w:r>
              <w:rPr>
                <w:b/>
                <w:color w:val="FFFFFF" w:themeColor="background1"/>
                <w:sz w:val="24"/>
              </w:rPr>
              <w:t>Strahlengefahr</w:t>
            </w:r>
            <w:bookmarkEnd w:id="13"/>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4" w:name="_Toc117515000"/>
            <w:r w:rsidRPr="00C871C4">
              <w:rPr>
                <w:rFonts w:ascii="Arial Black" w:hAnsi="Arial Black"/>
                <w:b/>
                <w:color w:val="FFFFFF" w:themeColor="background1"/>
                <w:sz w:val="24"/>
              </w:rPr>
              <w:t>A 0</w:t>
            </w:r>
            <w:r>
              <w:rPr>
                <w:rFonts w:ascii="Arial Black" w:hAnsi="Arial Black"/>
                <w:b/>
                <w:color w:val="FFFFFF" w:themeColor="background1"/>
                <w:sz w:val="24"/>
              </w:rPr>
              <w:t>6</w:t>
            </w:r>
            <w:r w:rsidRPr="00C871C4">
              <w:rPr>
                <w:b/>
                <w:color w:val="FFFFFF" w:themeColor="background1"/>
                <w:sz w:val="24"/>
              </w:rPr>
              <w:t xml:space="preserve">  </w:t>
            </w:r>
            <w:r>
              <w:rPr>
                <w:b/>
                <w:color w:val="FFFFFF" w:themeColor="background1"/>
                <w:sz w:val="24"/>
              </w:rPr>
              <w:t>Chemiekatastrophe</w:t>
            </w:r>
            <w:bookmarkEnd w:id="14"/>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5" w:name="_Toc117515001"/>
            <w:r w:rsidRPr="00C871C4">
              <w:rPr>
                <w:rFonts w:ascii="Arial Black" w:hAnsi="Arial Black"/>
                <w:b/>
                <w:color w:val="FFFFFF" w:themeColor="background1"/>
                <w:sz w:val="24"/>
              </w:rPr>
              <w:t>A 0</w:t>
            </w:r>
            <w:r>
              <w:rPr>
                <w:rFonts w:ascii="Arial Black" w:hAnsi="Arial Black"/>
                <w:b/>
                <w:color w:val="FFFFFF" w:themeColor="background1"/>
                <w:sz w:val="24"/>
              </w:rPr>
              <w:t>7</w:t>
            </w:r>
            <w:r w:rsidRPr="00C871C4">
              <w:rPr>
                <w:b/>
                <w:color w:val="FFFFFF" w:themeColor="background1"/>
                <w:sz w:val="24"/>
              </w:rPr>
              <w:t xml:space="preserve">  </w:t>
            </w:r>
            <w:r>
              <w:rPr>
                <w:b/>
                <w:color w:val="FFFFFF" w:themeColor="background1"/>
                <w:sz w:val="24"/>
              </w:rPr>
              <w:t>Smog</w:t>
            </w:r>
            <w:bookmarkEnd w:id="15"/>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E34A4" w:rsidRDefault="00EE34A4"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6" w:name="_Toc117515002"/>
            <w:r w:rsidRPr="00C871C4">
              <w:rPr>
                <w:rFonts w:ascii="Arial Black" w:hAnsi="Arial Black"/>
                <w:b/>
                <w:color w:val="FFFFFF" w:themeColor="background1"/>
                <w:sz w:val="24"/>
              </w:rPr>
              <w:t>A 0</w:t>
            </w:r>
            <w:r>
              <w:rPr>
                <w:rFonts w:ascii="Arial Black" w:hAnsi="Arial Black"/>
                <w:b/>
                <w:color w:val="FFFFFF" w:themeColor="background1"/>
                <w:sz w:val="24"/>
              </w:rPr>
              <w:t>8</w:t>
            </w:r>
            <w:r w:rsidRPr="00C871C4">
              <w:rPr>
                <w:b/>
                <w:color w:val="FFFFFF" w:themeColor="background1"/>
                <w:sz w:val="24"/>
              </w:rPr>
              <w:t xml:space="preserve">  </w:t>
            </w:r>
            <w:r>
              <w:rPr>
                <w:b/>
                <w:color w:val="FFFFFF" w:themeColor="background1"/>
                <w:sz w:val="24"/>
              </w:rPr>
              <w:t>Ozon</w:t>
            </w:r>
            <w:bookmarkEnd w:id="16"/>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7" w:name="_Toc117515003"/>
            <w:r w:rsidRPr="00C871C4">
              <w:rPr>
                <w:rFonts w:ascii="Arial Black" w:hAnsi="Arial Black"/>
                <w:b/>
                <w:color w:val="FFFFFF" w:themeColor="background1"/>
                <w:sz w:val="24"/>
              </w:rPr>
              <w:t>A 0</w:t>
            </w:r>
            <w:r>
              <w:rPr>
                <w:rFonts w:ascii="Arial Black" w:hAnsi="Arial Black"/>
                <w:b/>
                <w:color w:val="FFFFFF" w:themeColor="background1"/>
                <w:sz w:val="24"/>
              </w:rPr>
              <w:t>9</w:t>
            </w:r>
            <w:r w:rsidRPr="00C871C4">
              <w:rPr>
                <w:b/>
                <w:color w:val="FFFFFF" w:themeColor="background1"/>
                <w:sz w:val="24"/>
              </w:rPr>
              <w:t xml:space="preserve">  </w:t>
            </w:r>
            <w:r>
              <w:rPr>
                <w:b/>
                <w:color w:val="FFFFFF" w:themeColor="background1"/>
                <w:sz w:val="24"/>
              </w:rPr>
              <w:t>Hochwasser</w:t>
            </w:r>
            <w:bookmarkEnd w:id="17"/>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8" w:name="_Toc117515004"/>
            <w:r w:rsidRPr="00C871C4">
              <w:rPr>
                <w:rFonts w:ascii="Arial Black" w:hAnsi="Arial Black"/>
                <w:b/>
                <w:color w:val="FFFFFF" w:themeColor="background1"/>
                <w:sz w:val="24"/>
              </w:rPr>
              <w:t xml:space="preserve">A </w:t>
            </w:r>
            <w:r>
              <w:rPr>
                <w:rFonts w:ascii="Arial Black" w:hAnsi="Arial Black"/>
                <w:b/>
                <w:color w:val="FFFFFF" w:themeColor="background1"/>
                <w:sz w:val="24"/>
              </w:rPr>
              <w:t>10</w:t>
            </w:r>
            <w:r w:rsidRPr="00C871C4">
              <w:rPr>
                <w:b/>
                <w:color w:val="FFFFFF" w:themeColor="background1"/>
                <w:sz w:val="24"/>
              </w:rPr>
              <w:t xml:space="preserve">  </w:t>
            </w:r>
            <w:r>
              <w:rPr>
                <w:b/>
                <w:color w:val="FFFFFF" w:themeColor="background1"/>
                <w:sz w:val="24"/>
              </w:rPr>
              <w:t>Räumungsplan</w:t>
            </w:r>
            <w:bookmarkEnd w:id="18"/>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9" w:name="_Toc117515005"/>
            <w:r w:rsidRPr="00C871C4">
              <w:rPr>
                <w:rFonts w:ascii="Arial Black" w:hAnsi="Arial Black"/>
                <w:b/>
                <w:color w:val="FFFFFF" w:themeColor="background1"/>
                <w:sz w:val="24"/>
              </w:rPr>
              <w:t xml:space="preserve">A </w:t>
            </w:r>
            <w:r>
              <w:rPr>
                <w:rFonts w:ascii="Arial Black" w:hAnsi="Arial Black"/>
                <w:b/>
                <w:color w:val="FFFFFF" w:themeColor="background1"/>
                <w:sz w:val="24"/>
              </w:rPr>
              <w:t>11</w:t>
            </w:r>
            <w:r w:rsidRPr="00C871C4">
              <w:rPr>
                <w:b/>
                <w:color w:val="FFFFFF" w:themeColor="background1"/>
                <w:sz w:val="24"/>
              </w:rPr>
              <w:t xml:space="preserve">  </w:t>
            </w:r>
            <w:r>
              <w:rPr>
                <w:b/>
                <w:color w:val="FFFFFF" w:themeColor="background1"/>
                <w:sz w:val="24"/>
              </w:rPr>
              <w:t>Blackout</w:t>
            </w:r>
            <w:bookmarkEnd w:id="19"/>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20" w:name="_Toc117515006"/>
            <w:r w:rsidRPr="00C871C4">
              <w:rPr>
                <w:rFonts w:ascii="Arial Black" w:hAnsi="Arial Black"/>
                <w:b/>
                <w:color w:val="FFFFFF" w:themeColor="background1"/>
                <w:sz w:val="24"/>
              </w:rPr>
              <w:t xml:space="preserve">A </w:t>
            </w:r>
            <w:r>
              <w:rPr>
                <w:rFonts w:ascii="Arial Black" w:hAnsi="Arial Black"/>
                <w:b/>
                <w:color w:val="FFFFFF" w:themeColor="background1"/>
                <w:sz w:val="24"/>
              </w:rPr>
              <w:t>12</w:t>
            </w:r>
            <w:r w:rsidRPr="00C871C4">
              <w:rPr>
                <w:b/>
                <w:color w:val="FFFFFF" w:themeColor="background1"/>
                <w:sz w:val="24"/>
              </w:rPr>
              <w:t xml:space="preserve">  </w:t>
            </w:r>
            <w:r w:rsidRPr="00E30739">
              <w:rPr>
                <w:b/>
                <w:color w:val="FFFFFF" w:themeColor="background1"/>
                <w:sz w:val="24"/>
              </w:rPr>
              <w:t>Alarmplan-Rufnummernverzeichnis</w:t>
            </w:r>
            <w:bookmarkEnd w:id="20"/>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21" w:name="_Toc117515007"/>
            <w:r w:rsidRPr="00C871C4">
              <w:rPr>
                <w:rFonts w:ascii="Arial Black" w:hAnsi="Arial Black"/>
                <w:b/>
                <w:color w:val="FFFFFF" w:themeColor="background1"/>
                <w:sz w:val="24"/>
              </w:rPr>
              <w:t xml:space="preserve">A </w:t>
            </w:r>
            <w:r>
              <w:rPr>
                <w:rFonts w:ascii="Arial Black" w:hAnsi="Arial Black"/>
                <w:b/>
                <w:color w:val="FFFFFF" w:themeColor="background1"/>
                <w:sz w:val="24"/>
              </w:rPr>
              <w:t>13</w:t>
            </w:r>
            <w:r w:rsidRPr="00C871C4">
              <w:rPr>
                <w:b/>
                <w:color w:val="FFFFFF" w:themeColor="background1"/>
                <w:sz w:val="24"/>
              </w:rPr>
              <w:t xml:space="preserve">  </w:t>
            </w:r>
            <w:r w:rsidRPr="00E30739">
              <w:rPr>
                <w:b/>
                <w:color w:val="FFFFFF" w:themeColor="background1"/>
                <w:sz w:val="24"/>
              </w:rPr>
              <w:t>Sammlung der Notfallblatt-Übersicht</w:t>
            </w:r>
            <w:bookmarkEnd w:id="21"/>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C871C4" w:rsidRDefault="00C871C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Pr="00C871C4" w:rsidRDefault="00FA1E8E" w:rsidP="00057748">
      <w:pPr>
        <w:pStyle w:val="berschrift1"/>
        <w:pBdr>
          <w:top w:val="single" w:sz="4" w:space="1" w:color="auto"/>
          <w:left w:val="single" w:sz="4" w:space="4" w:color="auto"/>
          <w:bottom w:val="single" w:sz="4" w:space="1" w:color="auto"/>
          <w:right w:val="single" w:sz="4" w:space="4" w:color="auto"/>
        </w:pBdr>
        <w:rPr>
          <w:rFonts w:ascii="Arial Black" w:hAnsi="Arial Black"/>
          <w:b/>
        </w:rPr>
      </w:pPr>
      <w:bookmarkStart w:id="22" w:name="_Toc117515008"/>
      <w:r>
        <w:rPr>
          <w:rFonts w:ascii="Arial Black" w:hAnsi="Arial Black"/>
          <w:b/>
          <w:color w:val="auto"/>
        </w:rPr>
        <w:t>INFORMATIONS</w:t>
      </w:r>
      <w:r w:rsidRPr="00C871C4">
        <w:rPr>
          <w:rFonts w:ascii="Arial Black" w:hAnsi="Arial Black"/>
          <w:b/>
          <w:color w:val="auto"/>
        </w:rPr>
        <w:t xml:space="preserve">TEIL </w:t>
      </w:r>
      <w:r>
        <w:rPr>
          <w:rFonts w:ascii="Arial Black" w:hAnsi="Arial Black"/>
          <w:b/>
          <w:color w:val="auto"/>
        </w:rPr>
        <w:t>Unterlagen zur</w:t>
      </w:r>
      <w:r w:rsidRPr="00C871C4">
        <w:rPr>
          <w:rFonts w:ascii="Arial Black" w:hAnsi="Arial Black"/>
          <w:b/>
          <w:color w:val="auto"/>
        </w:rPr>
        <w:t xml:space="preserve"> Alarmpl</w:t>
      </w:r>
      <w:r w:rsidR="0058639B">
        <w:rPr>
          <w:rFonts w:ascii="Arial Black" w:hAnsi="Arial Black"/>
          <w:b/>
          <w:color w:val="auto"/>
        </w:rPr>
        <w:t>a</w:t>
      </w:r>
      <w:r w:rsidRPr="00C871C4">
        <w:rPr>
          <w:rFonts w:ascii="Arial Black" w:hAnsi="Arial Black"/>
          <w:b/>
          <w:color w:val="auto"/>
        </w:rPr>
        <w:t>ne</w:t>
      </w:r>
      <w:r>
        <w:rPr>
          <w:rFonts w:ascii="Arial Black" w:hAnsi="Arial Black"/>
          <w:b/>
          <w:color w:val="auto"/>
        </w:rPr>
        <w:t>rstellung</w:t>
      </w:r>
      <w:bookmarkEnd w:id="22"/>
    </w:p>
    <w:p w:rsidR="00C95044" w:rsidRDefault="00C95044" w:rsidP="00EC2F5E">
      <w:pPr>
        <w:spacing w:after="0"/>
      </w:pPr>
    </w:p>
    <w:p w:rsidR="00C95044" w:rsidRPr="00CA3975" w:rsidRDefault="00CA3975" w:rsidP="00CA3975">
      <w:pPr>
        <w:pStyle w:val="berschrift2"/>
        <w:pBdr>
          <w:bottom w:val="single" w:sz="4" w:space="1" w:color="auto"/>
        </w:pBdr>
        <w:rPr>
          <w:color w:val="auto"/>
        </w:rPr>
      </w:pPr>
      <w:bookmarkStart w:id="23" w:name="_Toc117515009"/>
      <w:r w:rsidRPr="00CA3975">
        <w:rPr>
          <w:color w:val="auto"/>
        </w:rPr>
        <w:t>Warnung und Alarmierung</w:t>
      </w:r>
      <w:bookmarkEnd w:id="23"/>
    </w:p>
    <w:p w:rsidR="00B9524C" w:rsidRDefault="00B9524C" w:rsidP="00EC2F5E">
      <w:pPr>
        <w:spacing w:after="0"/>
      </w:pPr>
    </w:p>
    <w:p w:rsidR="00CA3975" w:rsidRPr="00CA3975" w:rsidRDefault="00CA3975" w:rsidP="00CA3975">
      <w:pPr>
        <w:pStyle w:val="berschrift3"/>
        <w:rPr>
          <w:color w:val="auto"/>
        </w:rPr>
      </w:pPr>
      <w:bookmarkStart w:id="24" w:name="_Toc117515010"/>
      <w:r w:rsidRPr="00CA3975">
        <w:rPr>
          <w:color w:val="auto"/>
        </w:rPr>
        <w:t>Wie erfährt die Direktion / Leitung der Einrichtung von einer Katastrophen- oder Notsituation?</w:t>
      </w:r>
      <w:bookmarkEnd w:id="24"/>
    </w:p>
    <w:p w:rsidR="00CA3975" w:rsidRDefault="00CA3975" w:rsidP="00CA3975">
      <w:pPr>
        <w:spacing w:after="0"/>
      </w:pPr>
    </w:p>
    <w:p w:rsidR="00CA3975" w:rsidRDefault="00CA3975" w:rsidP="00CA3975">
      <w:pPr>
        <w:spacing w:after="0"/>
      </w:pPr>
      <w:r>
        <w:t>Bei Eintritt einer Katastrophe, die Auswirkungen auf Kinder, SchülerInnen, Personal und Einrichtung haben kann, erfolgt die Information bzw. Warnung der Leiterin durch:</w:t>
      </w:r>
    </w:p>
    <w:p w:rsidR="00CA3975" w:rsidRDefault="00CA3975" w:rsidP="00CA3975">
      <w:pPr>
        <w:spacing w:after="0"/>
      </w:pPr>
      <w:r>
        <w:t xml:space="preserve"> </w:t>
      </w:r>
    </w:p>
    <w:p w:rsidR="00CA3975" w:rsidRDefault="00CA3975" w:rsidP="00CA3975">
      <w:pPr>
        <w:spacing w:after="0"/>
      </w:pPr>
      <w:r>
        <w:t xml:space="preserve"> </w:t>
      </w:r>
    </w:p>
    <w:p w:rsidR="00CA3975" w:rsidRDefault="00CA3975" w:rsidP="00CA3975">
      <w:pPr>
        <w:spacing w:after="0"/>
      </w:pPr>
      <w:r>
        <w:t>•</w:t>
      </w:r>
      <w:r>
        <w:tab/>
        <w:t>Behörde (Schul- bzw. KindergarteninspektorIn, Polizei, etc.)</w:t>
      </w:r>
    </w:p>
    <w:p w:rsidR="00CA3975" w:rsidRDefault="00CA3975" w:rsidP="00CA3975">
      <w:pPr>
        <w:spacing w:after="0"/>
      </w:pPr>
      <w:r>
        <w:t>•</w:t>
      </w:r>
      <w:r>
        <w:tab/>
        <w:t>Einsatzorganisationen (Feuerwehr, Rettung, etc.)</w:t>
      </w:r>
    </w:p>
    <w:p w:rsidR="00CA3975" w:rsidRDefault="00CA3975" w:rsidP="00CA3975">
      <w:pPr>
        <w:spacing w:after="0"/>
      </w:pPr>
      <w:r>
        <w:t>•</w:t>
      </w:r>
      <w:r>
        <w:tab/>
        <w:t>örtlichen Einsatzleiter – ÖEL (Bürgermeister oder Stv.)</w:t>
      </w:r>
    </w:p>
    <w:p w:rsidR="00CA3975" w:rsidRDefault="00CA3975" w:rsidP="00CA3975">
      <w:pPr>
        <w:spacing w:after="0"/>
      </w:pPr>
      <w:r>
        <w:t>•</w:t>
      </w:r>
      <w:r>
        <w:tab/>
        <w:t xml:space="preserve">Einsatzleiter – EL (Bezirkshauptmann oder Stv.) </w:t>
      </w:r>
    </w:p>
    <w:p w:rsidR="00CA3975" w:rsidRDefault="00CA3975" w:rsidP="00CA3975">
      <w:pPr>
        <w:spacing w:after="0"/>
      </w:pPr>
      <w:r>
        <w:t>•</w:t>
      </w:r>
      <w:r>
        <w:tab/>
        <w:t xml:space="preserve">Sirenensignale </w:t>
      </w:r>
    </w:p>
    <w:p w:rsidR="00CA3975" w:rsidRDefault="00CA3975" w:rsidP="00CA3975">
      <w:pPr>
        <w:spacing w:after="0"/>
      </w:pPr>
      <w:r>
        <w:t>•</w:t>
      </w:r>
      <w:r>
        <w:tab/>
        <w:t>Radio, Fernsehen und moderne Medien</w:t>
      </w:r>
    </w:p>
    <w:p w:rsidR="00CA3975" w:rsidRDefault="00CA3975" w:rsidP="00CA3975">
      <w:pPr>
        <w:spacing w:after="0"/>
      </w:pPr>
      <w:r>
        <w:t>•</w:t>
      </w:r>
      <w:r>
        <w:tab/>
        <w:t>durch persönliche Wahrnehmung</w:t>
      </w:r>
    </w:p>
    <w:p w:rsidR="00CA3975" w:rsidRDefault="00CA3975" w:rsidP="00CA3975">
      <w:pPr>
        <w:spacing w:after="0"/>
      </w:pPr>
      <w:r>
        <w:t xml:space="preserve"> </w:t>
      </w:r>
    </w:p>
    <w:p w:rsidR="00CA3975" w:rsidRDefault="00CA3975" w:rsidP="00CA3975">
      <w:pPr>
        <w:spacing w:after="0"/>
      </w:pPr>
      <w:r>
        <w:t>Allgemeine Hinweise:</w:t>
      </w:r>
    </w:p>
    <w:p w:rsidR="00CA3975" w:rsidRDefault="00CA3975" w:rsidP="00CA3975">
      <w:pPr>
        <w:spacing w:after="0"/>
      </w:pPr>
      <w:r>
        <w:t>Sollte im Katastrophenfall bei Aufenthalt in der Einrichtung die Direktion / Leitung nicht besetzt sein, muss beim Eingang eine Information vorhanden sein, wo der/die DirektorIn / LeiterIn oder die Stellvertreter erreichbar sind.</w:t>
      </w:r>
    </w:p>
    <w:p w:rsidR="00CA3975" w:rsidRDefault="00CA3975" w:rsidP="00CA3975">
      <w:pPr>
        <w:spacing w:after="0"/>
      </w:pPr>
    </w:p>
    <w:p w:rsidR="00CA3975" w:rsidRDefault="00CA3975" w:rsidP="00CA3975">
      <w:pPr>
        <w:spacing w:after="0"/>
      </w:pPr>
      <w:r>
        <w:t>GRUNDSATZ: Wenn eine Katastrophe Auswirkungen über mehrere Stunden oder Tage hat, dann sollen die Kinder bei den Eltern sein! Nicht immer wird dies jedoch möglich sein. Abhängig von der Gefährdung, der zur Verfügung stehenden Zeitspanne und dem wahrscheinlich vorherrschenden Chaos, kann es sein, dass die Kinder einige Zeit in der Betreuungseinrichtung bleiben müssen.</w:t>
      </w:r>
    </w:p>
    <w:p w:rsidR="00CA3975" w:rsidRDefault="00CA3975" w:rsidP="00CA3975">
      <w:pPr>
        <w:spacing w:after="0"/>
      </w:pPr>
      <w:r>
        <w:t xml:space="preserve"> </w:t>
      </w:r>
    </w:p>
    <w:p w:rsidR="00CA3975" w:rsidRDefault="00CA3975" w:rsidP="00CA3975">
      <w:pPr>
        <w:spacing w:after="0"/>
      </w:pPr>
      <w:r>
        <w:t>Für die Bewältigung einer Notsituation ist es notwendig, sich auf solche Vorfälle vorzubereiten. Wichtig für die Sicherheit ist die Befolgung der Vorschriften und Anweisungen der Behörden und Einsatzorganisationen.</w:t>
      </w:r>
    </w:p>
    <w:p w:rsidR="00CA3975" w:rsidRDefault="00CA3975" w:rsidP="00CA3975">
      <w:pPr>
        <w:spacing w:after="0"/>
      </w:pPr>
    </w:p>
    <w:p w:rsidR="00CA3975" w:rsidRDefault="00CA3975" w:rsidP="00CA3975">
      <w:pPr>
        <w:spacing w:after="0"/>
      </w:pPr>
      <w:r>
        <w:t xml:space="preserve">Bei bestimmten Notsituationen ist es notwendig, das Gebäude geordnet und rasch zu verlassen. Die Räumung der Betreuungseinrichtung muss vorbereitet und durch wiederholtes Üben allen geläufig sein. </w:t>
      </w:r>
      <w:r w:rsidR="001B1BAC" w:rsidRPr="001B1BAC">
        <w:t>Grundlagen für die Katastrophenschutz-, Brandschutz- und Selb</w:t>
      </w:r>
      <w:r w:rsidR="007A55BB">
        <w:t>stschutzplanung im Einrichtungs</w:t>
      </w:r>
      <w:r w:rsidR="001B1BAC" w:rsidRPr="001B1BAC">
        <w:t>bereich stellt die Gefahrenanalyse dar. Durch das frühzeitige</w:t>
      </w:r>
      <w:r w:rsidR="001B1BAC">
        <w:t xml:space="preserve"> feststellen von Gefährdungsmög</w:t>
      </w:r>
      <w:r w:rsidR="001B1BAC" w:rsidRPr="001B1BAC">
        <w:t>lichkeiten wird ein rasches und effizientes handeln erst möglich.</w:t>
      </w:r>
    </w:p>
    <w:p w:rsidR="001B1BAC" w:rsidRDefault="001B1BAC" w:rsidP="00CA3975">
      <w:pPr>
        <w:spacing w:after="0"/>
      </w:pPr>
    </w:p>
    <w:p w:rsidR="001B1BAC" w:rsidRDefault="001B1BAC" w:rsidP="00CA3975">
      <w:pPr>
        <w:spacing w:after="0"/>
      </w:pPr>
    </w:p>
    <w:p w:rsidR="001B1BAC" w:rsidRDefault="001B1BAC" w:rsidP="00CA3975">
      <w:pPr>
        <w:spacing w:after="0"/>
      </w:pPr>
    </w:p>
    <w:p w:rsidR="001B1BAC" w:rsidRPr="00A27B0B" w:rsidRDefault="001B1BAC" w:rsidP="00A27B0B">
      <w:pPr>
        <w:pStyle w:val="berschrift2"/>
        <w:pBdr>
          <w:bottom w:val="single" w:sz="4" w:space="1" w:color="auto"/>
        </w:pBdr>
        <w:rPr>
          <w:color w:val="auto"/>
        </w:rPr>
      </w:pPr>
      <w:bookmarkStart w:id="25" w:name="_Toc117515011"/>
      <w:r w:rsidRPr="00A27B0B">
        <w:rPr>
          <w:color w:val="auto"/>
        </w:rPr>
        <w:t>Beurteilung der Gefahren – Risikoanalyse</w:t>
      </w:r>
      <w:bookmarkEnd w:id="25"/>
    </w:p>
    <w:p w:rsidR="001B1BAC" w:rsidRDefault="001B1BAC" w:rsidP="00CA3975">
      <w:pPr>
        <w:spacing w:after="0"/>
      </w:pPr>
    </w:p>
    <w:p w:rsidR="001B1BAC" w:rsidRDefault="001B1BAC" w:rsidP="00CA3975">
      <w:pPr>
        <w:spacing w:after="0"/>
      </w:pPr>
      <w:r w:rsidRPr="001B1BAC">
        <w:t>Die interne</w:t>
      </w:r>
      <w:r>
        <w:t xml:space="preserve"> Gefahrenanalyse sollte die Lei</w:t>
      </w:r>
      <w:r w:rsidRPr="001B1BAC">
        <w:t>tung im Ein</w:t>
      </w:r>
      <w:r w:rsidR="00A27B0B">
        <w:t>vernehmen mit der örtlichen Feu</w:t>
      </w:r>
      <w:r w:rsidRPr="001B1BAC">
        <w:t>erwehr und dem Zivilschutzbeauftragten der Gemeinde vornehmen.</w:t>
      </w:r>
    </w:p>
    <w:p w:rsidR="00CA3975" w:rsidRDefault="00CA3975" w:rsidP="00EC2F5E">
      <w:pPr>
        <w:spacing w:after="0"/>
      </w:pPr>
    </w:p>
    <w:p w:rsidR="007A55BB" w:rsidRDefault="007A55BB" w:rsidP="00EC2F5E">
      <w:pPr>
        <w:spacing w:after="0"/>
      </w:pPr>
    </w:p>
    <w:p w:rsidR="007A55BB" w:rsidRDefault="007A55BB" w:rsidP="00EC2F5E">
      <w:pPr>
        <w:spacing w:after="0"/>
      </w:pPr>
    </w:p>
    <w:p w:rsidR="007A55BB" w:rsidRDefault="007A55BB" w:rsidP="00EC2F5E">
      <w:pPr>
        <w:spacing w:after="0"/>
      </w:pPr>
    </w:p>
    <w:p w:rsidR="001B1BAC" w:rsidRPr="00A27B0B" w:rsidRDefault="001B1BAC" w:rsidP="001B1BAC">
      <w:pPr>
        <w:spacing w:after="0"/>
        <w:rPr>
          <w:u w:val="single"/>
        </w:rPr>
      </w:pPr>
      <w:r w:rsidRPr="00A27B0B">
        <w:rPr>
          <w:u w:val="single"/>
        </w:rPr>
        <w:t>Interne Gefahren</w:t>
      </w:r>
    </w:p>
    <w:p w:rsidR="001B1BAC" w:rsidRDefault="001B1BAC" w:rsidP="001B1BAC">
      <w:pPr>
        <w:spacing w:after="0"/>
      </w:pPr>
    </w:p>
    <w:p w:rsidR="001B1BAC" w:rsidRDefault="001B1BAC" w:rsidP="00A27B0B">
      <w:pPr>
        <w:pStyle w:val="Listenabsatz"/>
        <w:numPr>
          <w:ilvl w:val="0"/>
          <w:numId w:val="5"/>
        </w:numPr>
        <w:spacing w:after="0"/>
      </w:pPr>
      <w:r>
        <w:t>Unfälle aller Art</w:t>
      </w:r>
    </w:p>
    <w:p w:rsidR="001B1BAC" w:rsidRDefault="001B1BAC" w:rsidP="001B1BAC">
      <w:pPr>
        <w:spacing w:after="0"/>
      </w:pPr>
    </w:p>
    <w:p w:rsidR="001B1BAC" w:rsidRDefault="001B1BAC" w:rsidP="00A27B0B">
      <w:pPr>
        <w:spacing w:after="0"/>
        <w:ind w:left="708"/>
      </w:pPr>
      <w:r>
        <w:t>- Stromunfälle</w:t>
      </w:r>
    </w:p>
    <w:p w:rsidR="001B1BAC" w:rsidRDefault="001B1BAC" w:rsidP="00A27B0B">
      <w:pPr>
        <w:spacing w:after="0"/>
        <w:ind w:left="708"/>
      </w:pPr>
      <w:r>
        <w:t>- Sturz und Fall</w:t>
      </w:r>
    </w:p>
    <w:p w:rsidR="001B1BAC" w:rsidRDefault="001B1BAC" w:rsidP="00A27B0B">
      <w:pPr>
        <w:spacing w:after="0"/>
        <w:ind w:left="708"/>
      </w:pPr>
      <w:r>
        <w:t>- Stich- und Schnittverletzungen</w:t>
      </w:r>
    </w:p>
    <w:p w:rsidR="001B1BAC" w:rsidRDefault="001B1BAC" w:rsidP="00A27B0B">
      <w:pPr>
        <w:spacing w:after="0"/>
        <w:ind w:left="708"/>
      </w:pPr>
      <w:r>
        <w:t>- Vergiftungen</w:t>
      </w:r>
    </w:p>
    <w:p w:rsidR="001B1BAC" w:rsidRDefault="001B1BAC" w:rsidP="00A27B0B">
      <w:pPr>
        <w:spacing w:after="0"/>
        <w:ind w:left="708"/>
      </w:pPr>
      <w:r>
        <w:t>- Verätzungen</w:t>
      </w:r>
    </w:p>
    <w:p w:rsidR="001B1BAC" w:rsidRDefault="001B1BAC" w:rsidP="00A27B0B">
      <w:pPr>
        <w:spacing w:after="0"/>
        <w:ind w:left="708"/>
      </w:pPr>
      <w:r>
        <w:t>- Verbrennungen</w:t>
      </w:r>
    </w:p>
    <w:p w:rsidR="001B1BAC" w:rsidRDefault="001B1BAC" w:rsidP="00A27B0B">
      <w:pPr>
        <w:spacing w:after="0"/>
        <w:ind w:left="708"/>
      </w:pPr>
      <w:r>
        <w:t>- etc.</w:t>
      </w:r>
    </w:p>
    <w:p w:rsidR="00CA3975" w:rsidRDefault="00CA3975" w:rsidP="00EC2F5E">
      <w:pPr>
        <w:spacing w:after="0"/>
      </w:pPr>
    </w:p>
    <w:p w:rsidR="00CA3975" w:rsidRDefault="00CA3975" w:rsidP="00EC2F5E">
      <w:pPr>
        <w:spacing w:after="0"/>
      </w:pPr>
    </w:p>
    <w:p w:rsidR="00CA3975" w:rsidRDefault="00A27B0B" w:rsidP="00A27B0B">
      <w:pPr>
        <w:pStyle w:val="Listenabsatz"/>
        <w:numPr>
          <w:ilvl w:val="0"/>
          <w:numId w:val="5"/>
        </w:numPr>
        <w:spacing w:after="0"/>
      </w:pPr>
      <w:r>
        <w:t>Brandfall</w:t>
      </w:r>
    </w:p>
    <w:p w:rsidR="00A27B0B" w:rsidRDefault="00A27B0B" w:rsidP="00A27B0B">
      <w:pPr>
        <w:pStyle w:val="Listenabsatz"/>
        <w:numPr>
          <w:ilvl w:val="0"/>
          <w:numId w:val="5"/>
        </w:numPr>
        <w:spacing w:after="0"/>
      </w:pPr>
      <w:r>
        <w:t>Bombendrohung</w:t>
      </w:r>
    </w:p>
    <w:p w:rsidR="00CA3975" w:rsidRDefault="00CA3975" w:rsidP="00EC2F5E">
      <w:pPr>
        <w:spacing w:after="0"/>
      </w:pPr>
    </w:p>
    <w:p w:rsidR="00CA3975" w:rsidRDefault="00CA3975" w:rsidP="00EC2F5E">
      <w:pPr>
        <w:spacing w:after="0"/>
      </w:pPr>
    </w:p>
    <w:p w:rsidR="00A27B0B" w:rsidRPr="00A27B0B" w:rsidRDefault="00A27B0B" w:rsidP="00A27B0B">
      <w:pPr>
        <w:spacing w:after="0"/>
        <w:rPr>
          <w:u w:val="single"/>
        </w:rPr>
      </w:pPr>
      <w:r w:rsidRPr="00A27B0B">
        <w:rPr>
          <w:u w:val="single"/>
        </w:rPr>
        <w:t>Externe Gefahren</w:t>
      </w:r>
    </w:p>
    <w:p w:rsidR="00A27B0B" w:rsidRPr="00A27B0B" w:rsidRDefault="00A27B0B" w:rsidP="00A27B0B">
      <w:pPr>
        <w:spacing w:after="0"/>
      </w:pPr>
    </w:p>
    <w:p w:rsidR="00A27B0B" w:rsidRDefault="00A27B0B" w:rsidP="00A27B0B">
      <w:pPr>
        <w:pStyle w:val="Listenabsatz"/>
        <w:numPr>
          <w:ilvl w:val="0"/>
          <w:numId w:val="6"/>
        </w:numPr>
        <w:spacing w:after="0"/>
      </w:pPr>
      <w:r>
        <w:t>Chemiekatastrophen</w:t>
      </w:r>
    </w:p>
    <w:p w:rsidR="00A27B0B" w:rsidRDefault="00A27B0B" w:rsidP="00A27B0B">
      <w:pPr>
        <w:spacing w:after="0"/>
      </w:pPr>
    </w:p>
    <w:p w:rsidR="00A27B0B" w:rsidRDefault="00A27B0B" w:rsidP="00A27B0B">
      <w:pPr>
        <w:spacing w:after="0"/>
        <w:ind w:left="708"/>
      </w:pPr>
      <w:r>
        <w:t>- Gefahrenguttransportunfälle</w:t>
      </w:r>
    </w:p>
    <w:p w:rsidR="00A27B0B" w:rsidRDefault="00A27B0B" w:rsidP="00A27B0B">
      <w:pPr>
        <w:spacing w:after="0"/>
        <w:ind w:left="708"/>
      </w:pPr>
      <w:r>
        <w:t>- Brand in Düngemittellagern</w:t>
      </w:r>
    </w:p>
    <w:p w:rsidR="00A27B0B" w:rsidRDefault="00A27B0B" w:rsidP="00A27B0B">
      <w:pPr>
        <w:spacing w:after="0"/>
        <w:ind w:left="708"/>
      </w:pPr>
      <w:r>
        <w:t>- Unfall in chemischen Fabriken</w:t>
      </w:r>
    </w:p>
    <w:p w:rsidR="00A27B0B" w:rsidRDefault="00A27B0B" w:rsidP="00A27B0B">
      <w:pPr>
        <w:spacing w:after="0"/>
        <w:ind w:left="708"/>
      </w:pPr>
      <w:r>
        <w:t>- etc.</w:t>
      </w:r>
    </w:p>
    <w:p w:rsidR="00A27B0B" w:rsidRDefault="00A27B0B" w:rsidP="00A27B0B">
      <w:pPr>
        <w:spacing w:after="0"/>
      </w:pPr>
    </w:p>
    <w:p w:rsidR="00A27B0B" w:rsidRDefault="00A27B0B" w:rsidP="00A27B0B">
      <w:pPr>
        <w:pStyle w:val="Listenabsatz"/>
        <w:numPr>
          <w:ilvl w:val="0"/>
          <w:numId w:val="6"/>
        </w:numPr>
        <w:spacing w:after="0"/>
      </w:pPr>
      <w:r>
        <w:t>Naturereignisse</w:t>
      </w:r>
    </w:p>
    <w:p w:rsidR="00A27B0B" w:rsidRDefault="00A27B0B" w:rsidP="00A27B0B">
      <w:pPr>
        <w:spacing w:after="0"/>
      </w:pPr>
    </w:p>
    <w:p w:rsidR="00A27B0B" w:rsidRDefault="00A27B0B" w:rsidP="00A27B0B">
      <w:pPr>
        <w:spacing w:after="0"/>
        <w:ind w:left="708"/>
      </w:pPr>
      <w:r>
        <w:t>- Erdbeben</w:t>
      </w:r>
    </w:p>
    <w:p w:rsidR="00A27B0B" w:rsidRDefault="00A27B0B" w:rsidP="00A27B0B">
      <w:pPr>
        <w:spacing w:after="0"/>
        <w:ind w:left="708"/>
      </w:pPr>
      <w:r>
        <w:t>- Hochwasser</w:t>
      </w:r>
    </w:p>
    <w:p w:rsidR="00A27B0B" w:rsidRDefault="00A27B0B" w:rsidP="00A27B0B">
      <w:pPr>
        <w:spacing w:after="0"/>
        <w:ind w:left="708"/>
      </w:pPr>
      <w:r>
        <w:t>- Unwetter</w:t>
      </w:r>
    </w:p>
    <w:p w:rsidR="00A27B0B" w:rsidRDefault="00A27B0B" w:rsidP="00A27B0B">
      <w:pPr>
        <w:spacing w:after="0"/>
        <w:ind w:left="708"/>
      </w:pPr>
      <w:r>
        <w:t>- Muren</w:t>
      </w:r>
    </w:p>
    <w:p w:rsidR="00A27B0B" w:rsidRDefault="00A27B0B" w:rsidP="00A27B0B">
      <w:pPr>
        <w:spacing w:after="0"/>
        <w:ind w:left="708"/>
      </w:pPr>
      <w:r>
        <w:t>- Lawinenabgänge</w:t>
      </w:r>
    </w:p>
    <w:p w:rsidR="00A27B0B" w:rsidRDefault="00A27B0B" w:rsidP="00A27B0B">
      <w:pPr>
        <w:spacing w:after="0"/>
      </w:pPr>
    </w:p>
    <w:p w:rsidR="00A27B0B" w:rsidRDefault="00A27B0B" w:rsidP="00A27B0B">
      <w:pPr>
        <w:pStyle w:val="Listenabsatz"/>
        <w:numPr>
          <w:ilvl w:val="0"/>
          <w:numId w:val="6"/>
        </w:numPr>
        <w:spacing w:after="0"/>
      </w:pPr>
      <w:r>
        <w:t>Strahlengefahr</w:t>
      </w:r>
    </w:p>
    <w:p w:rsidR="00A27B0B" w:rsidRDefault="00A27B0B" w:rsidP="00A27B0B">
      <w:pPr>
        <w:spacing w:after="0"/>
      </w:pPr>
    </w:p>
    <w:p w:rsidR="00A27B0B" w:rsidRDefault="00A27B0B" w:rsidP="00A27B0B">
      <w:pPr>
        <w:spacing w:after="0"/>
        <w:ind w:firstLine="708"/>
      </w:pPr>
      <w:r>
        <w:t>- Auswirkungen möglicher Reaktorunfälle</w:t>
      </w:r>
    </w:p>
    <w:p w:rsidR="00A27B0B" w:rsidRDefault="00A27B0B" w:rsidP="00A27B0B">
      <w:pPr>
        <w:spacing w:after="0"/>
      </w:pPr>
    </w:p>
    <w:p w:rsidR="00A27B0B" w:rsidRDefault="00A27B0B" w:rsidP="00A27B0B">
      <w:pPr>
        <w:pStyle w:val="Listenabsatz"/>
        <w:numPr>
          <w:ilvl w:val="0"/>
          <w:numId w:val="6"/>
        </w:numPr>
        <w:spacing w:after="0"/>
      </w:pPr>
      <w:r>
        <w:t>Blackout - Stromausfall</w:t>
      </w:r>
    </w:p>
    <w:p w:rsidR="00A27B0B" w:rsidRDefault="00A27B0B" w:rsidP="00A27B0B">
      <w:pPr>
        <w:pStyle w:val="Listenabsatz"/>
        <w:numPr>
          <w:ilvl w:val="0"/>
          <w:numId w:val="6"/>
        </w:numPr>
        <w:spacing w:after="0"/>
      </w:pPr>
      <w:r>
        <w:t>Ozon</w:t>
      </w:r>
    </w:p>
    <w:p w:rsidR="00CA3975" w:rsidRDefault="00A27B0B" w:rsidP="00A27B0B">
      <w:pPr>
        <w:pStyle w:val="Listenabsatz"/>
        <w:numPr>
          <w:ilvl w:val="0"/>
          <w:numId w:val="6"/>
        </w:numPr>
        <w:spacing w:after="0"/>
      </w:pPr>
      <w:r>
        <w:t>Smog</w:t>
      </w:r>
      <w:r>
        <w:tab/>
      </w:r>
    </w:p>
    <w:p w:rsidR="00CA3975" w:rsidRDefault="00CA3975" w:rsidP="00EC2F5E">
      <w:pPr>
        <w:spacing w:after="0"/>
      </w:pPr>
    </w:p>
    <w:p w:rsidR="00CA3975" w:rsidRDefault="00CA3975" w:rsidP="00EC2F5E">
      <w:pPr>
        <w:spacing w:after="0"/>
      </w:pPr>
    </w:p>
    <w:p w:rsidR="00A27B0B" w:rsidRDefault="00A27B0B"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CA3975" w:rsidRPr="00A27B0B" w:rsidRDefault="00A27B0B" w:rsidP="00A27B0B">
      <w:pPr>
        <w:pStyle w:val="berschrift2"/>
        <w:pBdr>
          <w:bottom w:val="single" w:sz="4" w:space="1" w:color="auto"/>
        </w:pBdr>
        <w:rPr>
          <w:color w:val="auto"/>
        </w:rPr>
      </w:pPr>
      <w:bookmarkStart w:id="26" w:name="_Toc117515012"/>
      <w:r w:rsidRPr="00A27B0B">
        <w:rPr>
          <w:color w:val="auto"/>
        </w:rPr>
        <w:t>Vorbereitende Maßnahmen</w:t>
      </w:r>
      <w:bookmarkEnd w:id="26"/>
    </w:p>
    <w:p w:rsidR="00CA3975" w:rsidRDefault="00CA3975" w:rsidP="00EC2F5E">
      <w:pPr>
        <w:spacing w:after="0"/>
      </w:pPr>
    </w:p>
    <w:tbl>
      <w:tblPr>
        <w:tblStyle w:val="Tabellenraster"/>
        <w:tblW w:w="0" w:type="auto"/>
        <w:tblLook w:val="04A0" w:firstRow="1" w:lastRow="0" w:firstColumn="1" w:lastColumn="0" w:noHBand="0" w:noVBand="1"/>
      </w:tblPr>
      <w:tblGrid>
        <w:gridCol w:w="4766"/>
        <w:gridCol w:w="4720"/>
      </w:tblGrid>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EC2F5E">
            <w:pPr>
              <w:rPr>
                <w:rFonts w:cstheme="minorHAnsi"/>
                <w:b/>
                <w:sz w:val="24"/>
                <w:szCs w:val="24"/>
              </w:rPr>
            </w:pPr>
            <w:r w:rsidRPr="00C3418F">
              <w:rPr>
                <w:rFonts w:cstheme="minorHAnsi"/>
                <w:b/>
                <w:sz w:val="24"/>
                <w:szCs w:val="24"/>
              </w:rPr>
              <w:t>Austeilen der notwendigen Drucksorten an die Eltern oder Erziehungsberechtigten</w:t>
            </w:r>
          </w:p>
        </w:tc>
        <w:tc>
          <w:tcPr>
            <w:tcW w:w="5228" w:type="dxa"/>
          </w:tcPr>
          <w:p w:rsidR="00A27B0B" w:rsidRPr="00704895" w:rsidRDefault="00A27B0B" w:rsidP="00A27B0B">
            <w:pPr>
              <w:tabs>
                <w:tab w:val="left" w:pos="6237"/>
              </w:tabs>
              <w:ind w:left="284"/>
              <w:rPr>
                <w:rFonts w:cstheme="minorHAnsi"/>
                <w:b/>
                <w:i/>
              </w:rPr>
            </w:pPr>
          </w:p>
          <w:p w:rsidR="00A27B0B" w:rsidRPr="00704895" w:rsidRDefault="00A27B0B" w:rsidP="00A27B0B">
            <w:pPr>
              <w:tabs>
                <w:tab w:val="left" w:pos="6237"/>
              </w:tabs>
              <w:ind w:left="284"/>
              <w:rPr>
                <w:rFonts w:cstheme="minorHAnsi"/>
                <w:i/>
              </w:rPr>
            </w:pPr>
            <w:r w:rsidRPr="00704895">
              <w:rPr>
                <w:rFonts w:cstheme="minorHAnsi"/>
                <w:i/>
              </w:rPr>
              <w:t>Notfallblatt,</w:t>
            </w:r>
          </w:p>
          <w:p w:rsidR="00A27B0B" w:rsidRPr="00704895" w:rsidRDefault="00A27B0B" w:rsidP="00A27B0B">
            <w:pPr>
              <w:tabs>
                <w:tab w:val="left" w:pos="1134"/>
                <w:tab w:val="left" w:pos="6237"/>
              </w:tabs>
              <w:ind w:left="284"/>
              <w:rPr>
                <w:rFonts w:cstheme="minorHAnsi"/>
                <w:i/>
              </w:rPr>
            </w:pPr>
            <w:r w:rsidRPr="00704895">
              <w:rPr>
                <w:rFonts w:cstheme="minorHAnsi"/>
                <w:i/>
              </w:rPr>
              <w:t>Einverständniserklärung und Merkblatt „Abgabe von Kaliumjodidtabletten“</w:t>
            </w:r>
          </w:p>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EC2F5E">
            <w:pPr>
              <w:rPr>
                <w:rFonts w:cstheme="minorHAnsi"/>
                <w:b/>
                <w:sz w:val="24"/>
                <w:szCs w:val="24"/>
              </w:rPr>
            </w:pPr>
            <w:r w:rsidRPr="00C3418F">
              <w:rPr>
                <w:rFonts w:cstheme="minorHAnsi"/>
                <w:b/>
                <w:sz w:val="24"/>
                <w:szCs w:val="24"/>
              </w:rPr>
              <w:t>Notfallblätter und Einverständniserklärungen der Kinder/SchülerInnen einsammeln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A27B0B">
            <w:pPr>
              <w:tabs>
                <w:tab w:val="left" w:pos="426"/>
                <w:tab w:val="left" w:pos="6237"/>
              </w:tabs>
              <w:rPr>
                <w:rFonts w:cstheme="minorHAnsi"/>
                <w:b/>
                <w:sz w:val="24"/>
                <w:szCs w:val="24"/>
              </w:rPr>
            </w:pPr>
            <w:r w:rsidRPr="00C3418F">
              <w:rPr>
                <w:rFonts w:cstheme="minorHAnsi"/>
                <w:b/>
                <w:sz w:val="24"/>
                <w:szCs w:val="24"/>
              </w:rPr>
              <w:t>Notfallblatt-Übersicht der Kinder/SchülerInnen ausfüllen, im Teil ALARMPLÄNE ablegen und eine Kopie zu den Gruppenunterlagen geben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Notfallblatt-Übersicht</w:t>
            </w:r>
          </w:p>
        </w:tc>
      </w:tr>
      <w:tr w:rsidR="00A27B0B" w:rsidTr="00A27B0B">
        <w:tc>
          <w:tcPr>
            <w:tcW w:w="5228" w:type="dxa"/>
          </w:tcPr>
          <w:p w:rsidR="00A27B0B" w:rsidRPr="00C3418F" w:rsidRDefault="00A27B0B" w:rsidP="00EC2F5E">
            <w:pPr>
              <w:rPr>
                <w:rFonts w:cstheme="minorHAnsi"/>
                <w:sz w:val="24"/>
                <w:szCs w:val="24"/>
              </w:rPr>
            </w:pPr>
            <w:r w:rsidRPr="00C3418F">
              <w:rPr>
                <w:rFonts w:cstheme="minorHAnsi"/>
                <w:sz w:val="24"/>
                <w:szCs w:val="24"/>
              </w:rPr>
              <w:t xml:space="preserve">  </w:t>
            </w:r>
          </w:p>
          <w:p w:rsidR="00A27B0B" w:rsidRPr="00C3418F" w:rsidRDefault="00A27B0B" w:rsidP="00A27B0B">
            <w:pPr>
              <w:rPr>
                <w:rFonts w:cstheme="minorHAnsi"/>
                <w:b/>
                <w:sz w:val="24"/>
                <w:szCs w:val="24"/>
              </w:rPr>
            </w:pPr>
            <w:r w:rsidRPr="00C3418F">
              <w:rPr>
                <w:rFonts w:cstheme="minorHAnsi"/>
                <w:b/>
                <w:sz w:val="24"/>
                <w:szCs w:val="24"/>
              </w:rPr>
              <w:t>Behelfsmaßnahmen vorbereiten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 xml:space="preserve">Selbstschutzratgeber NÖZSV </w:t>
            </w:r>
          </w:p>
        </w:tc>
      </w:tr>
      <w:tr w:rsidR="00A27B0B" w:rsidTr="00A27B0B">
        <w:tc>
          <w:tcPr>
            <w:tcW w:w="5228" w:type="dxa"/>
          </w:tcPr>
          <w:p w:rsidR="00A27B0B" w:rsidRPr="00C3418F" w:rsidRDefault="00A27B0B" w:rsidP="00EC2F5E">
            <w:pPr>
              <w:rPr>
                <w:rFonts w:cstheme="minorHAnsi"/>
                <w:b/>
                <w:sz w:val="24"/>
                <w:szCs w:val="24"/>
              </w:rPr>
            </w:pPr>
            <w:r w:rsidRPr="00C3418F">
              <w:rPr>
                <w:rFonts w:cstheme="minorHAnsi"/>
                <w:b/>
                <w:sz w:val="24"/>
                <w:szCs w:val="24"/>
              </w:rPr>
              <w:t xml:space="preserve"> </w:t>
            </w:r>
          </w:p>
          <w:p w:rsidR="00A27B0B" w:rsidRPr="00C3418F" w:rsidRDefault="00A27B0B" w:rsidP="00A27B0B">
            <w:pPr>
              <w:rPr>
                <w:rFonts w:cstheme="minorHAnsi"/>
                <w:b/>
                <w:sz w:val="24"/>
                <w:szCs w:val="24"/>
              </w:rPr>
            </w:pPr>
            <w:r w:rsidRPr="00C3418F">
              <w:rPr>
                <w:rFonts w:cstheme="minorHAnsi"/>
                <w:b/>
                <w:sz w:val="24"/>
                <w:szCs w:val="24"/>
              </w:rPr>
              <w:t xml:space="preserve">Betreuungspersonal über vorgesehene </w:t>
            </w:r>
          </w:p>
          <w:p w:rsidR="00A27B0B" w:rsidRPr="00C3418F" w:rsidRDefault="00A27B0B" w:rsidP="00A27B0B">
            <w:pPr>
              <w:rPr>
                <w:rFonts w:cstheme="minorHAnsi"/>
                <w:b/>
                <w:sz w:val="24"/>
                <w:szCs w:val="24"/>
              </w:rPr>
            </w:pPr>
            <w:r w:rsidRPr="00C3418F">
              <w:rPr>
                <w:rFonts w:cstheme="minorHAnsi"/>
                <w:b/>
                <w:sz w:val="24"/>
                <w:szCs w:val="24"/>
              </w:rPr>
              <w:t>Maßnahmen informieren</w:t>
            </w:r>
          </w:p>
          <w:p w:rsidR="00A27B0B" w:rsidRPr="00C3418F" w:rsidRDefault="00A27B0B" w:rsidP="00EC2F5E">
            <w:pPr>
              <w:rPr>
                <w:rFonts w:cstheme="minorHAnsi"/>
                <w:b/>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b/>
                <w:sz w:val="24"/>
                <w:szCs w:val="24"/>
              </w:rPr>
            </w:pPr>
          </w:p>
          <w:p w:rsidR="00A27B0B" w:rsidRPr="00C3418F" w:rsidRDefault="00A27B0B" w:rsidP="00A27B0B">
            <w:pPr>
              <w:rPr>
                <w:rFonts w:cstheme="minorHAnsi"/>
                <w:b/>
                <w:sz w:val="24"/>
                <w:szCs w:val="24"/>
              </w:rPr>
            </w:pPr>
            <w:r w:rsidRPr="00C3418F">
              <w:rPr>
                <w:rFonts w:cstheme="minorHAnsi"/>
                <w:b/>
                <w:sz w:val="24"/>
                <w:szCs w:val="24"/>
              </w:rPr>
              <w:t xml:space="preserve">Art der Warnung und Alarmierung in der </w:t>
            </w:r>
          </w:p>
          <w:p w:rsidR="00A27B0B" w:rsidRPr="00C3418F" w:rsidRDefault="00A27B0B" w:rsidP="00A27B0B">
            <w:pPr>
              <w:rPr>
                <w:rFonts w:cstheme="minorHAnsi"/>
                <w:b/>
                <w:sz w:val="24"/>
                <w:szCs w:val="24"/>
              </w:rPr>
            </w:pPr>
            <w:r w:rsidRPr="00C3418F">
              <w:rPr>
                <w:rFonts w:cstheme="minorHAnsi"/>
                <w:b/>
                <w:sz w:val="24"/>
                <w:szCs w:val="24"/>
              </w:rPr>
              <w:t>Einrichtung überprüfen</w:t>
            </w:r>
          </w:p>
          <w:p w:rsidR="00A27B0B" w:rsidRPr="00C3418F" w:rsidRDefault="00A27B0B" w:rsidP="00A27B0B">
            <w:pPr>
              <w:rPr>
                <w:rFonts w:cstheme="minorHAnsi"/>
                <w:b/>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 xml:space="preserve">Extern und Intern </w:t>
            </w:r>
          </w:p>
        </w:tc>
      </w:tr>
      <w:tr w:rsidR="00A27B0B" w:rsidTr="00A27B0B">
        <w:tc>
          <w:tcPr>
            <w:tcW w:w="5228" w:type="dxa"/>
          </w:tcPr>
          <w:p w:rsidR="00A27B0B" w:rsidRPr="00C3418F" w:rsidRDefault="00A27B0B" w:rsidP="00EC2F5E">
            <w:pPr>
              <w:rPr>
                <w:rFonts w:cstheme="minorHAnsi"/>
                <w:b/>
                <w:sz w:val="24"/>
                <w:szCs w:val="24"/>
              </w:rPr>
            </w:pPr>
          </w:p>
          <w:p w:rsidR="00704895" w:rsidRPr="00C3418F" w:rsidRDefault="00704895" w:rsidP="00704895">
            <w:pPr>
              <w:tabs>
                <w:tab w:val="left" w:pos="426"/>
                <w:tab w:val="left" w:pos="6237"/>
              </w:tabs>
              <w:rPr>
                <w:rFonts w:cstheme="minorHAnsi"/>
                <w:b/>
                <w:sz w:val="24"/>
                <w:szCs w:val="24"/>
              </w:rPr>
            </w:pPr>
            <w:r w:rsidRPr="00C3418F">
              <w:rPr>
                <w:rFonts w:cstheme="minorHAnsi"/>
                <w:b/>
                <w:sz w:val="24"/>
                <w:szCs w:val="24"/>
              </w:rPr>
              <w:t>Hörbarkeit der nächsten Sirene überprüfen</w:t>
            </w:r>
          </w:p>
          <w:p w:rsidR="00704895" w:rsidRPr="00C3418F" w:rsidRDefault="00704895" w:rsidP="00EC2F5E">
            <w:pPr>
              <w:rPr>
                <w:rFonts w:cstheme="minorHAnsi"/>
                <w:b/>
                <w:sz w:val="24"/>
                <w:szCs w:val="24"/>
              </w:rPr>
            </w:pPr>
          </w:p>
        </w:tc>
        <w:tc>
          <w:tcPr>
            <w:tcW w:w="5228" w:type="dxa"/>
          </w:tcPr>
          <w:p w:rsidR="00A27B0B" w:rsidRPr="00704895" w:rsidRDefault="00A27B0B" w:rsidP="00EC2F5E">
            <w:pPr>
              <w:rPr>
                <w:rFonts w:cstheme="minorHAnsi"/>
              </w:rPr>
            </w:pPr>
          </w:p>
          <w:p w:rsidR="00704895" w:rsidRPr="00704895" w:rsidRDefault="00704895" w:rsidP="00704895">
            <w:pPr>
              <w:tabs>
                <w:tab w:val="left" w:pos="1134"/>
                <w:tab w:val="left" w:pos="6237"/>
              </w:tabs>
              <w:ind w:left="284"/>
              <w:rPr>
                <w:rFonts w:eastAsia="Calibri" w:cstheme="minorHAnsi"/>
                <w:i/>
              </w:rPr>
            </w:pPr>
            <w:r w:rsidRPr="00704895">
              <w:rPr>
                <w:rFonts w:eastAsia="Calibri" w:cstheme="minorHAnsi"/>
                <w:i/>
              </w:rPr>
              <w:t>Samstagmittags – Sirenenprobe bzw. Beschallungsplan der Gemeinde</w:t>
            </w:r>
          </w:p>
          <w:p w:rsidR="00704895" w:rsidRPr="00704895" w:rsidRDefault="00704895" w:rsidP="00EC2F5E">
            <w:pPr>
              <w:rPr>
                <w:rFonts w:cstheme="minorHAnsi"/>
              </w:rPr>
            </w:pPr>
          </w:p>
        </w:tc>
      </w:tr>
      <w:tr w:rsidR="00A27B0B" w:rsidTr="00A27B0B">
        <w:tc>
          <w:tcPr>
            <w:tcW w:w="5228" w:type="dxa"/>
          </w:tcPr>
          <w:p w:rsidR="00A27B0B" w:rsidRPr="00C3418F" w:rsidRDefault="00A27B0B" w:rsidP="00EC2F5E">
            <w:pPr>
              <w:rPr>
                <w:rFonts w:cstheme="minorHAnsi"/>
                <w:b/>
                <w:sz w:val="24"/>
                <w:szCs w:val="24"/>
              </w:rPr>
            </w:pPr>
          </w:p>
          <w:p w:rsidR="00704895" w:rsidRPr="00C3418F" w:rsidRDefault="00704895" w:rsidP="00EC2F5E">
            <w:pPr>
              <w:rPr>
                <w:rFonts w:cstheme="minorHAnsi"/>
                <w:b/>
                <w:sz w:val="24"/>
                <w:szCs w:val="24"/>
              </w:rPr>
            </w:pPr>
            <w:r w:rsidRPr="00C3418F">
              <w:rPr>
                <w:rFonts w:cstheme="minorHAnsi"/>
                <w:b/>
                <w:sz w:val="24"/>
                <w:szCs w:val="24"/>
              </w:rPr>
              <w:t>Kaliumjodidtabletten bevorraten und Ausgabe organisatorisch vorbereiten</w:t>
            </w:r>
          </w:p>
          <w:p w:rsidR="00704895" w:rsidRPr="00C3418F" w:rsidRDefault="00704895" w:rsidP="00EC2F5E">
            <w:pPr>
              <w:rPr>
                <w:rFonts w:cstheme="minorHAnsi"/>
                <w:b/>
                <w:sz w:val="24"/>
                <w:szCs w:val="24"/>
              </w:rPr>
            </w:pPr>
          </w:p>
        </w:tc>
        <w:tc>
          <w:tcPr>
            <w:tcW w:w="5228" w:type="dxa"/>
          </w:tcPr>
          <w:p w:rsidR="00A27B0B" w:rsidRPr="00704895" w:rsidRDefault="00A27B0B" w:rsidP="00EC2F5E">
            <w:pPr>
              <w:rPr>
                <w:rFonts w:cstheme="minorHAnsi"/>
              </w:rPr>
            </w:pPr>
          </w:p>
        </w:tc>
      </w:tr>
      <w:tr w:rsidR="00704895" w:rsidTr="00A27B0B">
        <w:tc>
          <w:tcPr>
            <w:tcW w:w="5228" w:type="dxa"/>
          </w:tcPr>
          <w:p w:rsidR="00704895" w:rsidRPr="00C3418F" w:rsidRDefault="00704895" w:rsidP="00EC2F5E">
            <w:pPr>
              <w:rPr>
                <w:rFonts w:cstheme="minorHAnsi"/>
                <w:b/>
                <w:sz w:val="24"/>
                <w:szCs w:val="24"/>
              </w:rPr>
            </w:pPr>
          </w:p>
          <w:p w:rsidR="00704895" w:rsidRPr="00C3418F" w:rsidRDefault="00704895" w:rsidP="00704895">
            <w:pPr>
              <w:tabs>
                <w:tab w:val="left" w:pos="426"/>
                <w:tab w:val="left" w:pos="6237"/>
              </w:tabs>
              <w:rPr>
                <w:rFonts w:cstheme="minorHAnsi"/>
                <w:b/>
                <w:sz w:val="24"/>
                <w:szCs w:val="24"/>
              </w:rPr>
            </w:pPr>
            <w:r w:rsidRPr="00C3418F">
              <w:rPr>
                <w:rFonts w:cstheme="minorHAnsi"/>
                <w:b/>
                <w:sz w:val="24"/>
                <w:szCs w:val="24"/>
              </w:rPr>
              <w:t>Eltern über vorgesehene Maßnahmen informieren</w:t>
            </w:r>
          </w:p>
          <w:p w:rsidR="00704895" w:rsidRPr="00C3418F" w:rsidRDefault="00704895" w:rsidP="00EC2F5E">
            <w:pPr>
              <w:rPr>
                <w:rFonts w:cstheme="minorHAnsi"/>
                <w:b/>
                <w:sz w:val="24"/>
                <w:szCs w:val="24"/>
              </w:rPr>
            </w:pPr>
          </w:p>
        </w:tc>
        <w:tc>
          <w:tcPr>
            <w:tcW w:w="5228" w:type="dxa"/>
          </w:tcPr>
          <w:p w:rsidR="00704895" w:rsidRPr="00704895" w:rsidRDefault="00704895" w:rsidP="00EC2F5E">
            <w:pPr>
              <w:rPr>
                <w:rFonts w:cstheme="minorHAnsi"/>
              </w:rPr>
            </w:pPr>
          </w:p>
        </w:tc>
      </w:tr>
    </w:tbl>
    <w:p w:rsidR="00A27B0B" w:rsidRDefault="00A27B0B"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B9524C" w:rsidRPr="00B9524C" w:rsidRDefault="00B9524C" w:rsidP="00B9524C">
      <w:pPr>
        <w:pStyle w:val="berschrift2"/>
        <w:pBdr>
          <w:bottom w:val="single" w:sz="4" w:space="1" w:color="auto"/>
        </w:pBdr>
        <w:rPr>
          <w:color w:val="auto"/>
        </w:rPr>
      </w:pPr>
      <w:bookmarkStart w:id="27" w:name="_Toc117515013"/>
      <w:r w:rsidRPr="00B9524C">
        <w:rPr>
          <w:color w:val="auto"/>
        </w:rPr>
        <w:t>Allgemeine Checklisten</w:t>
      </w:r>
      <w:bookmarkEnd w:id="27"/>
      <w:r w:rsidRPr="00B9524C">
        <w:rPr>
          <w:color w:val="auto"/>
        </w:rPr>
        <w:t xml:space="preserve"> </w:t>
      </w:r>
    </w:p>
    <w:p w:rsidR="00B9524C" w:rsidRDefault="00B9524C" w:rsidP="00EC2F5E">
      <w:pPr>
        <w:spacing w:after="0"/>
      </w:pPr>
    </w:p>
    <w:p w:rsidR="00B9524C" w:rsidRDefault="00CA3975" w:rsidP="00EC2F5E">
      <w:pPr>
        <w:spacing w:after="0"/>
      </w:pPr>
      <w:r>
        <w:t>Fragebogen für die Leitung/Direktion</w:t>
      </w:r>
    </w:p>
    <w:p w:rsidR="00B9524C" w:rsidRDefault="00B9524C" w:rsidP="00EC2F5E">
      <w:pPr>
        <w:spacing w:after="0"/>
      </w:pPr>
    </w:p>
    <w:tbl>
      <w:tblPr>
        <w:tblStyle w:val="Tabellenraster"/>
        <w:tblW w:w="0" w:type="auto"/>
        <w:tblLook w:val="04A0" w:firstRow="1" w:lastRow="0" w:firstColumn="1" w:lastColumn="0" w:noHBand="0" w:noVBand="1"/>
      </w:tblPr>
      <w:tblGrid>
        <w:gridCol w:w="9486"/>
      </w:tblGrid>
      <w:tr w:rsidR="00CA3975" w:rsidTr="00CA3975">
        <w:tc>
          <w:tcPr>
            <w:tcW w:w="10456" w:type="dxa"/>
            <w:shd w:val="clear" w:color="auto" w:fill="DEEAF6" w:themeFill="accent1" w:themeFillTint="33"/>
          </w:tcPr>
          <w:p w:rsidR="00CA3975" w:rsidRDefault="00CA3975" w:rsidP="00EC2F5E">
            <w:r>
              <w:t>Fragen</w:t>
            </w:r>
          </w:p>
        </w:tc>
      </w:tr>
      <w:tr w:rsidR="00CA3975" w:rsidTr="00CA3975">
        <w:tc>
          <w:tcPr>
            <w:tcW w:w="10456" w:type="dxa"/>
          </w:tcPr>
          <w:p w:rsidR="00CA3975" w:rsidRPr="000C4857" w:rsidRDefault="00CA3975" w:rsidP="00CA3975">
            <w:pPr>
              <w:widowControl w:val="0"/>
              <w:tabs>
                <w:tab w:val="center" w:pos="7513"/>
                <w:tab w:val="center" w:pos="8505"/>
              </w:tabs>
              <w:ind w:right="2977"/>
              <w:rPr>
                <w:b/>
                <w:lang w:val="de-DE"/>
              </w:rPr>
            </w:pPr>
            <w:r w:rsidRPr="00E17E2C">
              <w:rPr>
                <w:lang w:val="de-DE"/>
              </w:rPr>
              <w:tab/>
            </w:r>
            <w:r w:rsidRPr="000C4857">
              <w:rPr>
                <w:b/>
                <w:lang w:val="de-DE"/>
              </w:rPr>
              <w:t>JA</w:t>
            </w:r>
            <w:r w:rsidRPr="000C4857">
              <w:rPr>
                <w:b/>
                <w:lang w:val="de-DE"/>
              </w:rPr>
              <w:tab/>
              <w:t>NEIN</w:t>
            </w:r>
          </w:p>
          <w:p w:rsidR="00CA3975" w:rsidRPr="00E17E2C" w:rsidRDefault="00CA3975" w:rsidP="00CA3975">
            <w:pPr>
              <w:pStyle w:val="Textkrper2"/>
              <w:widowControl w:val="0"/>
              <w:tabs>
                <w:tab w:val="clear" w:pos="43"/>
                <w:tab w:val="clear" w:pos="1440"/>
                <w:tab w:val="clear" w:pos="1483"/>
                <w:tab w:val="clear" w:pos="2880"/>
                <w:tab w:val="clear" w:pos="2923"/>
                <w:tab w:val="clear" w:pos="4320"/>
                <w:tab w:val="clear" w:pos="4363"/>
                <w:tab w:val="clear" w:pos="5760"/>
                <w:tab w:val="clear" w:pos="5803"/>
                <w:tab w:val="clear" w:pos="7200"/>
                <w:tab w:val="clear" w:pos="7243"/>
                <w:tab w:val="left" w:leader="dot" w:pos="7370"/>
              </w:tabs>
              <w:ind w:left="567"/>
              <w:rPr>
                <w:rFonts w:ascii="Arial" w:hAnsi="Arial" w:cs="Arial"/>
                <w:sz w:val="22"/>
                <w:szCs w:val="22"/>
                <w:lang w:val="de-DE"/>
              </w:rPr>
            </w:pPr>
            <w:r w:rsidRPr="00E17E2C">
              <w:rPr>
                <w:rFonts w:ascii="Arial" w:hAnsi="Arial" w:cs="Arial"/>
                <w:sz w:val="22"/>
                <w:szCs w:val="22"/>
                <w:lang w:val="de-DE"/>
              </w:rPr>
              <w:t xml:space="preserve">Sind folgende Personen über ihre </w:t>
            </w:r>
            <w:r w:rsidRPr="00E17E2C">
              <w:rPr>
                <w:rFonts w:ascii="Arial" w:hAnsi="Arial" w:cs="Arial"/>
                <w:sz w:val="22"/>
                <w:szCs w:val="22"/>
                <w:lang w:val="de-DE"/>
              </w:rPr>
              <w:br/>
              <w:t>Aufgabe im Katastrophenfall informiert?</w:t>
            </w:r>
          </w:p>
          <w:p w:rsidR="00CA3975" w:rsidRPr="00E17E2C" w:rsidRDefault="00CA3975" w:rsidP="00CA3975">
            <w:pPr>
              <w:widowControl w:val="0"/>
              <w:tabs>
                <w:tab w:val="left" w:leader="dot" w:pos="7370"/>
              </w:tabs>
              <w:spacing w:line="306" w:lineRule="exact"/>
              <w:ind w:right="2977"/>
              <w:rPr>
                <w:rFonts w:cs="Arial"/>
                <w:lang w:val="de-DE"/>
              </w:rPr>
            </w:pPr>
            <w:r w:rsidRPr="00E17E2C">
              <w:rPr>
                <w:rFonts w:cs="Arial"/>
                <w:lang w:val="de-DE"/>
              </w:rPr>
              <w:t> </w:t>
            </w:r>
          </w:p>
          <w:p w:rsidR="00CA3975" w:rsidRPr="005F2C12"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DirektorIn / LeiterIn</w:t>
            </w:r>
            <w:r w:rsidRPr="005F2C12">
              <w:rPr>
                <w:rFonts w:cs="Arial"/>
                <w:lang w:val="de-DE"/>
              </w:rPr>
              <w:tab/>
            </w:r>
            <w:r w:rsidRPr="005F2C12">
              <w:rPr>
                <w:rFonts w:ascii="Wingdings" w:hAnsi="Wingdings" w:cs="Wingdings"/>
                <w:sz w:val="32"/>
                <w:szCs w:val="26"/>
                <w:lang w:eastAsia="de-AT"/>
              </w:rPr>
              <w:t></w:t>
            </w:r>
            <w:r w:rsidRPr="005F2C12">
              <w:rPr>
                <w:rFonts w:ascii="Wingdings" w:hAnsi="Wingdings" w:cs="Wingdings"/>
                <w:sz w:val="32"/>
                <w:szCs w:val="26"/>
                <w:lang w:eastAsia="de-AT"/>
              </w:rPr>
              <w:tab/>
            </w:r>
            <w:r w:rsidRPr="005F2C12">
              <w:rPr>
                <w:rFonts w:ascii="Wingdings" w:hAnsi="Wingdings" w:cs="Wingdings"/>
                <w:sz w:val="32"/>
                <w:szCs w:val="26"/>
                <w:lang w:eastAsia="de-AT"/>
              </w:rPr>
              <w:t></w:t>
            </w:r>
          </w:p>
          <w:p w:rsidR="00CA3975" w:rsidRPr="005F2C12"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Pädagoginnen / Pädagogen</w:t>
            </w:r>
            <w:r w:rsidRPr="005F2C12">
              <w:rPr>
                <w:rFonts w:cs="Arial"/>
                <w:lang w:val="de-DE"/>
              </w:rPr>
              <w:tab/>
            </w:r>
            <w:r w:rsidRPr="005F2C12">
              <w:rPr>
                <w:rFonts w:ascii="Wingdings" w:hAnsi="Wingdings" w:cs="Wingdings"/>
                <w:sz w:val="32"/>
                <w:szCs w:val="26"/>
                <w:lang w:eastAsia="de-AT"/>
              </w:rPr>
              <w:t></w:t>
            </w:r>
            <w:r w:rsidRPr="005F2C12">
              <w:rPr>
                <w:rFonts w:ascii="Wingdings" w:hAnsi="Wingdings" w:cs="Wingdings"/>
                <w:sz w:val="32"/>
                <w:szCs w:val="26"/>
                <w:lang w:eastAsia="de-AT"/>
              </w:rPr>
              <w:tab/>
            </w:r>
            <w:r w:rsidRPr="005F2C12">
              <w:rPr>
                <w:rFonts w:ascii="Wingdings" w:hAnsi="Wingdings" w:cs="Wingdings"/>
                <w:sz w:val="32"/>
                <w:szCs w:val="26"/>
                <w:lang w:eastAsia="de-AT"/>
              </w:rPr>
              <w:t></w:t>
            </w:r>
          </w:p>
          <w:p w:rsidR="00CA3975" w:rsidRPr="00E17E2C"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Hilfs- und Reinigungskräfte / Schulwart</w:t>
            </w:r>
            <w:r>
              <w:rPr>
                <w:rFonts w:cs="Arial"/>
                <w:lang w:val="de-DE"/>
              </w:rPr>
              <w:t xml:space="preserve"> </w:t>
            </w:r>
            <w:r w:rsidRPr="00E17E2C">
              <w:rPr>
                <w:rFonts w:cs="Arial"/>
                <w:lang w:val="de-DE"/>
              </w:rPr>
              <w:tab/>
            </w:r>
            <w:r w:rsidRPr="00E17E2C">
              <w:rPr>
                <w:rFonts w:ascii="Wingdings" w:hAnsi="Wingdings" w:cs="Wingdings"/>
                <w:sz w:val="32"/>
                <w:szCs w:val="26"/>
                <w:lang w:eastAsia="de-AT"/>
              </w:rPr>
              <w:t></w:t>
            </w:r>
            <w:r w:rsidRPr="00E17E2C">
              <w:rPr>
                <w:rFonts w:cs="Arial"/>
                <w:sz w:val="28"/>
                <w:lang w:val="de-DE"/>
              </w:rPr>
              <w:tab/>
            </w:r>
            <w:r w:rsidRPr="00E17E2C">
              <w:rPr>
                <w:rFonts w:ascii="Wingdings" w:hAnsi="Wingdings" w:cs="Wingdings"/>
                <w:sz w:val="32"/>
                <w:szCs w:val="26"/>
                <w:lang w:eastAsia="de-AT"/>
              </w:rPr>
              <w:t></w:t>
            </w:r>
          </w:p>
          <w:p w:rsidR="00CA3975" w:rsidRPr="00E17E2C" w:rsidRDefault="00CA3975" w:rsidP="00CA3975">
            <w:pPr>
              <w:widowControl w:val="0"/>
              <w:tabs>
                <w:tab w:val="left" w:pos="851"/>
                <w:tab w:val="center" w:pos="7513"/>
                <w:tab w:val="center" w:pos="8505"/>
              </w:tabs>
              <w:spacing w:before="170" w:line="240" w:lineRule="exact"/>
              <w:ind w:right="2325"/>
              <w:rPr>
                <w:rFonts w:cs="Arial"/>
                <w:lang w:val="de-DE"/>
              </w:rPr>
            </w:pPr>
            <w:r w:rsidRPr="00E17E2C">
              <w:rPr>
                <w:rFonts w:cs="Arial"/>
                <w:lang w:val="de-DE"/>
              </w:rPr>
              <w:t> </w:t>
            </w:r>
          </w:p>
          <w:p w:rsidR="00CA3975" w:rsidRPr="00E17E2C" w:rsidRDefault="00CA3975" w:rsidP="00CA3975">
            <w:pPr>
              <w:widowControl w:val="0"/>
              <w:tabs>
                <w:tab w:val="left" w:pos="851"/>
                <w:tab w:val="center" w:pos="7513"/>
                <w:tab w:val="center" w:pos="8505"/>
              </w:tabs>
              <w:spacing w:line="240" w:lineRule="exact"/>
              <w:ind w:left="555" w:right="2325"/>
              <w:rPr>
                <w:rFonts w:cs="Arial"/>
                <w:lang w:val="de-DE"/>
              </w:rPr>
            </w:pPr>
            <w:r w:rsidRPr="00E17E2C">
              <w:rPr>
                <w:rFonts w:cs="Arial"/>
                <w:lang w:val="de-DE"/>
              </w:rPr>
              <w:t xml:space="preserve">Sind die Eltern über die Maßnahmen </w:t>
            </w:r>
            <w:r>
              <w:rPr>
                <w:rFonts w:cs="Arial"/>
                <w:lang w:val="de-DE"/>
              </w:rPr>
              <w:t>in der</w:t>
            </w:r>
            <w:r w:rsidRPr="00E17E2C">
              <w:rPr>
                <w:rFonts w:cs="Arial"/>
                <w:lang w:val="de-DE"/>
              </w:rPr>
              <w:t xml:space="preserve"> </w:t>
            </w:r>
            <w:r w:rsidRPr="00E17E2C">
              <w:rPr>
                <w:rFonts w:cs="Arial"/>
                <w:lang w:val="de-DE"/>
              </w:rPr>
              <w:br/>
            </w:r>
            <w:r>
              <w:rPr>
                <w:rFonts w:cs="Arial"/>
                <w:lang w:val="de-DE"/>
              </w:rPr>
              <w:t>Einrichtung</w:t>
            </w:r>
            <w:r w:rsidRPr="00E17E2C">
              <w:rPr>
                <w:rFonts w:cs="Arial"/>
                <w:lang w:val="de-DE"/>
              </w:rPr>
              <w:t xml:space="preserve"> informiert?</w:t>
            </w:r>
            <w:r>
              <w:rPr>
                <w:rFonts w:cs="Arial"/>
                <w:lang w:val="de-DE"/>
              </w:rPr>
              <w:t xml:space="preserve"> (Elternabend zum Thema)</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pStyle w:val="Textkrper"/>
              <w:widowControl w:val="0"/>
              <w:tabs>
                <w:tab w:val="left" w:pos="851"/>
                <w:tab w:val="center" w:pos="7513"/>
                <w:tab w:val="center" w:pos="8505"/>
              </w:tabs>
              <w:ind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Sind die Alarmpläne aktuell und griffbereit?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Sind Kalium-Jodid-Tabletten </w:t>
            </w:r>
            <w:r>
              <w:rPr>
                <w:rFonts w:ascii="Arial" w:hAnsi="Arial" w:cs="Arial"/>
                <w:sz w:val="22"/>
                <w:szCs w:val="22"/>
                <w:lang w:val="de-DE"/>
              </w:rPr>
              <w:t>in der</w:t>
            </w:r>
            <w:r w:rsidRPr="00E17E2C">
              <w:rPr>
                <w:rFonts w:ascii="Arial" w:hAnsi="Arial" w:cs="Arial"/>
                <w:sz w:val="22"/>
                <w:szCs w:val="22"/>
                <w:lang w:val="de-DE"/>
              </w:rPr>
              <w:t xml:space="preserve"> </w:t>
            </w:r>
            <w:r>
              <w:rPr>
                <w:rFonts w:ascii="Arial" w:hAnsi="Arial" w:cs="Arial"/>
                <w:sz w:val="22"/>
                <w:szCs w:val="22"/>
                <w:lang w:val="de-DE"/>
              </w:rPr>
              <w:t>Einrichtung</w:t>
            </w:r>
            <w:r w:rsidRPr="00E17E2C">
              <w:rPr>
                <w:rFonts w:ascii="Arial" w:hAnsi="Arial" w:cs="Arial"/>
                <w:sz w:val="22"/>
                <w:szCs w:val="22"/>
                <w:lang w:val="de-DE"/>
              </w:rPr>
              <w:t xml:space="preserve"> bevorratet?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19"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Gibt es für die Einnahme der Kalium-Jodid-Tabletten eine </w:t>
            </w:r>
            <w:r w:rsidRPr="00E17E2C">
              <w:rPr>
                <w:rFonts w:ascii="Arial" w:hAnsi="Arial" w:cs="Arial"/>
                <w:sz w:val="22"/>
                <w:szCs w:val="22"/>
                <w:lang w:val="de-DE"/>
              </w:rPr>
              <w:br/>
              <w:t>Einverständniserklärung der Eltern?</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19"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Sind Notfallblätter der Kinder</w:t>
            </w:r>
            <w:r>
              <w:rPr>
                <w:rFonts w:ascii="Arial" w:hAnsi="Arial" w:cs="Arial"/>
                <w:sz w:val="22"/>
                <w:szCs w:val="22"/>
                <w:lang w:val="de-DE"/>
              </w:rPr>
              <w:t xml:space="preserve"> / SchülerInnen </w:t>
            </w:r>
            <w:r w:rsidRPr="00E17E2C">
              <w:rPr>
                <w:rFonts w:ascii="Arial" w:hAnsi="Arial" w:cs="Arial"/>
                <w:sz w:val="22"/>
                <w:szCs w:val="22"/>
                <w:lang w:val="de-DE"/>
              </w:rPr>
              <w:t>angelegt bzw. ausgefüllt?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Gibt es eine Notfallblatt-Übersicht?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Ist die Gemeinde-Sirene </w:t>
            </w:r>
            <w:r>
              <w:rPr>
                <w:rFonts w:ascii="Arial" w:hAnsi="Arial" w:cs="Arial"/>
                <w:sz w:val="22"/>
                <w:szCs w:val="22"/>
                <w:lang w:val="de-DE"/>
              </w:rPr>
              <w:t>in der Einrichtung</w:t>
            </w:r>
            <w:r w:rsidRPr="00E17E2C">
              <w:rPr>
                <w:rFonts w:ascii="Arial" w:hAnsi="Arial" w:cs="Arial"/>
                <w:sz w:val="22"/>
                <w:szCs w:val="22"/>
                <w:lang w:val="de-DE"/>
              </w:rPr>
              <w:t xml:space="preserve"> hörbar?</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67" w:right="2324"/>
              <w:rPr>
                <w:rFonts w:ascii="Arial" w:hAnsi="Arial" w:cs="Arial"/>
                <w:sz w:val="22"/>
                <w:szCs w:val="22"/>
                <w:lang w:val="de-DE"/>
              </w:rPr>
            </w:pPr>
            <w:r w:rsidRPr="00E17E2C">
              <w:rPr>
                <w:rFonts w:ascii="Arial" w:hAnsi="Arial" w:cs="Arial"/>
                <w:sz w:val="22"/>
                <w:szCs w:val="22"/>
                <w:lang w:val="de-DE"/>
              </w:rPr>
              <w:t xml:space="preserve">Gibt es </w:t>
            </w:r>
            <w:r>
              <w:rPr>
                <w:rFonts w:ascii="Arial" w:hAnsi="Arial" w:cs="Arial"/>
                <w:sz w:val="22"/>
                <w:szCs w:val="22"/>
                <w:lang w:val="de-DE"/>
              </w:rPr>
              <w:t>in der</w:t>
            </w:r>
            <w:r w:rsidRPr="00E17E2C">
              <w:rPr>
                <w:rFonts w:ascii="Arial" w:hAnsi="Arial" w:cs="Arial"/>
                <w:sz w:val="22"/>
                <w:szCs w:val="22"/>
                <w:lang w:val="de-DE"/>
              </w:rPr>
              <w:t xml:space="preserve"> </w:t>
            </w:r>
            <w:r>
              <w:rPr>
                <w:rFonts w:ascii="Arial" w:hAnsi="Arial" w:cs="Arial"/>
                <w:sz w:val="22"/>
                <w:szCs w:val="22"/>
                <w:lang w:val="de-DE"/>
              </w:rPr>
              <w:t>Einrichtung</w:t>
            </w:r>
            <w:r w:rsidRPr="00E17E2C">
              <w:rPr>
                <w:rFonts w:ascii="Arial" w:hAnsi="Arial" w:cs="Arial"/>
                <w:sz w:val="22"/>
                <w:szCs w:val="22"/>
                <w:lang w:val="de-DE"/>
              </w:rPr>
              <w:t xml:space="preserve"> ein netzunabhängiges Radio?</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widowControl w:val="0"/>
              <w:tabs>
                <w:tab w:val="left" w:pos="851"/>
                <w:tab w:val="center" w:pos="7513"/>
                <w:tab w:val="center" w:pos="8505"/>
              </w:tabs>
              <w:ind w:left="555" w:right="2325"/>
              <w:rPr>
                <w:rFonts w:cs="Arial"/>
                <w:lang w:val="de-DE"/>
              </w:rPr>
            </w:pPr>
            <w:r>
              <w:rPr>
                <w:rFonts w:cs="Arial"/>
                <w:lang w:val="de-DE"/>
              </w:rPr>
              <w:t>Steht ein Schutzraum in unmittelbarer Nähe zur Verfügung</w:t>
            </w:r>
            <w:r w:rsidRPr="00E17E2C">
              <w:rPr>
                <w:rFonts w:cs="Arial"/>
                <w:lang w:val="de-DE"/>
              </w:rPr>
              <w:t>?</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widowControl w:val="0"/>
              <w:numPr>
                <w:ilvl w:val="0"/>
                <w:numId w:val="2"/>
              </w:numPr>
              <w:tabs>
                <w:tab w:val="left" w:pos="851"/>
                <w:tab w:val="center" w:pos="7513"/>
                <w:tab w:val="center" w:pos="8505"/>
              </w:tabs>
              <w:spacing w:line="306" w:lineRule="exact"/>
              <w:ind w:left="851" w:right="2325" w:hanging="284"/>
              <w:rPr>
                <w:rFonts w:cs="Arial"/>
                <w:lang w:val="de-DE"/>
              </w:rPr>
            </w:pPr>
            <w:r w:rsidRPr="00E17E2C">
              <w:rPr>
                <w:rFonts w:cs="Arial"/>
                <w:lang w:val="de-DE"/>
              </w:rPr>
              <w:t xml:space="preserve">Belüftung funktionstüchtig? </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widowControl w:val="0"/>
              <w:numPr>
                <w:ilvl w:val="1"/>
                <w:numId w:val="3"/>
              </w:numPr>
              <w:tabs>
                <w:tab w:val="left" w:pos="851"/>
                <w:tab w:val="center" w:pos="7513"/>
                <w:tab w:val="center" w:pos="8505"/>
              </w:tabs>
              <w:spacing w:line="306" w:lineRule="exact"/>
              <w:ind w:left="851" w:right="2325" w:hanging="284"/>
              <w:rPr>
                <w:rFonts w:cs="Arial"/>
                <w:lang w:val="de-DE"/>
              </w:rPr>
            </w:pPr>
            <w:r w:rsidRPr="00E17E2C">
              <w:rPr>
                <w:rFonts w:cs="Arial"/>
                <w:lang w:val="de-DE"/>
              </w:rPr>
              <w:t>Sitz- und Liegegelegenheiten vorhanden?</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pStyle w:val="Textkrper"/>
              <w:widowControl w:val="0"/>
              <w:tabs>
                <w:tab w:val="left" w:pos="851"/>
                <w:tab w:val="center" w:pos="7513"/>
                <w:tab w:val="center" w:pos="8505"/>
              </w:tabs>
              <w:ind w:left="567" w:right="2977" w:hanging="42"/>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67" w:right="2324"/>
              <w:rPr>
                <w:rFonts w:ascii="Arial" w:hAnsi="Arial" w:cs="Arial"/>
                <w:sz w:val="22"/>
                <w:szCs w:val="22"/>
                <w:lang w:val="de-DE"/>
              </w:rPr>
            </w:pPr>
            <w:r w:rsidRPr="00E17E2C">
              <w:rPr>
                <w:rFonts w:ascii="Arial" w:hAnsi="Arial" w:cs="Arial"/>
                <w:sz w:val="22"/>
                <w:szCs w:val="22"/>
                <w:lang w:val="de-DE"/>
              </w:rPr>
              <w:t>Wurden die Verantwortlichen über die Maßnahmen im Bereich des Brandschutzes informiert?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55" w:right="2324"/>
              <w:rPr>
                <w:rFonts w:ascii="Arial" w:hAnsi="Arial" w:cs="Arial"/>
                <w:sz w:val="22"/>
                <w:szCs w:val="22"/>
                <w:lang w:val="de-DE"/>
              </w:rPr>
            </w:pPr>
            <w:r w:rsidRPr="00E17E2C">
              <w:rPr>
                <w:rFonts w:ascii="Arial" w:hAnsi="Arial" w:cs="Arial"/>
                <w:sz w:val="22"/>
                <w:szCs w:val="22"/>
                <w:lang w:val="de-DE"/>
              </w:rPr>
              <w:br/>
              <w:t>Gibt es einmal jährlich eine Brandschutzübung?</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55" w:right="2400"/>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4"/>
              <w:rPr>
                <w:rFonts w:ascii="Arial" w:hAnsi="Arial" w:cs="Arial"/>
                <w:sz w:val="22"/>
                <w:szCs w:val="22"/>
                <w:lang w:val="de-DE"/>
              </w:rPr>
            </w:pPr>
            <w:r w:rsidRPr="00E17E2C">
              <w:rPr>
                <w:rFonts w:ascii="Arial" w:hAnsi="Arial" w:cs="Arial"/>
                <w:sz w:val="22"/>
                <w:szCs w:val="22"/>
                <w:lang w:val="de-DE"/>
              </w:rPr>
              <w:t xml:space="preserve">Wurden die Maßnahmen für den Katastrophenfall von der </w:t>
            </w:r>
            <w:r w:rsidRPr="00E17E2C">
              <w:rPr>
                <w:rFonts w:ascii="Arial" w:hAnsi="Arial" w:cs="Arial"/>
                <w:sz w:val="22"/>
                <w:szCs w:val="22"/>
                <w:lang w:val="de-DE"/>
              </w:rPr>
              <w:br/>
              <w:t xml:space="preserve">Gemeinde mit der </w:t>
            </w:r>
            <w:r>
              <w:rPr>
                <w:rFonts w:ascii="Arial" w:hAnsi="Arial" w:cs="Arial"/>
                <w:sz w:val="22"/>
                <w:szCs w:val="22"/>
                <w:lang w:val="de-DE"/>
              </w:rPr>
              <w:t>L</w:t>
            </w:r>
            <w:r w:rsidRPr="00E17E2C">
              <w:rPr>
                <w:rFonts w:ascii="Arial" w:hAnsi="Arial" w:cs="Arial"/>
                <w:sz w:val="22"/>
                <w:szCs w:val="22"/>
                <w:lang w:val="de-DE"/>
              </w:rPr>
              <w:t xml:space="preserve">eitung </w:t>
            </w:r>
            <w:r>
              <w:rPr>
                <w:rFonts w:ascii="Arial" w:hAnsi="Arial" w:cs="Arial"/>
                <w:sz w:val="22"/>
                <w:szCs w:val="22"/>
                <w:lang w:val="de-DE"/>
              </w:rPr>
              <w:t xml:space="preserve">der Einrichtung </w:t>
            </w:r>
            <w:r w:rsidRPr="00E17E2C">
              <w:rPr>
                <w:rFonts w:ascii="Arial" w:hAnsi="Arial" w:cs="Arial"/>
                <w:sz w:val="22"/>
                <w:szCs w:val="22"/>
                <w:lang w:val="de-DE"/>
              </w:rPr>
              <w:t>abgestimmt?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w:t>
            </w:r>
          </w:p>
          <w:p w:rsidR="00CA3975"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w:t>
            </w:r>
          </w:p>
          <w:p w:rsidR="00CA3975" w:rsidRDefault="00CA3975" w:rsidP="00CA3975">
            <w:pPr>
              <w:pStyle w:val="Textkrper"/>
              <w:widowControl w:val="0"/>
              <w:ind w:left="555" w:right="2324"/>
              <w:rPr>
                <w:rFonts w:ascii="Arial" w:hAnsi="Arial" w:cs="Arial"/>
                <w:sz w:val="22"/>
                <w:szCs w:val="22"/>
                <w:lang w:val="de-DE"/>
              </w:rPr>
            </w:pPr>
          </w:p>
          <w:p w:rsidR="00CA3975" w:rsidRPr="00E17E2C" w:rsidRDefault="00CA3975" w:rsidP="00CA3975">
            <w:pPr>
              <w:pStyle w:val="Textkrper"/>
              <w:widowControl w:val="0"/>
              <w:ind w:left="555" w:right="2324"/>
              <w:rPr>
                <w:rFonts w:ascii="Arial" w:hAnsi="Arial" w:cs="Arial"/>
                <w:sz w:val="22"/>
                <w:szCs w:val="22"/>
                <w:lang w:val="de-DE"/>
              </w:rPr>
            </w:pPr>
          </w:p>
          <w:p w:rsidR="00CA3975"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xml:space="preserve">Antworten / Stand vom </w:t>
            </w:r>
            <w:r>
              <w:rPr>
                <w:rFonts w:ascii="Arial" w:hAnsi="Arial" w:cs="Arial"/>
                <w:sz w:val="22"/>
                <w:szCs w:val="22"/>
                <w:lang w:val="de-DE"/>
              </w:rPr>
              <w:t>…</w:t>
            </w:r>
            <w:r w:rsidRPr="00E17E2C">
              <w:rPr>
                <w:rFonts w:ascii="Arial" w:hAnsi="Arial" w:cs="Arial"/>
                <w:sz w:val="22"/>
                <w:szCs w:val="22"/>
                <w:lang w:val="de-DE"/>
              </w:rPr>
              <w:t>...........................</w:t>
            </w:r>
            <w:r>
              <w:rPr>
                <w:rFonts w:ascii="Arial" w:hAnsi="Arial" w:cs="Arial"/>
                <w:sz w:val="22"/>
                <w:szCs w:val="22"/>
                <w:lang w:val="de-DE"/>
              </w:rPr>
              <w:br/>
              <w:t>(Aufgrund Neuzugänge, Aktualität bzw. Änderungen ist eine</w:t>
            </w:r>
          </w:p>
          <w:p w:rsidR="00CA3975" w:rsidRPr="00E17E2C" w:rsidRDefault="00CA3975" w:rsidP="00CA3975">
            <w:pPr>
              <w:pStyle w:val="Textkrper"/>
              <w:widowControl w:val="0"/>
              <w:ind w:left="555" w:right="2324"/>
              <w:rPr>
                <w:rFonts w:ascii="Arial" w:hAnsi="Arial" w:cs="Arial"/>
                <w:sz w:val="22"/>
                <w:szCs w:val="22"/>
                <w:lang w:val="de-DE"/>
              </w:rPr>
            </w:pPr>
            <w:r>
              <w:rPr>
                <w:rFonts w:ascii="Arial" w:hAnsi="Arial" w:cs="Arial"/>
                <w:sz w:val="22"/>
                <w:szCs w:val="22"/>
                <w:lang w:val="de-DE"/>
              </w:rPr>
              <w:t xml:space="preserve"> jährliche Überprüfung notwendig.)</w:t>
            </w:r>
          </w:p>
          <w:p w:rsidR="00CA3975" w:rsidRDefault="00CA3975" w:rsidP="00CA3975">
            <w:pPr>
              <w:widowControl w:val="0"/>
            </w:pPr>
            <w:r>
              <w:t> </w:t>
            </w:r>
          </w:p>
          <w:p w:rsidR="00CA3975" w:rsidRDefault="00CA3975" w:rsidP="00EC2F5E"/>
        </w:tc>
      </w:tr>
    </w:tbl>
    <w:p w:rsidR="00B9524C" w:rsidRDefault="00B9524C" w:rsidP="00EC2F5E">
      <w:pPr>
        <w:spacing w:after="0"/>
      </w:pPr>
    </w:p>
    <w:p w:rsidR="00B9524C" w:rsidRDefault="00B20DAF" w:rsidP="00EC2F5E">
      <w:pPr>
        <w:spacing w:after="0"/>
      </w:pPr>
      <w:r>
        <w:t xml:space="preserve">  </w:t>
      </w:r>
    </w:p>
    <w:p w:rsidR="00B20DAF" w:rsidRDefault="00B20DAF" w:rsidP="00EC2F5E">
      <w:pPr>
        <w:spacing w:after="0"/>
      </w:pPr>
    </w:p>
    <w:p w:rsidR="00B9524C" w:rsidRDefault="00B9524C" w:rsidP="00EC2F5E">
      <w:pPr>
        <w:spacing w:after="0"/>
      </w:pPr>
    </w:p>
    <w:p w:rsidR="00C95044" w:rsidRPr="00FA1E8E" w:rsidRDefault="0058639B" w:rsidP="00FA1E8E">
      <w:pPr>
        <w:pStyle w:val="berschrift2"/>
        <w:pBdr>
          <w:bottom w:val="single" w:sz="4" w:space="1" w:color="auto"/>
        </w:pBdr>
        <w:rPr>
          <w:color w:val="auto"/>
        </w:rPr>
      </w:pPr>
      <w:bookmarkStart w:id="28" w:name="_Toc117515014"/>
      <w:r>
        <w:rPr>
          <w:color w:val="auto"/>
        </w:rPr>
        <w:t xml:space="preserve">Allgemeine </w:t>
      </w:r>
      <w:r w:rsidR="00FA1E8E" w:rsidRPr="00FA1E8E">
        <w:rPr>
          <w:color w:val="auto"/>
        </w:rPr>
        <w:t>Gesetze</w:t>
      </w:r>
      <w:r>
        <w:rPr>
          <w:color w:val="auto"/>
        </w:rPr>
        <w:t xml:space="preserve"> mit Bezug zur Alarmplanerstellung</w:t>
      </w:r>
      <w:bookmarkEnd w:id="28"/>
      <w:r w:rsidR="00FA1E8E" w:rsidRPr="00FA1E8E">
        <w:rPr>
          <w:color w:val="auto"/>
        </w:rPr>
        <w:t xml:space="preserve"> </w:t>
      </w:r>
    </w:p>
    <w:p w:rsidR="00FA1E8E" w:rsidRDefault="00FA1E8E" w:rsidP="00EC2F5E">
      <w:pPr>
        <w:spacing w:after="0"/>
      </w:pPr>
    </w:p>
    <w:p w:rsidR="00EE34A4" w:rsidRDefault="00566A55" w:rsidP="00EC2F5E">
      <w:pPr>
        <w:spacing w:after="0"/>
      </w:pPr>
      <w:r>
        <w:t>Durch die Vorgabe des</w:t>
      </w:r>
      <w:r w:rsidRPr="00566A55">
        <w:t xml:space="preserve"> NÖ Katastrophenhilfegesetz 2016 (NÖ KHG 2016)</w:t>
      </w:r>
      <w:r>
        <w:t xml:space="preserve"> besteht ein Bezug zu jenen Einrichtungen welche die zuständige Behörde als Erhalter oder Besitzer zu betreuen hat.  </w:t>
      </w:r>
    </w:p>
    <w:p w:rsidR="00FA1E8E" w:rsidRDefault="00FA1E8E" w:rsidP="00EC2F5E">
      <w:pPr>
        <w:spacing w:after="0"/>
      </w:pPr>
    </w:p>
    <w:p w:rsidR="00566A55" w:rsidRPr="00A35E30" w:rsidRDefault="00566A55" w:rsidP="00A35E30">
      <w:pPr>
        <w:pStyle w:val="berschrift3"/>
        <w:pBdr>
          <w:bottom w:val="single" w:sz="4" w:space="1" w:color="auto"/>
        </w:pBdr>
        <w:rPr>
          <w:color w:val="000000" w:themeColor="text1"/>
        </w:rPr>
      </w:pPr>
      <w:bookmarkStart w:id="29" w:name="_Toc117515015"/>
      <w:r w:rsidRPr="00A35E30">
        <w:rPr>
          <w:color w:val="000000" w:themeColor="text1"/>
        </w:rPr>
        <w:t xml:space="preserve">Auszug: </w:t>
      </w:r>
      <w:r w:rsidR="00A35E30" w:rsidRPr="00A35E30">
        <w:rPr>
          <w:color w:val="000000" w:themeColor="text1"/>
        </w:rPr>
        <w:t>NÖ Katastrophenhilfegesetz 2016</w:t>
      </w:r>
      <w:bookmarkEnd w:id="29"/>
    </w:p>
    <w:p w:rsidR="00566A55" w:rsidRDefault="00566A55" w:rsidP="00EC2F5E">
      <w:pPr>
        <w:spacing w:after="0"/>
      </w:pPr>
    </w:p>
    <w:p w:rsidR="00566A55" w:rsidRPr="00566A55" w:rsidRDefault="00566A55" w:rsidP="00566A55">
      <w:pPr>
        <w:shd w:val="clear" w:color="auto" w:fill="F9F9F9"/>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NÖ Katastrophenhilfegesetz 2016 (NÖ KHG 2016)</w:t>
      </w:r>
      <w:r w:rsidRPr="00566A55">
        <w:rPr>
          <w:rFonts w:ascii="Verdana" w:eastAsia="Times New Roman" w:hAnsi="Verdana" w:cs="Times New Roman"/>
          <w:color w:val="000000"/>
          <w:sz w:val="19"/>
          <w:szCs w:val="19"/>
          <w:lang w:eastAsia="de-AT"/>
        </w:rPr>
        <w:br/>
        <w:t>StF: </w:t>
      </w:r>
      <w:hyperlink r:id="rId17" w:tgtFrame="_blank" w:history="1">
        <w:r w:rsidRPr="00566A55">
          <w:rPr>
            <w:rFonts w:ascii="inherit" w:eastAsia="Times New Roman" w:hAnsi="inherit" w:cs="Times New Roman"/>
            <w:color w:val="305886"/>
            <w:sz w:val="19"/>
            <w:szCs w:val="19"/>
            <w:u w:val="single"/>
            <w:bdr w:val="none" w:sz="0" w:space="0" w:color="auto" w:frame="1"/>
            <w:lang w:eastAsia="de-AT"/>
          </w:rPr>
          <w:t>LGBl. Nr. 70/2016</w:t>
        </w:r>
      </w:hyperlink>
      <w:r w:rsidRPr="00566A55">
        <w:rPr>
          <w:rFonts w:ascii="Verdana" w:eastAsia="Times New Roman" w:hAnsi="Verdana" w:cs="Times New Roman"/>
          <w:color w:val="000000"/>
          <w:sz w:val="19"/>
          <w:szCs w:val="19"/>
          <w:lang w:eastAsia="de-AT"/>
        </w:rPr>
        <w:br/>
        <w:t>[CELEX-Nr. </w:t>
      </w:r>
      <w:hyperlink r:id="rId18" w:tgtFrame="_blank" w:history="1">
        <w:r w:rsidRPr="00566A55">
          <w:rPr>
            <w:rFonts w:ascii="inherit" w:eastAsia="Times New Roman" w:hAnsi="inherit" w:cs="Times New Roman"/>
            <w:color w:val="305886"/>
            <w:sz w:val="19"/>
            <w:szCs w:val="19"/>
            <w:u w:val="single"/>
            <w:bdr w:val="none" w:sz="0" w:space="0" w:color="auto" w:frame="1"/>
            <w:lang w:eastAsia="de-AT"/>
          </w:rPr>
          <w:t>32006L0021</w:t>
        </w:r>
      </w:hyperlink>
      <w:r w:rsidRPr="00566A55">
        <w:rPr>
          <w:rFonts w:ascii="Verdana" w:eastAsia="Times New Roman" w:hAnsi="Verdana" w:cs="Times New Roman"/>
          <w:color w:val="000000"/>
          <w:sz w:val="19"/>
          <w:szCs w:val="19"/>
          <w:lang w:eastAsia="de-AT"/>
        </w:rPr>
        <w:t>, </w:t>
      </w:r>
      <w:hyperlink r:id="rId19" w:tgtFrame="_blank" w:history="1">
        <w:r w:rsidRPr="00566A55">
          <w:rPr>
            <w:rFonts w:ascii="inherit" w:eastAsia="Times New Roman" w:hAnsi="inherit" w:cs="Times New Roman"/>
            <w:color w:val="305886"/>
            <w:sz w:val="19"/>
            <w:szCs w:val="19"/>
            <w:u w:val="single"/>
            <w:bdr w:val="none" w:sz="0" w:space="0" w:color="auto" w:frame="1"/>
            <w:lang w:eastAsia="de-AT"/>
          </w:rPr>
          <w:t>32012L0018</w:t>
        </w:r>
      </w:hyperlink>
      <w:r w:rsidRPr="00566A55">
        <w:rPr>
          <w:rFonts w:ascii="Verdana" w:eastAsia="Times New Roman" w:hAnsi="Verdana" w:cs="Times New Roman"/>
          <w:color w:val="000000"/>
          <w:sz w:val="19"/>
          <w:szCs w:val="19"/>
          <w:lang w:eastAsia="de-AT"/>
        </w:rPr>
        <w:t>]</w:t>
      </w:r>
    </w:p>
    <w:p w:rsidR="00566A55" w:rsidRPr="00A35E30" w:rsidRDefault="00566A55" w:rsidP="00A35E30">
      <w:r w:rsidRPr="00A35E30">
        <w:t>Änderung</w:t>
      </w:r>
    </w:p>
    <w:p w:rsidR="00566A55" w:rsidRPr="00566A55" w:rsidRDefault="00FA5F93" w:rsidP="00566A55">
      <w:pPr>
        <w:shd w:val="clear" w:color="auto" w:fill="F9F9F9"/>
        <w:spacing w:line="240" w:lineRule="auto"/>
        <w:jc w:val="both"/>
        <w:rPr>
          <w:rFonts w:ascii="Verdana" w:eastAsia="Times New Roman" w:hAnsi="Verdana" w:cs="Times New Roman"/>
          <w:color w:val="000000"/>
          <w:sz w:val="19"/>
          <w:szCs w:val="19"/>
          <w:lang w:eastAsia="de-AT"/>
        </w:rPr>
      </w:pPr>
      <w:hyperlink r:id="rId20" w:tgtFrame="_blank" w:history="1">
        <w:r w:rsidR="00566A55" w:rsidRPr="00566A55">
          <w:rPr>
            <w:rFonts w:ascii="inherit" w:eastAsia="Times New Roman" w:hAnsi="inherit" w:cs="Times New Roman"/>
            <w:color w:val="305886"/>
            <w:sz w:val="19"/>
            <w:szCs w:val="19"/>
            <w:u w:val="single"/>
            <w:bdr w:val="none" w:sz="0" w:space="0" w:color="auto" w:frame="1"/>
            <w:lang w:eastAsia="de-AT"/>
          </w:rPr>
          <w:t>LGBl. Nr. 23/2018</w:t>
        </w:r>
      </w:hyperlink>
    </w:p>
    <w:p w:rsidR="00566A55" w:rsidRPr="00A35E30" w:rsidRDefault="00566A55" w:rsidP="00A35E30">
      <w:r w:rsidRPr="00A35E30">
        <w:t>Präambel/Promulgationsklausel</w:t>
      </w:r>
    </w:p>
    <w:p w:rsidR="00566A55" w:rsidRPr="00566A55" w:rsidRDefault="00566A55" w:rsidP="00566A55">
      <w:pPr>
        <w:shd w:val="clear" w:color="auto" w:fill="F9F9F9"/>
        <w:spacing w:before="160" w:line="240" w:lineRule="auto"/>
        <w:ind w:firstLine="460"/>
        <w:jc w:val="both"/>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Der Landtag von Niederösterreich hat am 17. Mai 2018 beschlossen:</w:t>
      </w:r>
    </w:p>
    <w:tbl>
      <w:tblPr>
        <w:tblW w:w="8484" w:type="dxa"/>
        <w:tblInd w:w="-120" w:type="dxa"/>
        <w:tblCellMar>
          <w:top w:w="15" w:type="dxa"/>
          <w:left w:w="15" w:type="dxa"/>
          <w:bottom w:w="15" w:type="dxa"/>
          <w:right w:w="15" w:type="dxa"/>
        </w:tblCellMar>
        <w:tblLook w:val="04A0" w:firstRow="1" w:lastRow="0" w:firstColumn="1" w:lastColumn="0" w:noHBand="0" w:noVBand="1"/>
      </w:tblPr>
      <w:tblGrid>
        <w:gridCol w:w="646"/>
        <w:gridCol w:w="7838"/>
      </w:tblGrid>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Inhaltsverzeichnis</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 Abschnitt</w:t>
            </w:r>
            <w:r w:rsidRPr="00566A55">
              <w:rPr>
                <w:rFonts w:ascii="Verdana" w:eastAsia="Times New Roman" w:hAnsi="Verdana" w:cs="Times New Roman"/>
                <w:b/>
                <w:bCs/>
                <w:color w:val="000000"/>
                <w:sz w:val="19"/>
                <w:szCs w:val="19"/>
                <w:lang w:eastAsia="de-AT"/>
              </w:rPr>
              <w:br/>
              <w:t>Allgemeine 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Zielsetzung und Anwendungsbereich</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Begriffsbestimmungen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II. Abschnitt</w:t>
            </w:r>
            <w:r w:rsidRPr="00566A55">
              <w:rPr>
                <w:rFonts w:ascii="Verdana" w:eastAsia="Times New Roman" w:hAnsi="Verdana" w:cs="Times New Roman"/>
                <w:b/>
                <w:bCs/>
                <w:color w:val="000000"/>
                <w:sz w:val="19"/>
                <w:szCs w:val="19"/>
                <w:lang w:eastAsia="de-AT"/>
              </w:rPr>
              <w:br/>
              <w:t>Organisation der Katastrophenhilfe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Verpflichtung zur Katastrophenhilfe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Katastrophenhilfsdienst der Freiwilligen Feuerwehren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Katastrophenhilfsdienst des NÖ Landesfeuerwehrverbandes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6</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Landeswarnzentrale</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III. Abschnitt</w:t>
            </w:r>
            <w:r w:rsidRPr="00566A55">
              <w:rPr>
                <w:rFonts w:ascii="Verdana" w:eastAsia="Times New Roman" w:hAnsi="Verdana" w:cs="Times New Roman"/>
                <w:b/>
                <w:bCs/>
                <w:color w:val="000000"/>
                <w:sz w:val="19"/>
                <w:szCs w:val="19"/>
                <w:lang w:eastAsia="de-AT"/>
              </w:rPr>
              <w:br/>
              <w:t>Vorbereitungsmaßnahmen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7</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Katastrophenschutzpläne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8</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Externe Notfallpläne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9</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Externe Notfallpläne für bestimmte Abfallentsorgungseinrichtungen nach der Richtlinie 2006/21/EG</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10</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Warn- und Alarmdienst</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Übungen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Ausbildung und Information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IV. Abschnitt</w:t>
            </w:r>
            <w:r w:rsidRPr="00566A55">
              <w:rPr>
                <w:rFonts w:ascii="Verdana" w:eastAsia="Times New Roman" w:hAnsi="Verdana" w:cs="Times New Roman"/>
                <w:b/>
                <w:bCs/>
                <w:color w:val="000000"/>
                <w:sz w:val="19"/>
                <w:szCs w:val="19"/>
                <w:lang w:eastAsia="de-AT"/>
              </w:rPr>
              <w:br/>
              <w:t>Maßnahmen zur Bewältigung von Katastrophen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Einsatzleitung, Behörde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Melde- und Auskunftspflichten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Selbstschutz und Nachbarschaftshilfe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16</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Freihalten und Räumung des Katastrophengebietes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17</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Hilfeleistungs- und Duldungspflichten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18</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Zwangsbefugnisse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19</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Mitwirkung der Sicherheitsbehörden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V. Abschnitt</w:t>
            </w:r>
            <w:r w:rsidRPr="00566A55">
              <w:rPr>
                <w:rFonts w:ascii="Verdana" w:eastAsia="Times New Roman" w:hAnsi="Verdana" w:cs="Times New Roman"/>
                <w:b/>
                <w:bCs/>
                <w:color w:val="000000"/>
                <w:sz w:val="19"/>
                <w:szCs w:val="19"/>
                <w:lang w:eastAsia="de-AT"/>
              </w:rPr>
              <w:br/>
              <w:t>Kostentragung</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20</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Kosten der Vollziehung des Gesetzes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Entschädigung und Einsatzkosten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VI. Abschnitt</w:t>
            </w:r>
            <w:r w:rsidRPr="00566A55">
              <w:rPr>
                <w:rFonts w:ascii="Verdana" w:eastAsia="Times New Roman" w:hAnsi="Verdana" w:cs="Times New Roman"/>
                <w:b/>
                <w:bCs/>
                <w:color w:val="000000"/>
                <w:sz w:val="19"/>
                <w:szCs w:val="19"/>
                <w:lang w:eastAsia="de-AT"/>
              </w:rPr>
              <w:br/>
              <w:t>Straf- und Schlussbestimmungen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Strafbestimmungen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Eigener Wirkungsbereich der Gemeinde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Umgesetzte EU-Richtlinien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Inkrafttreten, Übergangsbestimmungen</w:t>
            </w:r>
          </w:p>
        </w:tc>
      </w:tr>
    </w:tbl>
    <w:p w:rsidR="00566A55" w:rsidRDefault="00566A55" w:rsidP="00EC2F5E">
      <w:pPr>
        <w:spacing w:after="0"/>
      </w:pPr>
    </w:p>
    <w:p w:rsidR="00FA1E8E" w:rsidRDefault="00FA1E8E" w:rsidP="00EC2F5E">
      <w:pPr>
        <w:spacing w:after="0"/>
      </w:pPr>
    </w:p>
    <w:p w:rsidR="00FA1E8E" w:rsidRPr="00FA1E8E" w:rsidRDefault="00FA1E8E" w:rsidP="00FA1E8E">
      <w:pPr>
        <w:pStyle w:val="berschrift2"/>
        <w:pBdr>
          <w:bottom w:val="single" w:sz="4" w:space="1" w:color="auto"/>
        </w:pBdr>
        <w:rPr>
          <w:color w:val="auto"/>
        </w:rPr>
      </w:pPr>
      <w:bookmarkStart w:id="30" w:name="_Toc117515016"/>
      <w:r w:rsidRPr="00FA1E8E">
        <w:rPr>
          <w:color w:val="auto"/>
        </w:rPr>
        <w:t>Zivilschutzsignale - Sirenensignale</w:t>
      </w:r>
      <w:bookmarkEnd w:id="30"/>
    </w:p>
    <w:p w:rsidR="00C95044" w:rsidRDefault="00C95044" w:rsidP="00EC2F5E">
      <w:pPr>
        <w:spacing w:after="0"/>
      </w:pPr>
    </w:p>
    <w:p w:rsidR="00C95044" w:rsidRPr="0084740D" w:rsidRDefault="00C95044" w:rsidP="00EC2F5E">
      <w:pPr>
        <w:spacing w:after="0"/>
        <w:rPr>
          <w:sz w:val="20"/>
        </w:rPr>
      </w:pP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0DB155E6" wp14:editId="36D64440">
            <wp:extent cx="2989580" cy="476250"/>
            <wp:effectExtent l="0" t="0" r="1270" b="0"/>
            <wp:docPr id="14" name="Bild 4" descr="https://www.zivilschutz.at/wp-content/uploads/2022/05/Sirenensignal-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zivilschutz.at/wp-content/uploads/2022/05/Sirenensignal-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958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1" w:name="_Toc117515017"/>
      <w:r w:rsidRPr="00566A55">
        <w:rPr>
          <w:rFonts w:ascii="Arial" w:eastAsia="Times New Roman" w:hAnsi="Arial" w:cs="Arial"/>
          <w:b/>
          <w:bCs/>
          <w:color w:val="FF8300"/>
          <w:spacing w:val="4"/>
          <w:sz w:val="32"/>
          <w:szCs w:val="36"/>
          <w:lang w:eastAsia="de-AT"/>
        </w:rPr>
        <w:t>Warnung</w:t>
      </w:r>
      <w:bookmarkEnd w:id="31"/>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3-minütiger gleichbleibender Dauerton.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Herannahende Gefahr!</w:t>
      </w:r>
    </w:p>
    <w:p w:rsidR="00566A55" w:rsidRPr="00566A55"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Radio oder Fernseher (ORF) bzw. Internet (www.orf.at) einschalten, Verhaltensmaßnahmen beachten.</w:t>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bdr w:val="none" w:sz="0" w:space="0" w:color="auto" w:frame="1"/>
          <w:lang w:eastAsia="de-AT"/>
        </w:rPr>
        <w:t>Audio-Player</w:t>
      </w:r>
    </w:p>
    <w:p w:rsidR="00566A55" w:rsidRPr="00566A55" w:rsidRDefault="00566A55" w:rsidP="00566A55">
      <w:pPr>
        <w:pBdr>
          <w:bottom w:val="single" w:sz="4" w:space="1" w:color="auto"/>
        </w:pBdr>
        <w:spacing w:after="0" w:line="240" w:lineRule="auto"/>
        <w:textAlignment w:val="top"/>
        <w:rPr>
          <w:rFonts w:ascii="Helvetica" w:eastAsia="Times New Roman" w:hAnsi="Helvetica" w:cs="Helvetica"/>
          <w:color w:val="000000"/>
          <w:szCs w:val="24"/>
          <w:lang w:eastAsia="de-AT"/>
        </w:rPr>
      </w:pPr>
      <w:r w:rsidRPr="00566A55">
        <w:rPr>
          <w:rFonts w:ascii="Helvetica" w:eastAsia="Times New Roman" w:hAnsi="Helvetica" w:cs="Helvetica"/>
          <w:color w:val="333333"/>
          <w:spacing w:val="4"/>
          <w:szCs w:val="24"/>
          <w:lang w:eastAsia="de-AT"/>
        </w:rPr>
        <w:fldChar w:fldCharType="begin"/>
      </w:r>
      <w:r w:rsidRPr="00566A55">
        <w:rPr>
          <w:rFonts w:ascii="Helvetica" w:eastAsia="Times New Roman" w:hAnsi="Helvetica" w:cs="Helvetica"/>
          <w:color w:val="333333"/>
          <w:spacing w:val="4"/>
          <w:szCs w:val="24"/>
          <w:lang w:eastAsia="de-AT"/>
        </w:rPr>
        <w:instrText xml:space="preserve"> HYPERLINK "javascript:void(0);" </w:instrText>
      </w:r>
      <w:r w:rsidRPr="00566A55">
        <w:rPr>
          <w:rFonts w:ascii="Helvetica" w:eastAsia="Times New Roman" w:hAnsi="Helvetica" w:cs="Helvetica"/>
          <w:color w:val="333333"/>
          <w:spacing w:val="4"/>
          <w:szCs w:val="24"/>
          <w:lang w:eastAsia="de-AT"/>
        </w:rPr>
        <w:fldChar w:fldCharType="separate"/>
      </w:r>
      <w:r w:rsidRPr="00566A55">
        <w:rPr>
          <w:rFonts w:ascii="Helvetica" w:eastAsia="Times New Roman" w:hAnsi="Helvetica" w:cs="Helvetica"/>
          <w:color w:val="000000"/>
          <w:spacing w:val="4"/>
          <w:szCs w:val="24"/>
          <w:bdr w:val="none" w:sz="0" w:space="0" w:color="auto" w:frame="1"/>
          <w:lang w:eastAsia="de-AT"/>
        </w:rPr>
        <w:t>Pfeiltasten Hoch/Runter benutzen, um die Lautstärke zu regeln.</w:t>
      </w:r>
    </w:p>
    <w:p w:rsidR="00566A55" w:rsidRPr="00566A55" w:rsidRDefault="00566A55" w:rsidP="00566A55">
      <w:pPr>
        <w:pBdr>
          <w:bottom w:val="single" w:sz="4" w:space="1" w:color="auto"/>
        </w:pBdr>
        <w:spacing w:line="240" w:lineRule="auto"/>
        <w:textAlignment w:val="top"/>
        <w:rPr>
          <w:rFonts w:ascii="Times New Roman" w:eastAsia="Times New Roman" w:hAnsi="Times New Roman" w:cs="Times New Roman"/>
          <w:color w:val="333333"/>
          <w:szCs w:val="24"/>
          <w:lang w:eastAsia="de-AT"/>
        </w:rPr>
      </w:pPr>
      <w:r w:rsidRPr="00566A55">
        <w:rPr>
          <w:rFonts w:ascii="Helvetica" w:eastAsia="Times New Roman" w:hAnsi="Helvetica" w:cs="Helvetica"/>
          <w:color w:val="333333"/>
          <w:spacing w:val="4"/>
          <w:szCs w:val="24"/>
          <w:lang w:eastAsia="de-AT"/>
        </w:rPr>
        <w:fldChar w:fldCharType="end"/>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67391E03" wp14:editId="69244F2A">
            <wp:extent cx="2104390" cy="476250"/>
            <wp:effectExtent l="0" t="0" r="0" b="0"/>
            <wp:docPr id="15" name="Bild 5" descr="A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ar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439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2" w:name="_Toc117515018"/>
      <w:r w:rsidRPr="00566A55">
        <w:rPr>
          <w:rFonts w:ascii="Arial" w:eastAsia="Times New Roman" w:hAnsi="Arial" w:cs="Arial"/>
          <w:b/>
          <w:bCs/>
          <w:color w:val="FF8300"/>
          <w:spacing w:val="4"/>
          <w:sz w:val="32"/>
          <w:szCs w:val="36"/>
          <w:lang w:eastAsia="de-AT"/>
        </w:rPr>
        <w:t>Alarm</w:t>
      </w:r>
      <w:bookmarkEnd w:id="32"/>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1 Minute auf- und abschwellender Heulton.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Gefahr!</w:t>
      </w:r>
    </w:p>
    <w:p w:rsidR="00566A55" w:rsidRPr="00566A55"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Schützende Bereiche bzw. Räumlichkeiten aufsuchen, über Radio oder Fernsehen (ORF) bzw. Internet (</w:t>
      </w:r>
      <w:hyperlink r:id="rId23" w:tgtFrame="_blank" w:history="1">
        <w:r w:rsidRPr="00566A55">
          <w:rPr>
            <w:rFonts w:ascii="Arial" w:eastAsia="Times New Roman" w:hAnsi="Arial" w:cs="Arial"/>
            <w:color w:val="0000FF"/>
            <w:spacing w:val="4"/>
            <w:szCs w:val="24"/>
            <w:u w:val="single"/>
            <w:lang w:eastAsia="de-AT"/>
          </w:rPr>
          <w:t>www.orf.at</w:t>
        </w:r>
      </w:hyperlink>
      <w:r w:rsidRPr="00566A55">
        <w:rPr>
          <w:rFonts w:ascii="Arial" w:eastAsia="Times New Roman" w:hAnsi="Arial" w:cs="Arial"/>
          <w:color w:val="333333"/>
          <w:spacing w:val="4"/>
          <w:szCs w:val="24"/>
          <w:lang w:eastAsia="de-AT"/>
        </w:rPr>
        <w:t>) durchgegebene Verhaltensmaßnahmen befolgen.</w:t>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bdr w:val="none" w:sz="0" w:space="0" w:color="auto" w:frame="1"/>
          <w:lang w:eastAsia="de-AT"/>
        </w:rPr>
        <w:t>Audio-Player</w:t>
      </w:r>
    </w:p>
    <w:p w:rsidR="00566A55" w:rsidRPr="00566A55" w:rsidRDefault="00566A55" w:rsidP="00566A55">
      <w:pPr>
        <w:pBdr>
          <w:bottom w:val="single" w:sz="4" w:space="1" w:color="auto"/>
        </w:pBdr>
        <w:spacing w:after="0" w:line="240" w:lineRule="auto"/>
        <w:textAlignment w:val="top"/>
        <w:rPr>
          <w:rFonts w:ascii="Helvetica" w:eastAsia="Times New Roman" w:hAnsi="Helvetica" w:cs="Helvetica"/>
          <w:color w:val="000000"/>
          <w:szCs w:val="24"/>
          <w:lang w:eastAsia="de-AT"/>
        </w:rPr>
      </w:pPr>
      <w:r w:rsidRPr="00566A55">
        <w:rPr>
          <w:rFonts w:ascii="Helvetica" w:eastAsia="Times New Roman" w:hAnsi="Helvetica" w:cs="Helvetica"/>
          <w:color w:val="333333"/>
          <w:spacing w:val="4"/>
          <w:szCs w:val="24"/>
          <w:lang w:eastAsia="de-AT"/>
        </w:rPr>
        <w:fldChar w:fldCharType="begin"/>
      </w:r>
      <w:r w:rsidRPr="00566A55">
        <w:rPr>
          <w:rFonts w:ascii="Helvetica" w:eastAsia="Times New Roman" w:hAnsi="Helvetica" w:cs="Helvetica"/>
          <w:color w:val="333333"/>
          <w:spacing w:val="4"/>
          <w:szCs w:val="24"/>
          <w:lang w:eastAsia="de-AT"/>
        </w:rPr>
        <w:instrText xml:space="preserve"> HYPERLINK "javascript:void(0);" </w:instrText>
      </w:r>
      <w:r w:rsidRPr="00566A55">
        <w:rPr>
          <w:rFonts w:ascii="Helvetica" w:eastAsia="Times New Roman" w:hAnsi="Helvetica" w:cs="Helvetica"/>
          <w:color w:val="333333"/>
          <w:spacing w:val="4"/>
          <w:szCs w:val="24"/>
          <w:lang w:eastAsia="de-AT"/>
        </w:rPr>
        <w:fldChar w:fldCharType="separate"/>
      </w:r>
      <w:r w:rsidRPr="00566A55">
        <w:rPr>
          <w:rFonts w:ascii="Helvetica" w:eastAsia="Times New Roman" w:hAnsi="Helvetica" w:cs="Helvetica"/>
          <w:color w:val="000000"/>
          <w:spacing w:val="4"/>
          <w:szCs w:val="24"/>
          <w:bdr w:val="none" w:sz="0" w:space="0" w:color="auto" w:frame="1"/>
          <w:lang w:eastAsia="de-AT"/>
        </w:rPr>
        <w:t>Pfeiltasten Hoch/Runter benutzen, um die Lautstärke zu regeln.</w:t>
      </w:r>
    </w:p>
    <w:p w:rsidR="00566A55" w:rsidRPr="00566A55" w:rsidRDefault="00566A55" w:rsidP="00566A55">
      <w:pPr>
        <w:spacing w:line="240" w:lineRule="auto"/>
        <w:textAlignment w:val="top"/>
        <w:rPr>
          <w:rFonts w:ascii="Times New Roman" w:eastAsia="Times New Roman" w:hAnsi="Times New Roman" w:cs="Times New Roman"/>
          <w:color w:val="333333"/>
          <w:szCs w:val="24"/>
          <w:lang w:eastAsia="de-AT"/>
        </w:rPr>
      </w:pPr>
      <w:r w:rsidRPr="00566A55">
        <w:rPr>
          <w:rFonts w:ascii="Helvetica" w:eastAsia="Times New Roman" w:hAnsi="Helvetica" w:cs="Helvetica"/>
          <w:color w:val="333333"/>
          <w:spacing w:val="4"/>
          <w:szCs w:val="24"/>
          <w:lang w:eastAsia="de-AT"/>
        </w:rPr>
        <w:fldChar w:fldCharType="end"/>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1541418B" wp14:editId="5D04D87E">
            <wp:extent cx="2104390" cy="476250"/>
            <wp:effectExtent l="0" t="0" r="0" b="0"/>
            <wp:docPr id="16" name="Bild 6" descr="https://www.zivilschutz.at/wp-content/uploads/2022/05/Sirenensig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zivilschutz.at/wp-content/uploads/2022/05/Sirenensignal-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0439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3" w:name="_Toc117515019"/>
      <w:r w:rsidRPr="00566A55">
        <w:rPr>
          <w:rFonts w:ascii="Arial" w:eastAsia="Times New Roman" w:hAnsi="Arial" w:cs="Arial"/>
          <w:b/>
          <w:bCs/>
          <w:color w:val="FF8300"/>
          <w:spacing w:val="4"/>
          <w:sz w:val="32"/>
          <w:szCs w:val="36"/>
          <w:lang w:eastAsia="de-AT"/>
        </w:rPr>
        <w:t>Entwarnung</w:t>
      </w:r>
      <w:bookmarkEnd w:id="33"/>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1-minütiger gleichbleibender Dauerton.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Ende der Gefahr.</w:t>
      </w:r>
    </w:p>
    <w:p w:rsidR="00566A55" w:rsidRPr="0084740D"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Weitere Hinweise über Radio oder Fernsehen (ORF) bzw. Internet (</w:t>
      </w:r>
      <w:hyperlink r:id="rId25" w:tgtFrame="_blank" w:history="1">
        <w:r w:rsidRPr="00566A55">
          <w:rPr>
            <w:rFonts w:ascii="Arial" w:eastAsia="Times New Roman" w:hAnsi="Arial" w:cs="Arial"/>
            <w:color w:val="0000FF"/>
            <w:spacing w:val="4"/>
            <w:szCs w:val="24"/>
            <w:u w:val="single"/>
            <w:lang w:eastAsia="de-AT"/>
          </w:rPr>
          <w:t>www.orf.at</w:t>
        </w:r>
      </w:hyperlink>
      <w:r w:rsidRPr="0084740D">
        <w:rPr>
          <w:rFonts w:ascii="Arial" w:eastAsia="Times New Roman" w:hAnsi="Arial" w:cs="Arial"/>
          <w:color w:val="333333"/>
          <w:spacing w:val="4"/>
          <w:szCs w:val="24"/>
          <w:lang w:eastAsia="de-AT"/>
        </w:rPr>
        <w:t>) beachten</w:t>
      </w: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58639B">
            <w:pPr>
              <w:pStyle w:val="berschrift2"/>
              <w:outlineLvl w:val="1"/>
              <w:rPr>
                <w:b/>
                <w:color w:val="auto"/>
                <w:sz w:val="24"/>
              </w:rPr>
            </w:pPr>
            <w:bookmarkStart w:id="34" w:name="_Toc117515020"/>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01</w:t>
            </w:r>
            <w:r w:rsidR="00FA1E8E" w:rsidRPr="00C871C4">
              <w:rPr>
                <w:b/>
                <w:color w:val="FFFFFF" w:themeColor="background1"/>
                <w:sz w:val="24"/>
              </w:rPr>
              <w:t xml:space="preserve">  </w:t>
            </w:r>
            <w:r>
              <w:rPr>
                <w:b/>
                <w:color w:val="FFFFFF" w:themeColor="background1"/>
                <w:sz w:val="24"/>
              </w:rPr>
              <w:t xml:space="preserve">Unterlagen zum Alarmplanthema - </w:t>
            </w:r>
            <w:r w:rsidR="00FA1E8E" w:rsidRPr="00C871C4">
              <w:rPr>
                <w:b/>
                <w:color w:val="FFFFFF" w:themeColor="background1"/>
                <w:sz w:val="24"/>
              </w:rPr>
              <w:t>Erkrankungen und Verletzungen</w:t>
            </w:r>
            <w:bookmarkEnd w:id="34"/>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Pr="00C3418F" w:rsidRDefault="00B9524C" w:rsidP="00C3418F">
      <w:pPr>
        <w:pStyle w:val="berschrift3"/>
        <w:rPr>
          <w:color w:val="auto"/>
        </w:rPr>
      </w:pPr>
      <w:bookmarkStart w:id="35" w:name="_Toc117515021"/>
      <w:r w:rsidRPr="00C3418F">
        <w:rPr>
          <w:color w:val="auto"/>
        </w:rPr>
        <w:t>Liste des Personals mit „ERSTE-HILFE-AUSBILDUNG“</w:t>
      </w:r>
      <w:bookmarkEnd w:id="35"/>
    </w:p>
    <w:p w:rsidR="00FA1E8E" w:rsidRDefault="00FA1E8E" w:rsidP="00FA1E8E">
      <w:pPr>
        <w:spacing w:after="0"/>
      </w:pPr>
    </w:p>
    <w:p w:rsidR="00FA1E8E" w:rsidRDefault="00FA1E8E" w:rsidP="00FA1E8E">
      <w:pPr>
        <w:spacing w:after="0"/>
      </w:pP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8"/>
        <w:gridCol w:w="4538"/>
      </w:tblGrid>
      <w:tr w:rsidR="00B9524C" w:rsidRPr="00B9524C" w:rsidTr="00630E5A">
        <w:trPr>
          <w:trHeight w:hRule="exact" w:val="567"/>
        </w:trPr>
        <w:tc>
          <w:tcPr>
            <w:tcW w:w="4818" w:type="dxa"/>
            <w:vAlign w:val="center"/>
          </w:tcPr>
          <w:p w:rsidR="00B9524C" w:rsidRPr="00B9524C" w:rsidRDefault="00B9524C" w:rsidP="00B9524C">
            <w:pPr>
              <w:spacing w:after="0" w:line="240" w:lineRule="auto"/>
              <w:rPr>
                <w:rFonts w:ascii="Arial" w:eastAsia="Calibri" w:hAnsi="Arial" w:cs="Times New Roman"/>
                <w:b/>
                <w:sz w:val="24"/>
                <w:szCs w:val="24"/>
              </w:rPr>
            </w:pPr>
            <w:r w:rsidRPr="00B9524C">
              <w:rPr>
                <w:rFonts w:ascii="Arial" w:eastAsia="Calibri" w:hAnsi="Arial" w:cs="Times New Roman"/>
                <w:b/>
                <w:sz w:val="24"/>
                <w:szCs w:val="24"/>
              </w:rPr>
              <w:t>Name:</w:t>
            </w:r>
          </w:p>
        </w:tc>
        <w:tc>
          <w:tcPr>
            <w:tcW w:w="4538" w:type="dxa"/>
            <w:vAlign w:val="center"/>
          </w:tcPr>
          <w:p w:rsidR="00B9524C" w:rsidRPr="00B9524C" w:rsidRDefault="00B9524C" w:rsidP="00B9524C">
            <w:pPr>
              <w:spacing w:after="0" w:line="240" w:lineRule="auto"/>
              <w:rPr>
                <w:rFonts w:ascii="Arial" w:eastAsia="Calibri" w:hAnsi="Arial" w:cs="Times New Roman"/>
                <w:b/>
                <w:sz w:val="24"/>
                <w:szCs w:val="24"/>
              </w:rPr>
            </w:pPr>
            <w:r w:rsidRPr="00B9524C">
              <w:rPr>
                <w:rFonts w:ascii="Arial" w:eastAsia="Calibri" w:hAnsi="Arial" w:cs="Times New Roman"/>
                <w:b/>
                <w:sz w:val="24"/>
                <w:szCs w:val="24"/>
              </w:rPr>
              <w:t>Datum des Kursbesuches:</w:t>
            </w: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bl>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jc w:val="center"/>
        <w:rPr>
          <w:rFonts w:ascii="Arial" w:eastAsia="Calibri" w:hAnsi="Arial" w:cs="Times New Roman"/>
          <w:sz w:val="20"/>
        </w:rPr>
      </w:pPr>
      <w:r w:rsidRPr="00B9524C">
        <w:rPr>
          <w:rFonts w:ascii="Arial" w:eastAsia="Calibri" w:hAnsi="Arial" w:cs="Times New Roman"/>
          <w:sz w:val="20"/>
        </w:rPr>
        <w:t xml:space="preserve">Stand </w:t>
      </w:r>
      <w:proofErr w:type="gramStart"/>
      <w:r w:rsidRPr="00B9524C">
        <w:rPr>
          <w:rFonts w:ascii="Arial" w:eastAsia="Calibri" w:hAnsi="Arial" w:cs="Times New Roman"/>
          <w:sz w:val="20"/>
        </w:rPr>
        <w:t>vom:…</w:t>
      </w:r>
      <w:proofErr w:type="gramEnd"/>
      <w:r w:rsidRPr="00B9524C">
        <w:rPr>
          <w:rFonts w:ascii="Arial" w:eastAsia="Calibri" w:hAnsi="Arial" w:cs="Times New Roman"/>
          <w:sz w:val="20"/>
        </w:rPr>
        <w:t>…………………………………</w:t>
      </w:r>
    </w:p>
    <w:p w:rsidR="00FA1E8E" w:rsidRDefault="00FA1E8E" w:rsidP="00FA1E8E">
      <w:pPr>
        <w:spacing w:after="0"/>
      </w:pPr>
    </w:p>
    <w:p w:rsidR="00B9524C" w:rsidRDefault="00B9524C" w:rsidP="00FA1E8E">
      <w:pPr>
        <w:spacing w:after="0"/>
      </w:pPr>
    </w:p>
    <w:p w:rsidR="00C3418F" w:rsidRPr="00C3418F" w:rsidRDefault="00C3418F" w:rsidP="00C3418F">
      <w:pPr>
        <w:pStyle w:val="berschrift3"/>
        <w:rPr>
          <w:i/>
          <w:color w:val="auto"/>
        </w:rPr>
      </w:pPr>
      <w:bookmarkStart w:id="36" w:name="_Toc117515022"/>
      <w:r w:rsidRPr="00C3418F">
        <w:rPr>
          <w:color w:val="auto"/>
        </w:rPr>
        <w:t>Durchführen der Lebensrettenden Sofortmaßnahmen</w:t>
      </w:r>
      <w:bookmarkEnd w:id="36"/>
    </w:p>
    <w:p w:rsidR="00B9524C" w:rsidRDefault="00B9524C" w:rsidP="00FA1E8E">
      <w:pPr>
        <w:spacing w:after="0"/>
      </w:pPr>
    </w:p>
    <w:p w:rsidR="00C3418F" w:rsidRDefault="00C3418F" w:rsidP="00FA1E8E">
      <w:pPr>
        <w:spacing w:after="0"/>
      </w:pPr>
    </w:p>
    <w:tbl>
      <w:tblPr>
        <w:tblStyle w:val="Tabellenraster"/>
        <w:tblW w:w="0" w:type="auto"/>
        <w:tblLook w:val="04A0" w:firstRow="1" w:lastRow="0" w:firstColumn="1" w:lastColumn="0" w:noHBand="0" w:noVBand="1"/>
      </w:tblPr>
      <w:tblGrid>
        <w:gridCol w:w="4627"/>
        <w:gridCol w:w="4859"/>
      </w:tblGrid>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C3418F">
            <w:pPr>
              <w:rPr>
                <w:rFonts w:cstheme="minorHAnsi"/>
                <w:b/>
                <w:sz w:val="24"/>
                <w:szCs w:val="24"/>
              </w:rPr>
            </w:pPr>
            <w:r w:rsidRPr="00C3418F">
              <w:rPr>
                <w:rFonts w:cstheme="minorHAnsi"/>
                <w:b/>
                <w:sz w:val="24"/>
                <w:szCs w:val="24"/>
              </w:rPr>
              <w:t>Durchführen der</w:t>
            </w:r>
          </w:p>
          <w:p w:rsidR="00C3418F" w:rsidRPr="00C3418F" w:rsidRDefault="00C3418F" w:rsidP="00C3418F">
            <w:pPr>
              <w:rPr>
                <w:rFonts w:cstheme="minorHAnsi"/>
                <w:b/>
                <w:sz w:val="24"/>
                <w:szCs w:val="24"/>
              </w:rPr>
            </w:pPr>
            <w:r w:rsidRPr="00C3418F">
              <w:rPr>
                <w:rFonts w:cstheme="minorHAnsi"/>
                <w:b/>
                <w:sz w:val="24"/>
                <w:szCs w:val="24"/>
              </w:rPr>
              <w:t>Lebensrettenden Sofortmaßnahmen</w:t>
            </w:r>
          </w:p>
        </w:tc>
        <w:tc>
          <w:tcPr>
            <w:tcW w:w="5228" w:type="dxa"/>
          </w:tcPr>
          <w:p w:rsidR="00C3418F" w:rsidRPr="00C3418F" w:rsidRDefault="00C3418F" w:rsidP="00630E5A">
            <w:pPr>
              <w:tabs>
                <w:tab w:val="left" w:pos="6237"/>
              </w:tabs>
              <w:ind w:left="284"/>
              <w:rPr>
                <w:rFonts w:cstheme="minorHAnsi"/>
                <w:b/>
                <w:i/>
              </w:rPr>
            </w:pPr>
          </w:p>
          <w:p w:rsidR="00C3418F" w:rsidRPr="00C3418F" w:rsidRDefault="00C3418F" w:rsidP="00630E5A">
            <w:pPr>
              <w:tabs>
                <w:tab w:val="left" w:pos="1134"/>
                <w:tab w:val="left" w:pos="6237"/>
              </w:tabs>
              <w:ind w:left="284"/>
              <w:rPr>
                <w:rFonts w:cstheme="minorHAnsi"/>
                <w:i/>
              </w:rPr>
            </w:pPr>
            <w:r w:rsidRPr="00C3418F">
              <w:rPr>
                <w:rFonts w:cstheme="minorHAnsi"/>
                <w:i/>
              </w:rPr>
              <w:t>Musterliste von Personal mit</w:t>
            </w:r>
            <w:r w:rsidRPr="00C3418F">
              <w:rPr>
                <w:rFonts w:cstheme="minorHAnsi"/>
                <w:i/>
              </w:rPr>
              <w:br/>
              <w:t>Erste-Hilfe-Ausbildung“</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630E5A">
            <w:pPr>
              <w:rPr>
                <w:rFonts w:cstheme="minorHAnsi"/>
                <w:b/>
                <w:sz w:val="24"/>
                <w:szCs w:val="24"/>
              </w:rPr>
            </w:pPr>
            <w:r w:rsidRPr="00C3418F">
              <w:rPr>
                <w:rFonts w:cstheme="minorHAnsi"/>
                <w:b/>
                <w:sz w:val="24"/>
                <w:szCs w:val="24"/>
              </w:rPr>
              <w:t>Arzt, Rettung verständigen</w:t>
            </w:r>
          </w:p>
        </w:tc>
        <w:tc>
          <w:tcPr>
            <w:tcW w:w="5228" w:type="dxa"/>
          </w:tcPr>
          <w:p w:rsidR="00C3418F" w:rsidRPr="00C3418F" w:rsidRDefault="00C3418F" w:rsidP="00C3418F">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Notruf Rettung: 144</w:t>
            </w:r>
          </w:p>
          <w:p w:rsidR="00C3418F" w:rsidRPr="00C3418F" w:rsidRDefault="00C3418F" w:rsidP="00C3418F">
            <w:pPr>
              <w:tabs>
                <w:tab w:val="left" w:pos="1134"/>
                <w:tab w:val="left" w:pos="6237"/>
              </w:tabs>
              <w:ind w:left="284"/>
              <w:rPr>
                <w:rFonts w:eastAsia="Calibri" w:cstheme="minorHAnsi"/>
                <w:i/>
              </w:rPr>
            </w:pPr>
          </w:p>
          <w:p w:rsidR="00C3418F" w:rsidRPr="00C3418F" w:rsidRDefault="00C3418F" w:rsidP="00C3418F">
            <w:pPr>
              <w:tabs>
                <w:tab w:val="left" w:pos="1134"/>
                <w:tab w:val="left" w:pos="6237"/>
              </w:tabs>
              <w:ind w:left="284"/>
              <w:rPr>
                <w:rFonts w:eastAsia="Calibri" w:cstheme="minorHAnsi"/>
                <w:i/>
              </w:rPr>
            </w:pPr>
            <w:proofErr w:type="gramStart"/>
            <w:r w:rsidRPr="00C3418F">
              <w:rPr>
                <w:rFonts w:eastAsia="Calibri" w:cstheme="minorHAnsi"/>
                <w:i/>
              </w:rPr>
              <w:t>Gemeindearzt:…</w:t>
            </w:r>
            <w:proofErr w:type="gramEnd"/>
            <w:r w:rsidRPr="00C3418F">
              <w:rPr>
                <w:rFonts w:eastAsia="Calibri" w:cstheme="minorHAnsi"/>
                <w:i/>
              </w:rPr>
              <w:t>………………….....</w:t>
            </w:r>
          </w:p>
          <w:p w:rsidR="00C3418F" w:rsidRPr="00C3418F" w:rsidRDefault="00C3418F" w:rsidP="00C3418F">
            <w:pPr>
              <w:tabs>
                <w:tab w:val="left" w:pos="1134"/>
                <w:tab w:val="left" w:pos="6237"/>
              </w:tabs>
              <w:ind w:left="284"/>
              <w:rPr>
                <w:rFonts w:eastAsia="Calibri"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Rufnummernverzeichnis</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C3418F">
            <w:pPr>
              <w:tabs>
                <w:tab w:val="left" w:pos="426"/>
                <w:tab w:val="left" w:pos="6237"/>
              </w:tabs>
              <w:rPr>
                <w:rFonts w:cstheme="minorHAnsi"/>
                <w:b/>
                <w:sz w:val="24"/>
                <w:szCs w:val="24"/>
              </w:rPr>
            </w:pPr>
            <w:r w:rsidRPr="00C3418F">
              <w:rPr>
                <w:rFonts w:cstheme="minorHAnsi"/>
                <w:b/>
                <w:sz w:val="24"/>
                <w:szCs w:val="24"/>
              </w:rPr>
              <w:t>Weitere Erste-Hilfe leisten, richtige Lagerung durchführen</w:t>
            </w:r>
          </w:p>
          <w:p w:rsidR="00C3418F" w:rsidRPr="00C3418F" w:rsidRDefault="00C3418F" w:rsidP="00C3418F">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cstheme="minorHAnsi"/>
                <w:i/>
              </w:rPr>
              <w:t xml:space="preserve"> </w:t>
            </w:r>
            <w:r w:rsidRPr="00C3418F">
              <w:rPr>
                <w:rFonts w:eastAsia="Calibri" w:cstheme="minorHAnsi"/>
                <w:i/>
              </w:rPr>
              <w:t>Musterliste von Personal mit</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 xml:space="preserve"> Erste-Hilfe-Ausbildung</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r w:rsidRPr="00C3418F">
              <w:rPr>
                <w:rFonts w:cstheme="minorHAnsi"/>
                <w:b/>
                <w:sz w:val="24"/>
                <w:szCs w:val="24"/>
              </w:rPr>
              <w:t xml:space="preserve">  </w:t>
            </w:r>
          </w:p>
          <w:p w:rsidR="00C3418F" w:rsidRPr="00C3418F" w:rsidRDefault="00C3418F" w:rsidP="00630E5A">
            <w:pPr>
              <w:rPr>
                <w:rFonts w:cstheme="minorHAnsi"/>
                <w:b/>
                <w:sz w:val="24"/>
                <w:szCs w:val="24"/>
              </w:rPr>
            </w:pPr>
            <w:r w:rsidRPr="00C3418F">
              <w:rPr>
                <w:rFonts w:cstheme="minorHAnsi"/>
                <w:b/>
                <w:sz w:val="24"/>
                <w:szCs w:val="24"/>
              </w:rPr>
              <w:t>Arzt, Rettung einweisen</w:t>
            </w:r>
          </w:p>
          <w:p w:rsidR="00C3418F" w:rsidRPr="00C3418F" w:rsidRDefault="00C3418F" w:rsidP="00630E5A">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630E5A">
            <w:pPr>
              <w:rPr>
                <w:rFonts w:cstheme="minorHAnsi"/>
                <w:i/>
              </w:rPr>
            </w:pPr>
            <w:r w:rsidRPr="00C3418F">
              <w:rPr>
                <w:rFonts w:cstheme="minorHAnsi"/>
                <w:i/>
              </w:rPr>
              <w:t xml:space="preserve">      Selbstschutzratgeber NÖZSV </w:t>
            </w:r>
          </w:p>
        </w:tc>
      </w:tr>
      <w:tr w:rsidR="00C3418F" w:rsidRPr="00704895" w:rsidTr="00630E5A">
        <w:tc>
          <w:tcPr>
            <w:tcW w:w="5228" w:type="dxa"/>
          </w:tcPr>
          <w:p w:rsidR="00C3418F" w:rsidRPr="00C3418F" w:rsidRDefault="00C3418F" w:rsidP="00630E5A">
            <w:pPr>
              <w:rPr>
                <w:rFonts w:cstheme="minorHAnsi"/>
                <w:b/>
                <w:sz w:val="24"/>
                <w:szCs w:val="24"/>
              </w:rPr>
            </w:pPr>
            <w:r w:rsidRPr="00C3418F">
              <w:rPr>
                <w:rFonts w:cstheme="minorHAnsi"/>
                <w:b/>
                <w:sz w:val="24"/>
                <w:szCs w:val="24"/>
              </w:rPr>
              <w:t xml:space="preserve"> </w:t>
            </w:r>
          </w:p>
          <w:p w:rsidR="00C3418F" w:rsidRPr="00C3418F" w:rsidRDefault="00C3418F" w:rsidP="00630E5A">
            <w:pPr>
              <w:rPr>
                <w:rFonts w:cstheme="minorHAnsi"/>
                <w:b/>
                <w:sz w:val="24"/>
                <w:szCs w:val="24"/>
              </w:rPr>
            </w:pPr>
            <w:r w:rsidRPr="00C3418F">
              <w:rPr>
                <w:rFonts w:cstheme="minorHAnsi"/>
                <w:b/>
                <w:sz w:val="24"/>
                <w:szCs w:val="24"/>
              </w:rPr>
              <w:t>Arzt, Rettung informieren über:</w:t>
            </w:r>
          </w:p>
          <w:p w:rsidR="00C3418F" w:rsidRPr="00C3418F" w:rsidRDefault="00C3418F" w:rsidP="00630E5A">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Vorgeschichte, Verlauf</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persönliche Daten, medizinische</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Vorsichtsmaßnahmen.</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(siehe Notfallblatt des Kindes)</w:t>
            </w:r>
          </w:p>
          <w:p w:rsidR="00C3418F" w:rsidRPr="00C3418F" w:rsidRDefault="00C3418F" w:rsidP="00630E5A">
            <w:pPr>
              <w:rPr>
                <w:rFonts w:cstheme="minorHAnsi"/>
                <w:i/>
              </w:rPr>
            </w:pPr>
          </w:p>
        </w:tc>
      </w:tr>
    </w:tbl>
    <w:p w:rsidR="00C3418F" w:rsidRDefault="00C3418F" w:rsidP="00FA1E8E">
      <w:pPr>
        <w:spacing w:after="0"/>
      </w:pPr>
    </w:p>
    <w:p w:rsidR="00B9524C" w:rsidRDefault="00B9524C" w:rsidP="00FA1E8E">
      <w:pPr>
        <w:spacing w:after="0"/>
      </w:pPr>
    </w:p>
    <w:p w:rsidR="00B9524C" w:rsidRDefault="00B9524C"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37" w:name="_Toc117515023"/>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2</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Brand</w:t>
            </w:r>
            <w:bookmarkEnd w:id="37"/>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C3418F" w:rsidRPr="00377CA8" w:rsidRDefault="00C3418F" w:rsidP="00C3418F">
      <w:pPr>
        <w:tabs>
          <w:tab w:val="left" w:pos="709"/>
          <w:tab w:val="left" w:pos="6237"/>
        </w:tabs>
        <w:spacing w:after="0" w:line="240" w:lineRule="auto"/>
        <w:rPr>
          <w:b/>
          <w:sz w:val="28"/>
          <w:szCs w:val="28"/>
        </w:rPr>
      </w:pPr>
      <w:r w:rsidRPr="00377CA8">
        <w:rPr>
          <w:b/>
          <w:sz w:val="28"/>
          <w:szCs w:val="28"/>
        </w:rPr>
        <w:t>Es empfiehlt sich, alle Maßnahmen im Einvernehmen mit dem örtlich zuständigen Feuerwehrkommando abzustimmen.</w:t>
      </w:r>
    </w:p>
    <w:p w:rsidR="00C3418F" w:rsidRDefault="00C3418F" w:rsidP="00C3418F">
      <w:pPr>
        <w:tabs>
          <w:tab w:val="left" w:pos="709"/>
          <w:tab w:val="left" w:pos="6237"/>
        </w:tabs>
        <w:spacing w:after="0" w:line="240" w:lineRule="auto"/>
      </w:pPr>
      <w:r>
        <w:t xml:space="preserve">TRVB 131 V </w:t>
      </w:r>
    </w:p>
    <w:p w:rsidR="00FA1E8E" w:rsidRDefault="00FA5F93" w:rsidP="00C3418F">
      <w:pPr>
        <w:spacing w:after="0"/>
      </w:pPr>
      <w:hyperlink r:id="rId26" w:history="1">
        <w:r w:rsidR="00C3418F" w:rsidRPr="00B66170">
          <w:rPr>
            <w:rStyle w:val="Hyperlink"/>
          </w:rPr>
          <w:t>https://www.bundesfeuerwehrverband.at/produkt/trvb-131-91-n-schulen-teil-2-betriebsbrandschutz-organisation/</w:t>
        </w:r>
      </w:hyperlink>
    </w:p>
    <w:p w:rsidR="00FA1E8E" w:rsidRDefault="00FA1E8E" w:rsidP="00FA1E8E">
      <w:pPr>
        <w:spacing w:after="0"/>
      </w:pPr>
    </w:p>
    <w:p w:rsidR="00C3418F" w:rsidRPr="00377CA8" w:rsidRDefault="006F20AD" w:rsidP="00377CA8">
      <w:pPr>
        <w:pStyle w:val="berschrift3"/>
        <w:rPr>
          <w:color w:val="auto"/>
        </w:rPr>
      </w:pPr>
      <w:bookmarkStart w:id="38" w:name="_Toc117515024"/>
      <w:r>
        <w:rPr>
          <w:color w:val="auto"/>
        </w:rPr>
        <w:t>Brandrisiko in Schulen</w:t>
      </w:r>
      <w:bookmarkEnd w:id="38"/>
      <w:r>
        <w:rPr>
          <w:color w:val="auto"/>
        </w:rPr>
        <w:t xml:space="preserve"> </w:t>
      </w:r>
    </w:p>
    <w:p w:rsidR="00C3418F" w:rsidRDefault="00C3418F" w:rsidP="00C3418F">
      <w:pPr>
        <w:spacing w:after="0"/>
      </w:pPr>
    </w:p>
    <w:p w:rsidR="00C3418F" w:rsidRDefault="00C3418F" w:rsidP="00377CA8">
      <w:pPr>
        <w:spacing w:after="0"/>
        <w:jc w:val="both"/>
      </w:pPr>
      <w:r>
        <w:t>Bildungseinrichtungen sind, ähnlich wie private Haushalte, nicht vor Brandgefahren gefeit. Zum Glück kommt es relativ selten zu größeren Bränden an Schulen, denn die Folgen für das Lehrpersonal, die Kinder und Jugendlichen, die sich in Schulen auf engstem Raum befinden, können im Ernstfall verheerend sein.  Dass ein erhöhtes Brandrisiko an Schulen herrscht, ist vor allem auf die vielfältigen Nutzungsmöglichkeiten der Schulräumlichkeiten (z. B. Klassenräume, Werkstätten, Physik- und Chemiesäle, Küchen etc.) zurückzuführen. Doch auch das teils unvorhersehbare Verhalten der Schüler fordert die Aufmerksamkeit und Aufsichtspflicht des Lehrpersonals. Denn Kinder und Jugendliche sind meist risikobereiter als Erwachsene und es fehlt an der Fähigkeit, Gefahren richtig einzuschätzen. Aus diesen Gründen ist es besonders wichtig, dass Brandschutzmaßnahmen ergriffen werden und sowohl der bauliche als auch der organisatorische Brandschutz an Schulen optimal ineinandergreifen.</w:t>
      </w:r>
    </w:p>
    <w:p w:rsidR="00C3418F" w:rsidRDefault="00C3418F" w:rsidP="00FA1E8E">
      <w:pPr>
        <w:spacing w:after="0"/>
      </w:pPr>
    </w:p>
    <w:p w:rsidR="00377CA8" w:rsidRPr="00377CA8" w:rsidRDefault="006F20AD" w:rsidP="00377CA8">
      <w:pPr>
        <w:pStyle w:val="berschrift3"/>
        <w:rPr>
          <w:color w:val="auto"/>
        </w:rPr>
      </w:pPr>
      <w:bookmarkStart w:id="39" w:name="_Toc117515025"/>
      <w:r>
        <w:rPr>
          <w:color w:val="auto"/>
        </w:rPr>
        <w:t>Brandschutzmaßnahmen in Schulen</w:t>
      </w:r>
      <w:bookmarkEnd w:id="39"/>
      <w:r>
        <w:rPr>
          <w:color w:val="auto"/>
        </w:rPr>
        <w:t xml:space="preserve"> </w:t>
      </w:r>
    </w:p>
    <w:p w:rsidR="00377CA8" w:rsidRDefault="00377CA8" w:rsidP="00377CA8">
      <w:pPr>
        <w:spacing w:after="0"/>
      </w:pPr>
    </w:p>
    <w:p w:rsidR="00377CA8" w:rsidRDefault="00377CA8" w:rsidP="00377CA8">
      <w:pPr>
        <w:spacing w:after="0"/>
        <w:jc w:val="both"/>
      </w:pPr>
      <w:r>
        <w:t>Bauliche und organisatorische Brandschutzmaßnahmen gewährleisten einen sicheren Schulbetrieb, weshalb spezielle Richtlinien und Verordnungen zu beachten sind. Wesentlich – vor allem beim Neubau von Schulen – sind die OIB-Richtlinie 2 sowie die TRVB-Richtlinie 131/91 (N) – Schulen, Betriebsbrandschutz-Organisation. Weitere Informationen finden sich außerdem in der TRVB-Richtlinie 130/77 (N) – Schulen, Bauliche Maßnahmen. Diese ist zwar nicht mehr gültig, kann aber weiterhin für Informationszwecke genutzt werden, um sich grundsätzlich über die Mindestanforderungen des vorbeugenden Brandschutzes zu informieren.</w:t>
      </w:r>
    </w:p>
    <w:p w:rsidR="00377CA8" w:rsidRDefault="00377CA8" w:rsidP="00377CA8">
      <w:pPr>
        <w:spacing w:after="0"/>
        <w:jc w:val="both"/>
      </w:pPr>
    </w:p>
    <w:p w:rsidR="00377CA8" w:rsidRDefault="00377CA8" w:rsidP="00377CA8">
      <w:pPr>
        <w:spacing w:after="0"/>
        <w:jc w:val="both"/>
      </w:pPr>
      <w:r>
        <w:t>Wesentlich für Schulen sind vor allem die Fluchtwegplanung und -kennzeichnung, die vorschriftsmäßige Unterteilung des Gebäudes in verschiedene Brandabschnitte, die Installation, Inbetriebnahme und Instandhaltung von Brandschutzanlagen, der Einbau von Brandschutztüren, die Ernennung von Brandschutzbeauftragten, präventive Räumungsübungen etc. Details zu den konkreten Vorgaben finden sich in den entsprechenden Richtlinien und Verordnungen.</w:t>
      </w:r>
    </w:p>
    <w:p w:rsidR="00377CA8" w:rsidRDefault="00377CA8" w:rsidP="00377CA8">
      <w:pPr>
        <w:spacing w:after="0"/>
      </w:pPr>
    </w:p>
    <w:p w:rsidR="00377CA8" w:rsidRPr="00377CA8" w:rsidRDefault="006F20AD" w:rsidP="00377CA8">
      <w:pPr>
        <w:pStyle w:val="berschrift3"/>
        <w:rPr>
          <w:color w:val="auto"/>
        </w:rPr>
      </w:pPr>
      <w:bookmarkStart w:id="40" w:name="_Toc117515026"/>
      <w:r>
        <w:rPr>
          <w:color w:val="auto"/>
        </w:rPr>
        <w:t>Brandschutzbeauftragter in Schulen</w:t>
      </w:r>
      <w:bookmarkEnd w:id="40"/>
      <w:r>
        <w:rPr>
          <w:color w:val="auto"/>
        </w:rPr>
        <w:t xml:space="preserve"> </w:t>
      </w:r>
    </w:p>
    <w:p w:rsidR="00377CA8" w:rsidRDefault="00377CA8" w:rsidP="00377CA8">
      <w:pPr>
        <w:spacing w:after="0"/>
      </w:pPr>
    </w:p>
    <w:p w:rsidR="00377CA8" w:rsidRDefault="00377CA8" w:rsidP="00377CA8">
      <w:pPr>
        <w:spacing w:after="0"/>
        <w:jc w:val="both"/>
      </w:pPr>
      <w:r>
        <w:t>Gut geschultes Personal trägt maßgeblich zur Sicherheit an Schulen bei. In jeder Schule sind daher ein Brandschutzbeauftragter und dessen Stellvertreter zu ernennen, welche entsprechend im Bereich des Brandschutzes ausgebildet werden. Zu deren Aufgaben zählen beispielsweise die Erstellung der Brandschutzordnung, die Regelung des Verhaltens im Brandfall sowie die regelmäßige Überprüfung des Brandalarmplanes.</w:t>
      </w:r>
    </w:p>
    <w:p w:rsidR="00377CA8" w:rsidRDefault="00377CA8" w:rsidP="00377CA8">
      <w:pPr>
        <w:spacing w:after="0"/>
        <w:jc w:val="both"/>
      </w:pPr>
    </w:p>
    <w:p w:rsidR="00377CA8" w:rsidRDefault="00377CA8" w:rsidP="00377CA8">
      <w:pPr>
        <w:spacing w:after="0"/>
        <w:jc w:val="both"/>
      </w:pPr>
      <w:r>
        <w:t>Darüber hinaus ist eine regelmäßige Unterweisung des Lehrpersonals wichtig. Denn vor allem Kinder sind im Brandfall auf die Hilfe der Erwachsenen angewiesen und können nur dann richtig reagieren, wenn sie entsprechend geleitet werden. Der Brandschutzbeauftragte in Schulen sollte daher einmal jährlich das Lehr- und weitere Schulpersonal über die allgemeine Brandverhütung, Verhalten im Brandfall, Funktionen der technischen Brandschutzeinrichtungen, Bedeutung der Alarmzeichen sowie den Verlauf von Fluchtwegen informieren.</w:t>
      </w:r>
    </w:p>
    <w:p w:rsidR="00377CA8" w:rsidRDefault="00377CA8" w:rsidP="00377CA8">
      <w:pPr>
        <w:spacing w:after="0"/>
      </w:pPr>
    </w:p>
    <w:p w:rsidR="00377CA8" w:rsidRDefault="00377CA8" w:rsidP="00377CA8">
      <w:pPr>
        <w:spacing w:after="0"/>
      </w:pPr>
    </w:p>
    <w:p w:rsidR="00377CA8" w:rsidRDefault="00377CA8" w:rsidP="00377CA8">
      <w:pPr>
        <w:spacing w:after="0"/>
      </w:pPr>
    </w:p>
    <w:p w:rsidR="00377CA8" w:rsidRDefault="00377CA8" w:rsidP="00377CA8">
      <w:pPr>
        <w:spacing w:after="0"/>
      </w:pPr>
    </w:p>
    <w:p w:rsidR="00377CA8" w:rsidRPr="00377CA8" w:rsidRDefault="006F20AD" w:rsidP="00377CA8">
      <w:pPr>
        <w:pStyle w:val="berschrift3"/>
        <w:rPr>
          <w:color w:val="auto"/>
        </w:rPr>
      </w:pPr>
      <w:bookmarkStart w:id="41" w:name="_Toc117515027"/>
      <w:r>
        <w:rPr>
          <w:color w:val="auto"/>
        </w:rPr>
        <w:t>Vermeidung von Bränden</w:t>
      </w:r>
      <w:bookmarkEnd w:id="41"/>
      <w:r>
        <w:rPr>
          <w:color w:val="auto"/>
        </w:rPr>
        <w:t xml:space="preserve"> </w:t>
      </w:r>
    </w:p>
    <w:p w:rsidR="00377CA8" w:rsidRDefault="00377CA8" w:rsidP="00377CA8">
      <w:pPr>
        <w:spacing w:after="0"/>
      </w:pPr>
    </w:p>
    <w:p w:rsidR="00377CA8" w:rsidRDefault="00377CA8" w:rsidP="00377CA8">
      <w:pPr>
        <w:spacing w:after="0"/>
      </w:pPr>
      <w:r>
        <w:t>Abgesehen von den baulichen und organisatorischen Maßnahmen können ein generelles umsichtiges Verhalten und ein guter Ordnungszustand Brandrisiken im Schulalltag reduzieren. Dazu können alle Beteiligten beitragen. Wichtig ist, dass leicht entflammbaren Materialien nicht für jeden zugänglich gelagert werden. Auch Zündquellen sollten vermieden bzw. sicher verwahrt werden – dazu zählen vor allem wärmeproduzierende Geräte, wie Bügeleisen, Lötkolben oder Heißklebepistolen. Fluchtwege und Rettungswege sollten stets frei von Sitzecken, Pflanzen und Stellwänden gehalten werden und Wege und Flächen im Raum sollten von Zeit zu Zeit entrümpelt werden.</w:t>
      </w:r>
    </w:p>
    <w:p w:rsidR="00377CA8" w:rsidRDefault="00377CA8" w:rsidP="00377CA8">
      <w:pPr>
        <w:spacing w:after="0"/>
      </w:pPr>
    </w:p>
    <w:p w:rsidR="00377CA8" w:rsidRDefault="00377CA8" w:rsidP="00377CA8">
      <w:pPr>
        <w:spacing w:after="0"/>
      </w:pPr>
      <w:r>
        <w:t>REGELMÄSSIGE RÄUMUNGSÜBUNGEN FÜR MEHR SICHERHEIT + TIPPS FÜR DAS VERHALTEN IM BRANDFAL</w:t>
      </w:r>
    </w:p>
    <w:p w:rsidR="00377CA8" w:rsidRDefault="00377CA8" w:rsidP="00377CA8">
      <w:pPr>
        <w:spacing w:after="0"/>
      </w:pPr>
      <w:r>
        <w:t xml:space="preserve">Eine regelmäßige Räumungsübung an Schulen bringt Routine in Abläufe und reduziert im Brandfall Stress für Kinder und Erwachsene. Außerdem helfen </w:t>
      </w:r>
      <w:proofErr w:type="gramStart"/>
      <w:r>
        <w:t>die dabei gewonnen Erkenntnisse</w:t>
      </w:r>
      <w:proofErr w:type="gramEnd"/>
      <w:r>
        <w:t xml:space="preserve"> die Abläufe zu optimieren und damit die Sicherheit aller Anwesenden zu optimieren. Folgende Handlungsanweisungen sollten befolgt werden:</w:t>
      </w:r>
    </w:p>
    <w:p w:rsidR="00377CA8" w:rsidRDefault="00377CA8" w:rsidP="00377CA8">
      <w:pPr>
        <w:spacing w:after="0"/>
      </w:pPr>
    </w:p>
    <w:p w:rsidR="00377CA8" w:rsidRPr="00377CA8" w:rsidRDefault="006F20AD" w:rsidP="00377CA8">
      <w:pPr>
        <w:pStyle w:val="berschrift3"/>
        <w:rPr>
          <w:color w:val="auto"/>
        </w:rPr>
      </w:pPr>
      <w:bookmarkStart w:id="42" w:name="_Toc117515028"/>
      <w:r>
        <w:rPr>
          <w:color w:val="auto"/>
        </w:rPr>
        <w:t>Maßnahmen</w:t>
      </w:r>
      <w:bookmarkEnd w:id="42"/>
      <w:r>
        <w:rPr>
          <w:color w:val="auto"/>
        </w:rPr>
        <w:t xml:space="preserve"> </w:t>
      </w:r>
    </w:p>
    <w:p w:rsidR="00377CA8" w:rsidRDefault="00377CA8" w:rsidP="00377CA8">
      <w:pPr>
        <w:spacing w:after="0"/>
      </w:pPr>
    </w:p>
    <w:p w:rsidR="00377CA8" w:rsidRDefault="00377CA8" w:rsidP="00377CA8">
      <w:pPr>
        <w:spacing w:after="0"/>
      </w:pPr>
      <w:r>
        <w:t>An oberster Stelle steht: Ruhe bewahren und Panik vermeiden!</w:t>
      </w:r>
    </w:p>
    <w:p w:rsidR="00377CA8" w:rsidRDefault="00377CA8" w:rsidP="00377CA8">
      <w:pPr>
        <w:spacing w:after="0"/>
      </w:pPr>
      <w:r>
        <w:t>Die Feuerwehr ist umgehend zu alarmieren und es sollte sofort mit der Räumung des Schulgebäudes begonnen werden.</w:t>
      </w:r>
    </w:p>
    <w:p w:rsidR="00377CA8" w:rsidRDefault="00377CA8" w:rsidP="00377CA8">
      <w:pPr>
        <w:spacing w:after="0"/>
      </w:pPr>
      <w:r>
        <w:t>Gemeinsam mit der Aufsichtsperson sollen sich Kinder rasch zum nächstgelegenen Notausgang begeben und am vereinbarten Sammelplatz einfinden. Dabei gilt:</w:t>
      </w:r>
    </w:p>
    <w:p w:rsidR="00377CA8" w:rsidRDefault="00377CA8" w:rsidP="00377CA8">
      <w:pPr>
        <w:pStyle w:val="Listenabsatz"/>
        <w:numPr>
          <w:ilvl w:val="1"/>
          <w:numId w:val="3"/>
        </w:numPr>
        <w:spacing w:after="0"/>
      </w:pPr>
      <w:r>
        <w:t>Schulsachen und sonstige persönliche Gegenstände verbeiben im Gebäude.</w:t>
      </w:r>
    </w:p>
    <w:p w:rsidR="00377CA8" w:rsidRDefault="00377CA8" w:rsidP="00377CA8">
      <w:pPr>
        <w:pStyle w:val="Listenabsatz"/>
        <w:numPr>
          <w:ilvl w:val="1"/>
          <w:numId w:val="3"/>
        </w:numPr>
        <w:spacing w:after="0"/>
      </w:pPr>
      <w:r>
        <w:t>Die Anweisungen der Aufsichtsperson müssen klar, laut und verständlich Zudem muss die Geschlossenheit der Gruppe stets überprüft werden.</w:t>
      </w:r>
    </w:p>
    <w:p w:rsidR="00377CA8" w:rsidRDefault="00377CA8" w:rsidP="00377CA8">
      <w:pPr>
        <w:pStyle w:val="Listenabsatz"/>
        <w:numPr>
          <w:ilvl w:val="1"/>
          <w:numId w:val="3"/>
        </w:numPr>
        <w:spacing w:after="0"/>
      </w:pPr>
      <w:r>
        <w:t>Am jeweiligen Sammelplatz ist die Vollständigkeit der Gruppe erneut zu kontrollieren. Der Einsatzleiter muss daraufhin umgehend über vermisste Personen bzw. die Vollständigkeit informiert werden.</w:t>
      </w:r>
    </w:p>
    <w:p w:rsidR="00377CA8" w:rsidRDefault="00377CA8" w:rsidP="00377CA8">
      <w:pPr>
        <w:pStyle w:val="Listenabsatz"/>
        <w:numPr>
          <w:ilvl w:val="1"/>
          <w:numId w:val="3"/>
        </w:numPr>
        <w:spacing w:after="0"/>
      </w:pPr>
      <w:r>
        <w:t>Ist eine Flucht nicht möglich (z. B. aufgrund Verrauchung), so sollte die Gruppe in einem vor Rauch und Feuer sicheren Raum bleiben (Wichtig: Türen schließen, Fenster öffnen und sich bemerkbar machen bis Hilfe eintrifft).</w:t>
      </w:r>
    </w:p>
    <w:p w:rsidR="00C3418F" w:rsidRDefault="00C3418F" w:rsidP="00FA1E8E">
      <w:pPr>
        <w:spacing w:after="0"/>
      </w:pPr>
    </w:p>
    <w:p w:rsidR="00FA1E8E" w:rsidRPr="00C3418F" w:rsidRDefault="00C3418F" w:rsidP="00FA1E8E">
      <w:pPr>
        <w:spacing w:after="0"/>
        <w:rPr>
          <w:i/>
          <w:sz w:val="12"/>
          <w:szCs w:val="12"/>
        </w:rPr>
      </w:pPr>
      <w:r w:rsidRPr="00C3418F">
        <w:rPr>
          <w:i/>
          <w:sz w:val="12"/>
          <w:szCs w:val="12"/>
        </w:rPr>
        <w:t>Quelle PUK KFV</w:t>
      </w:r>
    </w:p>
    <w:p w:rsidR="00FA1E8E" w:rsidRDefault="00FA5F93" w:rsidP="00FA1E8E">
      <w:pPr>
        <w:spacing w:after="0"/>
        <w:rPr>
          <w:sz w:val="12"/>
          <w:szCs w:val="12"/>
        </w:rPr>
      </w:pPr>
      <w:hyperlink r:id="rId27" w:history="1">
        <w:r w:rsidR="00377CA8" w:rsidRPr="00E85E41">
          <w:rPr>
            <w:rStyle w:val="Hyperlink"/>
            <w:sz w:val="12"/>
            <w:szCs w:val="12"/>
          </w:rPr>
          <w:t>https://www.kfv-brandschutz.at/news/brandschutz-in-schulen-brandrisiken-und-brandverhuetung/</w:t>
        </w:r>
      </w:hyperlink>
    </w:p>
    <w:p w:rsidR="00377CA8" w:rsidRDefault="00377CA8" w:rsidP="00FA1E8E">
      <w:pPr>
        <w:spacing w:after="0"/>
        <w:rPr>
          <w:sz w:val="12"/>
          <w:szCs w:val="12"/>
        </w:rPr>
      </w:pPr>
    </w:p>
    <w:p w:rsidR="00377CA8" w:rsidRPr="00377CA8" w:rsidRDefault="00377CA8" w:rsidP="00FA1E8E">
      <w:pPr>
        <w:spacing w:after="0"/>
        <w:rPr>
          <w:sz w:val="12"/>
          <w:szCs w:val="12"/>
        </w:rPr>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3" w:name="_Toc117515029"/>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3</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Erdbeben</w:t>
            </w:r>
            <w:bookmarkEnd w:id="43"/>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FA1E8E" w:rsidRDefault="00FA1E8E" w:rsidP="00FA1E8E">
      <w:pPr>
        <w:spacing w:after="0"/>
      </w:pPr>
    </w:p>
    <w:p w:rsidR="00B20DAF" w:rsidRDefault="00B20DAF" w:rsidP="00FA1E8E">
      <w:pPr>
        <w:spacing w:after="0"/>
      </w:pPr>
    </w:p>
    <w:p w:rsidR="00630E5A" w:rsidRPr="00630E5A" w:rsidRDefault="00630E5A" w:rsidP="00630E5A">
      <w:pPr>
        <w:pStyle w:val="berschrift3"/>
        <w:rPr>
          <w:color w:val="auto"/>
        </w:rPr>
      </w:pPr>
      <w:bookmarkStart w:id="44" w:name="_Toc117515030"/>
      <w:r w:rsidRPr="00630E5A">
        <w:rPr>
          <w:color w:val="auto"/>
        </w:rPr>
        <w:t>Maßnahmen</w:t>
      </w:r>
      <w:bookmarkEnd w:id="44"/>
    </w:p>
    <w:p w:rsidR="00630E5A" w:rsidRDefault="00630E5A" w:rsidP="00FA1E8E">
      <w:pPr>
        <w:spacing w:after="0"/>
      </w:pPr>
    </w:p>
    <w:p w:rsidR="00630E5A" w:rsidRDefault="00630E5A" w:rsidP="00FA1E8E">
      <w:pPr>
        <w:spacing w:after="0"/>
      </w:pPr>
    </w:p>
    <w:tbl>
      <w:tblPr>
        <w:tblStyle w:val="Tabellenraster"/>
        <w:tblW w:w="0" w:type="auto"/>
        <w:tblLook w:val="04A0" w:firstRow="1" w:lastRow="0" w:firstColumn="1" w:lastColumn="0" w:noHBand="0" w:noVBand="1"/>
      </w:tblPr>
      <w:tblGrid>
        <w:gridCol w:w="4463"/>
        <w:gridCol w:w="5023"/>
      </w:tblGrid>
      <w:tr w:rsidR="00377CA8" w:rsidRPr="00C3418F" w:rsidTr="00630E5A">
        <w:tc>
          <w:tcPr>
            <w:tcW w:w="5228" w:type="dxa"/>
          </w:tcPr>
          <w:p w:rsidR="00377CA8" w:rsidRPr="00DC6739" w:rsidRDefault="00377CA8" w:rsidP="00630E5A">
            <w:pPr>
              <w:rPr>
                <w:rFonts w:cstheme="minorHAnsi"/>
                <w:b/>
                <w:sz w:val="24"/>
                <w:szCs w:val="24"/>
              </w:rPr>
            </w:pPr>
          </w:p>
          <w:p w:rsidR="00377CA8" w:rsidRPr="00DC6739" w:rsidRDefault="00377CA8" w:rsidP="00630E5A">
            <w:pPr>
              <w:rPr>
                <w:rFonts w:cstheme="minorHAnsi"/>
                <w:b/>
                <w:sz w:val="24"/>
                <w:szCs w:val="24"/>
              </w:rPr>
            </w:pPr>
            <w:r w:rsidRPr="00DC6739">
              <w:rPr>
                <w:rFonts w:cstheme="minorHAnsi"/>
                <w:b/>
                <w:sz w:val="24"/>
                <w:szCs w:val="24"/>
              </w:rPr>
              <w:t>Ruhe bewahren, Panik vermeiden</w:t>
            </w:r>
          </w:p>
          <w:p w:rsidR="00377CA8" w:rsidRPr="00DC6739" w:rsidRDefault="00377CA8" w:rsidP="00630E5A">
            <w:pPr>
              <w:rPr>
                <w:rFonts w:cstheme="minorHAnsi"/>
                <w:b/>
                <w:sz w:val="24"/>
                <w:szCs w:val="24"/>
              </w:rPr>
            </w:pPr>
          </w:p>
        </w:tc>
        <w:tc>
          <w:tcPr>
            <w:tcW w:w="5228" w:type="dxa"/>
          </w:tcPr>
          <w:p w:rsidR="00377CA8" w:rsidRPr="00C3418F" w:rsidRDefault="00377CA8" w:rsidP="00630E5A">
            <w:pPr>
              <w:tabs>
                <w:tab w:val="left" w:pos="6237"/>
              </w:tabs>
              <w:ind w:left="284"/>
              <w:rPr>
                <w:rFonts w:cstheme="minorHAnsi"/>
                <w:b/>
                <w:i/>
              </w:rPr>
            </w:pPr>
          </w:p>
          <w:p w:rsidR="00377CA8" w:rsidRPr="00C3418F" w:rsidRDefault="00377CA8" w:rsidP="00377CA8">
            <w:pPr>
              <w:tabs>
                <w:tab w:val="left" w:pos="1134"/>
                <w:tab w:val="left" w:pos="6237"/>
              </w:tabs>
              <w:ind w:left="284"/>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p>
          <w:p w:rsidR="00DC6739" w:rsidRDefault="00377CA8" w:rsidP="00630E5A">
            <w:pPr>
              <w:rPr>
                <w:rFonts w:cstheme="minorHAnsi"/>
                <w:b/>
                <w:sz w:val="24"/>
                <w:szCs w:val="24"/>
              </w:rPr>
            </w:pPr>
            <w:r w:rsidRPr="00DC6739">
              <w:rPr>
                <w:rFonts w:cstheme="minorHAnsi"/>
                <w:b/>
                <w:sz w:val="24"/>
                <w:szCs w:val="24"/>
              </w:rPr>
              <w:t>Schon vorher f</w:t>
            </w:r>
            <w:r w:rsidR="00DC6739">
              <w:rPr>
                <w:rFonts w:cstheme="minorHAnsi"/>
                <w:b/>
                <w:sz w:val="24"/>
                <w:szCs w:val="24"/>
              </w:rPr>
              <w:t>estgelegte Zonen aufsuchen (Tür</w:t>
            </w:r>
            <w:r w:rsidRPr="00DC6739">
              <w:rPr>
                <w:rFonts w:cstheme="minorHAnsi"/>
                <w:b/>
                <w:sz w:val="24"/>
                <w:szCs w:val="24"/>
              </w:rPr>
              <w:t xml:space="preserve">stöcke unter tragenden Mauern, unter Tischen etc.) Fensternähe meiden, </w:t>
            </w:r>
          </w:p>
          <w:p w:rsidR="00377CA8" w:rsidRPr="00DC6739" w:rsidRDefault="00377CA8" w:rsidP="00630E5A">
            <w:pPr>
              <w:rPr>
                <w:rFonts w:cstheme="minorHAnsi"/>
                <w:b/>
                <w:sz w:val="24"/>
                <w:szCs w:val="24"/>
              </w:rPr>
            </w:pPr>
            <w:r w:rsidRPr="00DC6739">
              <w:rPr>
                <w:rFonts w:cstheme="minorHAnsi"/>
                <w:b/>
                <w:sz w:val="24"/>
                <w:szCs w:val="24"/>
              </w:rPr>
              <w:t>nicht ins Freie laufen!</w:t>
            </w:r>
          </w:p>
          <w:p w:rsidR="00203503" w:rsidRPr="00DC6739" w:rsidRDefault="00203503" w:rsidP="00630E5A">
            <w:pPr>
              <w:rPr>
                <w:rFonts w:cstheme="minorHAnsi"/>
                <w:b/>
                <w:sz w:val="24"/>
                <w:szCs w:val="24"/>
              </w:rPr>
            </w:pPr>
          </w:p>
        </w:tc>
        <w:tc>
          <w:tcPr>
            <w:tcW w:w="5228" w:type="dxa"/>
          </w:tcPr>
          <w:p w:rsidR="00377CA8" w:rsidRPr="00C3418F" w:rsidRDefault="00377CA8" w:rsidP="00630E5A">
            <w:pPr>
              <w:rPr>
                <w:rFonts w:cstheme="minorHAnsi"/>
                <w:i/>
              </w:rPr>
            </w:pPr>
          </w:p>
          <w:p w:rsidR="00377CA8" w:rsidRDefault="00377CA8" w:rsidP="00630E5A">
            <w:pPr>
              <w:rPr>
                <w:i/>
              </w:rPr>
            </w:pPr>
            <w:r>
              <w:rPr>
                <w:i/>
              </w:rPr>
              <w:t xml:space="preserve">      </w:t>
            </w:r>
            <w:r w:rsidRPr="004631AD">
              <w:rPr>
                <w:i/>
              </w:rPr>
              <w:t>Nähere Hinweise im Ratgeber</w:t>
            </w:r>
            <w:r w:rsidRPr="004631AD">
              <w:rPr>
                <w:i/>
              </w:rPr>
              <w:br/>
            </w:r>
            <w:r>
              <w:rPr>
                <w:i/>
              </w:rPr>
              <w:t xml:space="preserve">      </w:t>
            </w:r>
            <w:r w:rsidRPr="004631AD">
              <w:rPr>
                <w:i/>
              </w:rPr>
              <w:t>„Erdbebenschutz“ des BMI</w:t>
            </w:r>
          </w:p>
          <w:p w:rsidR="00203503" w:rsidRDefault="00377CA8" w:rsidP="00630E5A">
            <w:pPr>
              <w:rPr>
                <w:i/>
                <w:sz w:val="10"/>
              </w:rPr>
            </w:pPr>
            <w:r>
              <w:rPr>
                <w:i/>
              </w:rPr>
              <w:t xml:space="preserve">     </w:t>
            </w:r>
            <w:hyperlink r:id="rId28" w:history="1">
              <w:r w:rsidR="00203503" w:rsidRPr="00E85E41">
                <w:rPr>
                  <w:rStyle w:val="Hyperlink"/>
                  <w:i/>
                  <w:sz w:val="10"/>
                </w:rPr>
                <w:t>https://www.bmi.gv.at/204/Download/files/2022_076_Erdbebenschutzratgeber_V20220316_webBF.pdf</w:t>
              </w:r>
            </w:hyperlink>
          </w:p>
          <w:p w:rsidR="00377CA8" w:rsidRPr="00C3418F" w:rsidRDefault="00377CA8" w:rsidP="00630E5A">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p>
          <w:p w:rsidR="00DC6739" w:rsidRPr="00DC6739" w:rsidRDefault="00DC6739" w:rsidP="00DC6739">
            <w:pPr>
              <w:tabs>
                <w:tab w:val="left" w:pos="426"/>
                <w:tab w:val="left" w:pos="6237"/>
              </w:tabs>
              <w:rPr>
                <w:rFonts w:cstheme="minorHAnsi"/>
                <w:b/>
                <w:sz w:val="24"/>
                <w:szCs w:val="24"/>
              </w:rPr>
            </w:pPr>
            <w:r w:rsidRPr="00DC6739">
              <w:rPr>
                <w:rFonts w:cstheme="minorHAnsi"/>
                <w:b/>
                <w:sz w:val="24"/>
                <w:szCs w:val="24"/>
              </w:rPr>
              <w:t xml:space="preserve">Nach Hauptbeben so rasch wie möglich </w:t>
            </w:r>
          </w:p>
          <w:p w:rsidR="00DC6739" w:rsidRPr="00DC6739" w:rsidRDefault="00DC6739" w:rsidP="00DC6739">
            <w:pPr>
              <w:tabs>
                <w:tab w:val="left" w:pos="426"/>
                <w:tab w:val="left" w:pos="6237"/>
              </w:tabs>
              <w:rPr>
                <w:rFonts w:cstheme="minorHAnsi"/>
                <w:b/>
                <w:sz w:val="24"/>
                <w:szCs w:val="24"/>
              </w:rPr>
            </w:pPr>
            <w:r w:rsidRPr="00DC6739">
              <w:rPr>
                <w:rFonts w:cstheme="minorHAnsi"/>
                <w:b/>
                <w:sz w:val="24"/>
                <w:szCs w:val="24"/>
              </w:rPr>
              <w:t>Räumung laut Plan durchführen „Räumungsalarm“ auslösen</w:t>
            </w:r>
          </w:p>
          <w:p w:rsidR="00377CA8" w:rsidRDefault="00DC6739" w:rsidP="00DC6739">
            <w:pPr>
              <w:rPr>
                <w:rFonts w:cstheme="minorHAnsi"/>
                <w:b/>
                <w:sz w:val="24"/>
                <w:szCs w:val="24"/>
              </w:rPr>
            </w:pPr>
            <w:r>
              <w:rPr>
                <w:rFonts w:cstheme="minorHAnsi"/>
                <w:b/>
                <w:sz w:val="24"/>
                <w:szCs w:val="24"/>
              </w:rPr>
              <w:t>Ersatz bei Stromausfall?</w:t>
            </w:r>
          </w:p>
          <w:p w:rsidR="00DC6739" w:rsidRPr="00DC6739" w:rsidRDefault="00DC6739" w:rsidP="00DC6739">
            <w:pPr>
              <w:rPr>
                <w:rFonts w:cstheme="minorHAnsi"/>
                <w:b/>
                <w:sz w:val="24"/>
                <w:szCs w:val="24"/>
              </w:rPr>
            </w:pPr>
          </w:p>
        </w:tc>
        <w:tc>
          <w:tcPr>
            <w:tcW w:w="5228" w:type="dxa"/>
          </w:tcPr>
          <w:p w:rsidR="00377CA8" w:rsidRPr="00C3418F" w:rsidRDefault="00377CA8" w:rsidP="00630E5A">
            <w:pPr>
              <w:rPr>
                <w:rFonts w:cstheme="minorHAnsi"/>
                <w:i/>
              </w:rPr>
            </w:pPr>
          </w:p>
          <w:p w:rsidR="00377CA8" w:rsidRPr="00C3418F" w:rsidRDefault="00377CA8" w:rsidP="00630E5A">
            <w:pPr>
              <w:tabs>
                <w:tab w:val="left" w:pos="1134"/>
                <w:tab w:val="left" w:pos="6237"/>
              </w:tabs>
              <w:ind w:left="284"/>
              <w:rPr>
                <w:rFonts w:eastAsia="Calibri" w:cstheme="minorHAnsi"/>
                <w:i/>
              </w:rPr>
            </w:pPr>
            <w:r w:rsidRPr="00C3418F">
              <w:rPr>
                <w:rFonts w:cstheme="minorHAnsi"/>
                <w:i/>
              </w:rPr>
              <w:t xml:space="preserve"> </w:t>
            </w:r>
            <w:r w:rsidR="00DC6739" w:rsidRPr="00DC6739">
              <w:rPr>
                <w:rFonts w:eastAsia="Calibri" w:cstheme="minorHAnsi"/>
                <w:i/>
              </w:rPr>
              <w:t>Räumungsalarm</w:t>
            </w:r>
          </w:p>
          <w:p w:rsidR="00DC6739" w:rsidRPr="00DC6739" w:rsidRDefault="00377CA8" w:rsidP="00DC6739">
            <w:pPr>
              <w:tabs>
                <w:tab w:val="left" w:pos="1134"/>
                <w:tab w:val="left" w:pos="6237"/>
              </w:tabs>
              <w:ind w:left="284"/>
              <w:rPr>
                <w:rFonts w:eastAsia="Calibri" w:cstheme="minorHAnsi"/>
                <w:i/>
              </w:rPr>
            </w:pPr>
            <w:r w:rsidRPr="00C3418F">
              <w:rPr>
                <w:rFonts w:eastAsia="Calibri" w:cstheme="minorHAnsi"/>
                <w:i/>
              </w:rPr>
              <w:t xml:space="preserve"> Erste-Hilfe</w:t>
            </w:r>
            <w:r w:rsidR="00DC6739">
              <w:t xml:space="preserve"> </w:t>
            </w:r>
            <w:r w:rsidR="00DC6739" w:rsidRPr="00DC6739">
              <w:rPr>
                <w:rFonts w:eastAsia="Calibri" w:cstheme="minorHAnsi"/>
                <w:i/>
              </w:rPr>
              <w:t xml:space="preserve">leisten, wenn möglich </w:t>
            </w:r>
          </w:p>
          <w:p w:rsidR="00377CA8" w:rsidRPr="00C3418F" w:rsidRDefault="00DC6739" w:rsidP="00DC6739">
            <w:pPr>
              <w:tabs>
                <w:tab w:val="left" w:pos="1134"/>
                <w:tab w:val="left" w:pos="6237"/>
              </w:tabs>
              <w:ind w:left="284"/>
              <w:rPr>
                <w:rFonts w:eastAsia="Calibri" w:cstheme="minorHAnsi"/>
                <w:i/>
              </w:rPr>
            </w:pPr>
            <w:r w:rsidRPr="00DC6739">
              <w:rPr>
                <w:rFonts w:eastAsia="Calibri" w:cstheme="minorHAnsi"/>
                <w:i/>
              </w:rPr>
              <w:t>Verschüttete retten</w:t>
            </w:r>
            <w:r>
              <w:rPr>
                <w:rFonts w:eastAsia="Calibri" w:cstheme="minorHAnsi"/>
                <w:i/>
              </w:rPr>
              <w:t xml:space="preserve"> </w:t>
            </w:r>
          </w:p>
          <w:p w:rsidR="00377CA8" w:rsidRPr="00C3418F" w:rsidRDefault="00377CA8" w:rsidP="00630E5A">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r w:rsidRPr="00DC6739">
              <w:rPr>
                <w:rFonts w:cstheme="minorHAnsi"/>
                <w:b/>
                <w:sz w:val="24"/>
                <w:szCs w:val="24"/>
              </w:rPr>
              <w:t xml:space="preserve">  </w:t>
            </w:r>
          </w:p>
          <w:p w:rsidR="00377CA8" w:rsidRDefault="00DC6739" w:rsidP="00630E5A">
            <w:pPr>
              <w:rPr>
                <w:rFonts w:cstheme="minorHAnsi"/>
                <w:b/>
                <w:sz w:val="24"/>
                <w:szCs w:val="24"/>
              </w:rPr>
            </w:pPr>
            <w:r w:rsidRPr="00DC6739">
              <w:rPr>
                <w:rFonts w:cstheme="minorHAnsi"/>
                <w:b/>
                <w:sz w:val="24"/>
                <w:szCs w:val="24"/>
              </w:rPr>
              <w:t>Gruppennachweis mitnehmen</w:t>
            </w:r>
          </w:p>
          <w:p w:rsidR="00DC6739" w:rsidRPr="00DC6739" w:rsidRDefault="00DC6739" w:rsidP="00630E5A">
            <w:pPr>
              <w:rPr>
                <w:rFonts w:cstheme="minorHAnsi"/>
                <w:b/>
                <w:sz w:val="24"/>
                <w:szCs w:val="24"/>
              </w:rPr>
            </w:pPr>
          </w:p>
        </w:tc>
        <w:tc>
          <w:tcPr>
            <w:tcW w:w="5228" w:type="dxa"/>
          </w:tcPr>
          <w:p w:rsidR="00377CA8" w:rsidRPr="00C3418F" w:rsidRDefault="00377CA8" w:rsidP="00630E5A">
            <w:pPr>
              <w:rPr>
                <w:rFonts w:cstheme="minorHAnsi"/>
                <w:i/>
              </w:rPr>
            </w:pPr>
          </w:p>
          <w:p w:rsidR="00377CA8" w:rsidRDefault="00377CA8" w:rsidP="00DC6739">
            <w:pPr>
              <w:rPr>
                <w:rFonts w:cstheme="minorHAnsi"/>
                <w:i/>
              </w:rPr>
            </w:pPr>
            <w:r w:rsidRPr="00C3418F">
              <w:rPr>
                <w:rFonts w:cstheme="minorHAnsi"/>
                <w:i/>
              </w:rPr>
              <w:t xml:space="preserve">      </w:t>
            </w:r>
          </w:p>
          <w:p w:rsidR="00DC6739" w:rsidRPr="00C3418F" w:rsidRDefault="00DC6739" w:rsidP="00DC6739">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r w:rsidRPr="00DC6739">
              <w:rPr>
                <w:rFonts w:cstheme="minorHAnsi"/>
                <w:b/>
                <w:sz w:val="24"/>
                <w:szCs w:val="24"/>
              </w:rPr>
              <w:t xml:space="preserve"> </w:t>
            </w:r>
          </w:p>
          <w:p w:rsidR="00377CA8" w:rsidRPr="00DC6739" w:rsidRDefault="00DC6739" w:rsidP="00DC6739">
            <w:pPr>
              <w:rPr>
                <w:rFonts w:cstheme="minorHAnsi"/>
                <w:b/>
                <w:sz w:val="24"/>
                <w:szCs w:val="24"/>
              </w:rPr>
            </w:pPr>
            <w:r w:rsidRPr="00DC6739">
              <w:rPr>
                <w:rFonts w:cstheme="minorHAnsi"/>
                <w:b/>
                <w:sz w:val="24"/>
                <w:szCs w:val="24"/>
              </w:rPr>
              <w:t>Vollzäh</w:t>
            </w:r>
            <w:r>
              <w:rPr>
                <w:rFonts w:cstheme="minorHAnsi"/>
                <w:b/>
                <w:sz w:val="24"/>
                <w:szCs w:val="24"/>
              </w:rPr>
              <w:t xml:space="preserve">ligkeit feststellen und Leiter </w:t>
            </w:r>
            <w:r w:rsidRPr="00DC6739">
              <w:rPr>
                <w:rFonts w:cstheme="minorHAnsi"/>
                <w:b/>
                <w:sz w:val="24"/>
                <w:szCs w:val="24"/>
              </w:rPr>
              <w:t>verständigen</w:t>
            </w:r>
          </w:p>
        </w:tc>
        <w:tc>
          <w:tcPr>
            <w:tcW w:w="5228" w:type="dxa"/>
          </w:tcPr>
          <w:p w:rsidR="00377CA8" w:rsidRPr="00C3418F" w:rsidRDefault="00377CA8" w:rsidP="00630E5A">
            <w:pPr>
              <w:rPr>
                <w:rFonts w:cstheme="minorHAnsi"/>
                <w:i/>
              </w:rPr>
            </w:pP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Vorgeschichte, Verlauf</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persönliche Daten, medizinische</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Vorsichtsmaßnahmen.</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(siehe Notfallblatt des Kindes)</w:t>
            </w:r>
          </w:p>
          <w:p w:rsidR="00377CA8" w:rsidRPr="00C3418F" w:rsidRDefault="00377CA8" w:rsidP="00630E5A">
            <w:pPr>
              <w:rPr>
                <w:rFonts w:cstheme="minorHAnsi"/>
                <w:i/>
              </w:rPr>
            </w:pPr>
          </w:p>
        </w:tc>
      </w:tr>
      <w:tr w:rsidR="00DC6739" w:rsidRPr="00C3418F" w:rsidTr="00630E5A">
        <w:tc>
          <w:tcPr>
            <w:tcW w:w="5228" w:type="dxa"/>
          </w:tcPr>
          <w:p w:rsidR="00DC6739" w:rsidRDefault="00DC6739" w:rsidP="00630E5A">
            <w:pPr>
              <w:rPr>
                <w:rFonts w:cstheme="minorHAnsi"/>
                <w:b/>
                <w:sz w:val="24"/>
                <w:szCs w:val="24"/>
              </w:rPr>
            </w:pPr>
          </w:p>
          <w:p w:rsidR="00DC6739" w:rsidRDefault="00DC6739" w:rsidP="00630E5A">
            <w:pPr>
              <w:rPr>
                <w:rFonts w:cstheme="minorHAnsi"/>
                <w:b/>
                <w:sz w:val="24"/>
                <w:szCs w:val="24"/>
              </w:rPr>
            </w:pPr>
            <w:r w:rsidRPr="00DC6739">
              <w:rPr>
                <w:rFonts w:cstheme="minorHAnsi"/>
                <w:b/>
                <w:sz w:val="24"/>
                <w:szCs w:val="24"/>
              </w:rPr>
              <w:t>Einsatzorgan</w:t>
            </w:r>
            <w:r>
              <w:rPr>
                <w:rFonts w:cstheme="minorHAnsi"/>
                <w:b/>
                <w:sz w:val="24"/>
                <w:szCs w:val="24"/>
              </w:rPr>
              <w:t>isationen einweisen und auf ver</w:t>
            </w:r>
            <w:r w:rsidRPr="00DC6739">
              <w:rPr>
                <w:rFonts w:cstheme="minorHAnsi"/>
                <w:b/>
                <w:sz w:val="24"/>
                <w:szCs w:val="24"/>
              </w:rPr>
              <w:t>misste Personen (mit Standortangaben) hinweisen</w:t>
            </w:r>
          </w:p>
          <w:p w:rsidR="00DC6739" w:rsidRPr="00DC6739" w:rsidRDefault="00DC6739" w:rsidP="00630E5A">
            <w:pPr>
              <w:rPr>
                <w:rFonts w:cstheme="minorHAnsi"/>
                <w:b/>
                <w:sz w:val="24"/>
                <w:szCs w:val="24"/>
              </w:rPr>
            </w:pPr>
          </w:p>
        </w:tc>
        <w:tc>
          <w:tcPr>
            <w:tcW w:w="5228" w:type="dxa"/>
          </w:tcPr>
          <w:p w:rsidR="00DC6739" w:rsidRPr="00C3418F" w:rsidRDefault="00DC6739" w:rsidP="00630E5A">
            <w:pPr>
              <w:rPr>
                <w:rFonts w:cstheme="minorHAnsi"/>
                <w:i/>
              </w:rPr>
            </w:pPr>
          </w:p>
        </w:tc>
      </w:tr>
    </w:tbl>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566A55" w:rsidRDefault="00566A55"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5" w:name="_Toc117515031"/>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4</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Bombendrohung</w:t>
            </w:r>
            <w:bookmarkEnd w:id="45"/>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4A4F2A" w:rsidRDefault="004A4F2A" w:rsidP="004A4F2A">
      <w:pPr>
        <w:spacing w:after="0"/>
        <w:jc w:val="both"/>
      </w:pPr>
      <w:r>
        <w:t>Bombendrohungen sind vom Umfang und von der Häufigkeit her in der alltäglichen Kriminalitätsbekämpfung ernst zu nehmende Probleme. Fast ausschließlich entpuppen sich solche Drohungen als folgenlos, stellen aber im möglichen Ernstfall schadensträchtige Ereignisse dar. Wichtig ist daher ein besseres Verständnis der Phänomenologie, Dynamik und Struktur dieser Ereignisse. Auf der Basis einer kriminologischen Auswertung von Bombendrohungen in Österreich in der Zeit von 2008 bis 2010 werden erste Überlegungen zur Einschätzung der Ernsthaftigkeit angestellt. Diskutiert werden zudem Möglichkeiten für Trainings- und Ausbildungsmaßnahmen im Bereich des Personals, das unmittelbar mit entsprechenden Ereignissen konfrontiert ist.</w:t>
      </w:r>
    </w:p>
    <w:p w:rsidR="00630E5A" w:rsidRDefault="00630E5A" w:rsidP="004A4F2A">
      <w:pPr>
        <w:spacing w:after="0"/>
        <w:jc w:val="both"/>
      </w:pPr>
    </w:p>
    <w:p w:rsidR="00630E5A" w:rsidRPr="00630E5A" w:rsidRDefault="00630E5A" w:rsidP="00630E5A">
      <w:pPr>
        <w:pStyle w:val="berschrift3"/>
        <w:rPr>
          <w:color w:val="auto"/>
        </w:rPr>
      </w:pPr>
      <w:bookmarkStart w:id="46" w:name="_Toc117515032"/>
      <w:r w:rsidRPr="00630E5A">
        <w:rPr>
          <w:color w:val="auto"/>
        </w:rPr>
        <w:t>Maßnahmen</w:t>
      </w:r>
      <w:bookmarkEnd w:id="46"/>
    </w:p>
    <w:p w:rsidR="00630E5A" w:rsidRDefault="00630E5A" w:rsidP="004A4F2A">
      <w:pPr>
        <w:spacing w:after="0"/>
        <w:jc w:val="both"/>
      </w:pPr>
    </w:p>
    <w:p w:rsidR="009D79E1" w:rsidRDefault="009D79E1" w:rsidP="00FA1E8E">
      <w:pPr>
        <w:spacing w:after="0"/>
      </w:pPr>
    </w:p>
    <w:tbl>
      <w:tblPr>
        <w:tblStyle w:val="Tabellenraster"/>
        <w:tblW w:w="0" w:type="auto"/>
        <w:tblLook w:val="04A0" w:firstRow="1" w:lastRow="0" w:firstColumn="1" w:lastColumn="0" w:noHBand="0" w:noVBand="1"/>
      </w:tblPr>
      <w:tblGrid>
        <w:gridCol w:w="4809"/>
        <w:gridCol w:w="4677"/>
      </w:tblGrid>
      <w:tr w:rsidR="009D79E1" w:rsidRPr="00C3418F" w:rsidTr="00630E5A">
        <w:tc>
          <w:tcPr>
            <w:tcW w:w="5228" w:type="dxa"/>
          </w:tcPr>
          <w:p w:rsidR="009D79E1" w:rsidRPr="00DC6739" w:rsidRDefault="009D79E1" w:rsidP="00630E5A">
            <w:pPr>
              <w:rPr>
                <w:rFonts w:cstheme="minorHAnsi"/>
                <w:b/>
                <w:sz w:val="24"/>
                <w:szCs w:val="24"/>
              </w:rPr>
            </w:pPr>
          </w:p>
          <w:p w:rsidR="009D79E1" w:rsidRPr="00DC6739" w:rsidRDefault="009D79E1" w:rsidP="00630E5A">
            <w:pPr>
              <w:rPr>
                <w:rFonts w:cstheme="minorHAnsi"/>
                <w:b/>
                <w:sz w:val="24"/>
                <w:szCs w:val="24"/>
              </w:rPr>
            </w:pPr>
            <w:r w:rsidRPr="00DC6739">
              <w:rPr>
                <w:rFonts w:cstheme="minorHAnsi"/>
                <w:b/>
                <w:sz w:val="24"/>
                <w:szCs w:val="24"/>
              </w:rPr>
              <w:t>Ruhe bewahren, Panik vermeiden</w:t>
            </w:r>
          </w:p>
          <w:p w:rsidR="009D79E1" w:rsidRPr="00DC6739" w:rsidRDefault="009D79E1" w:rsidP="00630E5A">
            <w:pPr>
              <w:rPr>
                <w:rFonts w:cstheme="minorHAnsi"/>
                <w:b/>
                <w:sz w:val="24"/>
                <w:szCs w:val="24"/>
              </w:rPr>
            </w:pPr>
          </w:p>
        </w:tc>
        <w:tc>
          <w:tcPr>
            <w:tcW w:w="5228" w:type="dxa"/>
          </w:tcPr>
          <w:p w:rsidR="009D79E1" w:rsidRPr="00C3418F" w:rsidRDefault="009D79E1" w:rsidP="00630E5A">
            <w:pPr>
              <w:tabs>
                <w:tab w:val="left" w:pos="6237"/>
              </w:tabs>
              <w:ind w:left="284"/>
              <w:rPr>
                <w:rFonts w:cstheme="minorHAnsi"/>
                <w:b/>
                <w:i/>
              </w:rPr>
            </w:pPr>
          </w:p>
          <w:p w:rsidR="009D79E1" w:rsidRDefault="00FA5F93" w:rsidP="009D79E1">
            <w:pPr>
              <w:rPr>
                <w:i/>
                <w:sz w:val="10"/>
              </w:rPr>
            </w:pPr>
            <w:hyperlink r:id="rId29" w:history="1">
              <w:r w:rsidR="009D79E1" w:rsidRPr="00E85E41">
                <w:rPr>
                  <w:rStyle w:val="Hyperlink"/>
                  <w:i/>
                  <w:sz w:val="10"/>
                </w:rPr>
                <w:t>https://www.bmi.gv.at/104/Wissenschaft_und_Forschung/SIAK-Journal/SIAK-Journal-        Ausgaben/Jahrgang_2012/files/Kreissl_1_2012.pdf</w:t>
              </w:r>
            </w:hyperlink>
          </w:p>
          <w:p w:rsidR="009D79E1" w:rsidRDefault="009D79E1" w:rsidP="009D79E1">
            <w:pPr>
              <w:rPr>
                <w:i/>
                <w:sz w:val="10"/>
              </w:rPr>
            </w:pPr>
          </w:p>
          <w:p w:rsidR="009D79E1" w:rsidRPr="00C3418F" w:rsidRDefault="009D79E1" w:rsidP="00630E5A">
            <w:pPr>
              <w:tabs>
                <w:tab w:val="left" w:pos="1134"/>
                <w:tab w:val="left" w:pos="6237"/>
              </w:tabs>
              <w:ind w:left="284"/>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p>
          <w:p w:rsidR="009D79E1" w:rsidRDefault="009D79E1" w:rsidP="00630E5A">
            <w:pPr>
              <w:rPr>
                <w:rFonts w:cstheme="minorHAnsi"/>
                <w:b/>
                <w:sz w:val="24"/>
                <w:szCs w:val="24"/>
              </w:rPr>
            </w:pPr>
            <w:r w:rsidRPr="009D79E1">
              <w:rPr>
                <w:rFonts w:cstheme="minorHAnsi"/>
                <w:b/>
                <w:sz w:val="24"/>
                <w:szCs w:val="24"/>
              </w:rPr>
              <w:t>Die/der DirektorIn/Le</w:t>
            </w:r>
            <w:r>
              <w:rPr>
                <w:rFonts w:cstheme="minorHAnsi"/>
                <w:b/>
                <w:sz w:val="24"/>
                <w:szCs w:val="24"/>
              </w:rPr>
              <w:t xml:space="preserve">iterIn </w:t>
            </w:r>
          </w:p>
          <w:p w:rsidR="009D79E1" w:rsidRDefault="009D79E1" w:rsidP="00630E5A">
            <w:pPr>
              <w:rPr>
                <w:rFonts w:cstheme="minorHAnsi"/>
                <w:b/>
                <w:sz w:val="24"/>
                <w:szCs w:val="24"/>
              </w:rPr>
            </w:pPr>
            <w:r>
              <w:rPr>
                <w:rFonts w:cstheme="minorHAnsi"/>
                <w:b/>
                <w:sz w:val="24"/>
                <w:szCs w:val="24"/>
              </w:rPr>
              <w:t>(bei Abwesenheit die Ver</w:t>
            </w:r>
            <w:r w:rsidRPr="009D79E1">
              <w:rPr>
                <w:rFonts w:cstheme="minorHAnsi"/>
                <w:b/>
                <w:sz w:val="24"/>
                <w:szCs w:val="24"/>
              </w:rPr>
              <w:t>treterIn) hat bei einer Bombendrohung auf jeden Fall unverzüglich die geordnete Räumung zu veranlassen</w:t>
            </w:r>
          </w:p>
          <w:p w:rsidR="009D79E1" w:rsidRPr="00DC6739" w:rsidRDefault="009D79E1"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Default="009D79E1" w:rsidP="00630E5A">
            <w:pPr>
              <w:rPr>
                <w:i/>
              </w:rPr>
            </w:pPr>
            <w:r>
              <w:rPr>
                <w:i/>
              </w:rPr>
              <w:t xml:space="preserve">      </w:t>
            </w:r>
            <w:r w:rsidRPr="009D79E1">
              <w:rPr>
                <w:i/>
              </w:rPr>
              <w:t>Räumungsalarm</w:t>
            </w:r>
          </w:p>
          <w:p w:rsidR="009D79E1" w:rsidRDefault="009D79E1" w:rsidP="00630E5A">
            <w:pPr>
              <w:rPr>
                <w:i/>
                <w:sz w:val="10"/>
              </w:rPr>
            </w:pPr>
            <w:r>
              <w:rPr>
                <w:i/>
              </w:rPr>
              <w:t xml:space="preserve">     </w:t>
            </w:r>
            <w:hyperlink r:id="rId30" w:history="1">
              <w:r w:rsidRPr="00E85E41">
                <w:rPr>
                  <w:rStyle w:val="Hyperlink"/>
                  <w:i/>
                  <w:sz w:val="10"/>
                </w:rPr>
                <w:t>https://wien.orf.at/stories/3162503/</w:t>
              </w:r>
            </w:hyperlink>
          </w:p>
          <w:p w:rsidR="009D79E1" w:rsidRPr="00C3418F" w:rsidRDefault="009D79E1" w:rsidP="009D79E1">
            <w:pPr>
              <w:rPr>
                <w:rFonts w:cstheme="minorHAnsi"/>
                <w:i/>
              </w:rPr>
            </w:pPr>
            <w:r w:rsidRPr="009D79E1">
              <w:rPr>
                <w:i/>
                <w:sz w:val="10"/>
              </w:rPr>
              <w:t xml:space="preserve"> </w:t>
            </w:r>
            <w:r>
              <w:rPr>
                <w:i/>
                <w:sz w:val="10"/>
              </w:rPr>
              <w:t xml:space="preserve">         </w:t>
            </w:r>
          </w:p>
        </w:tc>
      </w:tr>
      <w:tr w:rsidR="009D79E1" w:rsidRPr="00C3418F" w:rsidTr="00630E5A">
        <w:tc>
          <w:tcPr>
            <w:tcW w:w="5228" w:type="dxa"/>
          </w:tcPr>
          <w:p w:rsidR="009D79E1" w:rsidRPr="00DC6739" w:rsidRDefault="009D79E1" w:rsidP="00630E5A">
            <w:pPr>
              <w:rPr>
                <w:rFonts w:cstheme="minorHAnsi"/>
                <w:b/>
                <w:sz w:val="24"/>
                <w:szCs w:val="24"/>
              </w:rPr>
            </w:pPr>
          </w:p>
          <w:p w:rsidR="009D79E1" w:rsidRPr="00DC6739" w:rsidRDefault="009D79E1" w:rsidP="00630E5A">
            <w:pPr>
              <w:tabs>
                <w:tab w:val="left" w:pos="426"/>
                <w:tab w:val="left" w:pos="6237"/>
              </w:tabs>
              <w:rPr>
                <w:rFonts w:cstheme="minorHAnsi"/>
                <w:b/>
                <w:sz w:val="24"/>
                <w:szCs w:val="24"/>
              </w:rPr>
            </w:pPr>
            <w:r w:rsidRPr="00DC6739">
              <w:rPr>
                <w:rFonts w:cstheme="minorHAnsi"/>
                <w:b/>
                <w:sz w:val="24"/>
                <w:szCs w:val="24"/>
              </w:rPr>
              <w:t xml:space="preserve">Nach Hauptbeben so rasch wie möglich </w:t>
            </w:r>
          </w:p>
          <w:p w:rsidR="009D79E1" w:rsidRPr="00DC6739" w:rsidRDefault="009D79E1" w:rsidP="00630E5A">
            <w:pPr>
              <w:tabs>
                <w:tab w:val="left" w:pos="426"/>
                <w:tab w:val="left" w:pos="6237"/>
              </w:tabs>
              <w:rPr>
                <w:rFonts w:cstheme="minorHAnsi"/>
                <w:b/>
                <w:sz w:val="24"/>
                <w:szCs w:val="24"/>
              </w:rPr>
            </w:pPr>
            <w:r w:rsidRPr="00DC6739">
              <w:rPr>
                <w:rFonts w:cstheme="minorHAnsi"/>
                <w:b/>
                <w:sz w:val="24"/>
                <w:szCs w:val="24"/>
              </w:rPr>
              <w:t>Räumung laut Plan durchführen „Räumungsalarm“ auslösen</w:t>
            </w:r>
          </w:p>
          <w:p w:rsidR="009D79E1" w:rsidRDefault="009D79E1" w:rsidP="00630E5A">
            <w:pPr>
              <w:rPr>
                <w:rFonts w:cstheme="minorHAnsi"/>
                <w:b/>
                <w:sz w:val="24"/>
                <w:szCs w:val="24"/>
              </w:rPr>
            </w:pPr>
            <w:r>
              <w:rPr>
                <w:rFonts w:cstheme="minorHAnsi"/>
                <w:b/>
                <w:sz w:val="24"/>
                <w:szCs w:val="24"/>
              </w:rPr>
              <w:t>Ersatz bei Stromausfall?</w:t>
            </w:r>
          </w:p>
          <w:p w:rsidR="009D79E1" w:rsidRPr="00DC6739" w:rsidRDefault="009D79E1"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Pr="00C3418F" w:rsidRDefault="009D79E1" w:rsidP="00630E5A">
            <w:pPr>
              <w:tabs>
                <w:tab w:val="left" w:pos="1134"/>
                <w:tab w:val="left" w:pos="6237"/>
              </w:tabs>
              <w:ind w:left="284"/>
              <w:rPr>
                <w:rFonts w:eastAsia="Calibri" w:cstheme="minorHAnsi"/>
                <w:i/>
              </w:rPr>
            </w:pPr>
            <w:r w:rsidRPr="00C3418F">
              <w:rPr>
                <w:rFonts w:cstheme="minorHAnsi"/>
                <w:i/>
              </w:rPr>
              <w:t xml:space="preserve"> </w:t>
            </w:r>
            <w:r w:rsidRPr="00DC6739">
              <w:rPr>
                <w:rFonts w:eastAsia="Calibri" w:cstheme="minorHAnsi"/>
                <w:i/>
              </w:rPr>
              <w:t>Räumungsalarm</w:t>
            </w:r>
          </w:p>
          <w:p w:rsidR="009D79E1" w:rsidRPr="00DC6739" w:rsidRDefault="009D79E1" w:rsidP="00630E5A">
            <w:pPr>
              <w:tabs>
                <w:tab w:val="left" w:pos="1134"/>
                <w:tab w:val="left" w:pos="6237"/>
              </w:tabs>
              <w:ind w:left="284"/>
              <w:rPr>
                <w:rFonts w:eastAsia="Calibri" w:cstheme="minorHAnsi"/>
                <w:i/>
              </w:rPr>
            </w:pPr>
            <w:r w:rsidRPr="00C3418F">
              <w:rPr>
                <w:rFonts w:eastAsia="Calibri" w:cstheme="minorHAnsi"/>
                <w:i/>
              </w:rPr>
              <w:t xml:space="preserve"> Erste-Hilfe</w:t>
            </w:r>
            <w:r>
              <w:t xml:space="preserve"> </w:t>
            </w:r>
            <w:r w:rsidRPr="00DC6739">
              <w:rPr>
                <w:rFonts w:eastAsia="Calibri" w:cstheme="minorHAnsi"/>
                <w:i/>
              </w:rPr>
              <w:t xml:space="preserve">leisten, wenn möglich </w:t>
            </w:r>
          </w:p>
          <w:p w:rsidR="009D79E1" w:rsidRPr="00C3418F" w:rsidRDefault="009D79E1" w:rsidP="00630E5A">
            <w:pPr>
              <w:tabs>
                <w:tab w:val="left" w:pos="1134"/>
                <w:tab w:val="left" w:pos="6237"/>
              </w:tabs>
              <w:ind w:left="284"/>
              <w:rPr>
                <w:rFonts w:eastAsia="Calibri" w:cstheme="minorHAnsi"/>
                <w:i/>
              </w:rPr>
            </w:pPr>
            <w:r w:rsidRPr="00DC6739">
              <w:rPr>
                <w:rFonts w:eastAsia="Calibri" w:cstheme="minorHAnsi"/>
                <w:i/>
              </w:rPr>
              <w:t>Verschüttete retten</w:t>
            </w:r>
            <w:r>
              <w:rPr>
                <w:rFonts w:eastAsia="Calibri" w:cstheme="minorHAnsi"/>
                <w:i/>
              </w:rPr>
              <w:t xml:space="preserve"> </w:t>
            </w:r>
          </w:p>
          <w:p w:rsidR="009D79E1" w:rsidRPr="00C3418F" w:rsidRDefault="009D79E1" w:rsidP="00630E5A">
            <w:pPr>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r w:rsidRPr="00DC6739">
              <w:rPr>
                <w:rFonts w:cstheme="minorHAnsi"/>
                <w:b/>
                <w:sz w:val="24"/>
                <w:szCs w:val="24"/>
              </w:rPr>
              <w:t xml:space="preserve">  </w:t>
            </w:r>
          </w:p>
          <w:p w:rsidR="009D79E1" w:rsidRPr="009D79E1" w:rsidRDefault="009D79E1" w:rsidP="009D79E1">
            <w:pPr>
              <w:rPr>
                <w:rFonts w:cstheme="minorHAnsi"/>
                <w:b/>
                <w:sz w:val="24"/>
                <w:szCs w:val="24"/>
              </w:rPr>
            </w:pPr>
            <w:r w:rsidRPr="009D79E1">
              <w:rPr>
                <w:rFonts w:cstheme="minorHAnsi"/>
                <w:b/>
                <w:sz w:val="24"/>
                <w:szCs w:val="24"/>
              </w:rPr>
              <w:t>Räumungsalarm auslösen</w:t>
            </w:r>
          </w:p>
          <w:p w:rsidR="009D79E1" w:rsidRPr="009D79E1" w:rsidRDefault="009D79E1" w:rsidP="009D79E1">
            <w:pPr>
              <w:pStyle w:val="Listenabsatz"/>
              <w:numPr>
                <w:ilvl w:val="0"/>
                <w:numId w:val="10"/>
              </w:numPr>
              <w:rPr>
                <w:rFonts w:cstheme="minorHAnsi"/>
                <w:szCs w:val="24"/>
              </w:rPr>
            </w:pPr>
            <w:r w:rsidRPr="009D79E1">
              <w:rPr>
                <w:rFonts w:cstheme="minorHAnsi"/>
                <w:szCs w:val="24"/>
              </w:rPr>
              <w:t>Der Sammelplatz ist vorher festzulegen</w:t>
            </w:r>
          </w:p>
          <w:p w:rsidR="009D79E1" w:rsidRPr="009D79E1" w:rsidRDefault="009D79E1" w:rsidP="009D79E1">
            <w:pPr>
              <w:pStyle w:val="Listenabsatz"/>
              <w:numPr>
                <w:ilvl w:val="0"/>
                <w:numId w:val="10"/>
              </w:numPr>
              <w:rPr>
                <w:rFonts w:cstheme="minorHAnsi"/>
                <w:szCs w:val="24"/>
              </w:rPr>
            </w:pPr>
            <w:r w:rsidRPr="009D79E1">
              <w:rPr>
                <w:rFonts w:cstheme="minorHAnsi"/>
                <w:szCs w:val="24"/>
              </w:rPr>
              <w:t>Bei Schönwett</w:t>
            </w:r>
            <w:r>
              <w:rPr>
                <w:rFonts w:cstheme="minorHAnsi"/>
                <w:szCs w:val="24"/>
              </w:rPr>
              <w:t>er: festgelegter Weg für Flucht</w:t>
            </w:r>
            <w:r w:rsidRPr="009D79E1">
              <w:rPr>
                <w:rFonts w:cstheme="minorHAnsi"/>
                <w:szCs w:val="24"/>
              </w:rPr>
              <w:t>weg (Evakuierung!)</w:t>
            </w:r>
          </w:p>
          <w:p w:rsidR="009D79E1" w:rsidRPr="009D79E1" w:rsidRDefault="009D79E1" w:rsidP="009D79E1">
            <w:pPr>
              <w:pStyle w:val="Listenabsatz"/>
              <w:numPr>
                <w:ilvl w:val="0"/>
                <w:numId w:val="10"/>
              </w:numPr>
              <w:rPr>
                <w:rFonts w:cstheme="minorHAnsi"/>
                <w:b/>
                <w:sz w:val="24"/>
                <w:szCs w:val="24"/>
              </w:rPr>
            </w:pPr>
            <w:r w:rsidRPr="009D79E1">
              <w:rPr>
                <w:rFonts w:cstheme="minorHAnsi"/>
                <w:szCs w:val="24"/>
              </w:rPr>
              <w:t>Bei Schlechtwetter:</w:t>
            </w:r>
            <w:r>
              <w:rPr>
                <w:rFonts w:cstheme="minorHAnsi"/>
                <w:szCs w:val="24"/>
              </w:rPr>
              <w:t xml:space="preserve"> festgelegter Ort im Gemein</w:t>
            </w:r>
            <w:r w:rsidRPr="009D79E1">
              <w:rPr>
                <w:rFonts w:cstheme="minorHAnsi"/>
                <w:szCs w:val="24"/>
              </w:rPr>
              <w:t>debereich</w:t>
            </w:r>
          </w:p>
          <w:p w:rsidR="009D79E1" w:rsidRPr="009D79E1" w:rsidRDefault="009D79E1" w:rsidP="009D79E1">
            <w:pPr>
              <w:pStyle w:val="Listenabsatz"/>
              <w:rPr>
                <w:rFonts w:cstheme="minorHAnsi"/>
                <w:b/>
                <w:sz w:val="24"/>
                <w:szCs w:val="24"/>
              </w:rPr>
            </w:pPr>
          </w:p>
        </w:tc>
        <w:tc>
          <w:tcPr>
            <w:tcW w:w="5228" w:type="dxa"/>
          </w:tcPr>
          <w:p w:rsidR="009D79E1" w:rsidRPr="00C3418F" w:rsidRDefault="009D79E1" w:rsidP="00630E5A">
            <w:pPr>
              <w:rPr>
                <w:rFonts w:cstheme="minorHAnsi"/>
                <w:i/>
              </w:rPr>
            </w:pPr>
          </w:p>
          <w:p w:rsidR="009D79E1" w:rsidRDefault="009D79E1" w:rsidP="00630E5A">
            <w:pPr>
              <w:rPr>
                <w:rFonts w:cstheme="minorHAnsi"/>
                <w:i/>
              </w:rPr>
            </w:pPr>
            <w:r w:rsidRPr="00C3418F">
              <w:rPr>
                <w:rFonts w:cstheme="minorHAnsi"/>
                <w:i/>
              </w:rPr>
              <w:t xml:space="preserve">      </w:t>
            </w:r>
          </w:p>
          <w:p w:rsidR="009D79E1" w:rsidRPr="00C3418F" w:rsidRDefault="009D79E1" w:rsidP="00630E5A">
            <w:pPr>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r w:rsidRPr="00DC6739">
              <w:rPr>
                <w:rFonts w:cstheme="minorHAnsi"/>
                <w:b/>
                <w:sz w:val="24"/>
                <w:szCs w:val="24"/>
              </w:rPr>
              <w:t xml:space="preserve"> </w:t>
            </w:r>
          </w:p>
          <w:p w:rsidR="009D79E1" w:rsidRDefault="004A4F2A" w:rsidP="00630E5A">
            <w:pPr>
              <w:rPr>
                <w:rFonts w:cstheme="minorHAnsi"/>
                <w:b/>
                <w:sz w:val="24"/>
                <w:szCs w:val="24"/>
              </w:rPr>
            </w:pPr>
            <w:r w:rsidRPr="004A4F2A">
              <w:rPr>
                <w:rFonts w:cstheme="minorHAnsi"/>
                <w:b/>
                <w:sz w:val="24"/>
                <w:szCs w:val="24"/>
              </w:rPr>
              <w:t>Aufsichtspflicht besteht für gesamtes Personal</w:t>
            </w:r>
          </w:p>
          <w:p w:rsidR="004A4F2A" w:rsidRPr="00DC6739" w:rsidRDefault="004A4F2A"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Pr="00C3418F" w:rsidRDefault="009D79E1" w:rsidP="004A4F2A">
            <w:pPr>
              <w:tabs>
                <w:tab w:val="left" w:pos="1134"/>
                <w:tab w:val="left" w:pos="6237"/>
              </w:tabs>
              <w:ind w:left="284"/>
              <w:rPr>
                <w:rFonts w:cstheme="minorHAnsi"/>
                <w:i/>
              </w:rPr>
            </w:pPr>
          </w:p>
        </w:tc>
      </w:tr>
      <w:tr w:rsidR="009D79E1" w:rsidRPr="00C3418F" w:rsidTr="00630E5A">
        <w:tc>
          <w:tcPr>
            <w:tcW w:w="5228" w:type="dxa"/>
          </w:tcPr>
          <w:p w:rsidR="009D79E1" w:rsidRDefault="009D79E1" w:rsidP="00630E5A">
            <w:pPr>
              <w:rPr>
                <w:rFonts w:cstheme="minorHAnsi"/>
                <w:b/>
                <w:sz w:val="24"/>
                <w:szCs w:val="24"/>
              </w:rPr>
            </w:pPr>
          </w:p>
          <w:p w:rsidR="009D79E1" w:rsidRDefault="004A4F2A" w:rsidP="00630E5A">
            <w:pPr>
              <w:rPr>
                <w:rFonts w:cstheme="minorHAnsi"/>
                <w:b/>
                <w:sz w:val="24"/>
                <w:szCs w:val="24"/>
              </w:rPr>
            </w:pPr>
            <w:r w:rsidRPr="004A4F2A">
              <w:rPr>
                <w:rFonts w:cstheme="minorHAnsi"/>
                <w:b/>
                <w:sz w:val="24"/>
                <w:szCs w:val="24"/>
              </w:rPr>
              <w:t>Die Vollzähligkeit der SchülerInnen/Kinder ist zu kontrollieren</w:t>
            </w:r>
          </w:p>
          <w:p w:rsidR="004A4F2A" w:rsidRPr="00DC6739" w:rsidRDefault="004A4F2A" w:rsidP="00630E5A">
            <w:pPr>
              <w:rPr>
                <w:rFonts w:cstheme="minorHAnsi"/>
                <w:b/>
                <w:sz w:val="24"/>
                <w:szCs w:val="24"/>
              </w:rPr>
            </w:pPr>
          </w:p>
        </w:tc>
        <w:tc>
          <w:tcPr>
            <w:tcW w:w="5228" w:type="dxa"/>
          </w:tcPr>
          <w:p w:rsidR="009D79E1" w:rsidRPr="00C3418F" w:rsidRDefault="009D79E1" w:rsidP="00630E5A">
            <w:pPr>
              <w:rPr>
                <w:rFonts w:cstheme="minorHAnsi"/>
                <w:i/>
              </w:rPr>
            </w:pPr>
          </w:p>
        </w:tc>
      </w:tr>
      <w:tr w:rsidR="004A4F2A" w:rsidRPr="00C3418F" w:rsidTr="00630E5A">
        <w:tc>
          <w:tcPr>
            <w:tcW w:w="5228" w:type="dxa"/>
          </w:tcPr>
          <w:p w:rsidR="004A4F2A" w:rsidRDefault="004A4F2A" w:rsidP="00630E5A">
            <w:pPr>
              <w:rPr>
                <w:rFonts w:cstheme="minorHAnsi"/>
                <w:b/>
                <w:sz w:val="24"/>
                <w:szCs w:val="24"/>
              </w:rPr>
            </w:pPr>
          </w:p>
          <w:p w:rsidR="004A4F2A" w:rsidRPr="004A4F2A" w:rsidRDefault="004A4F2A" w:rsidP="004A4F2A">
            <w:pPr>
              <w:rPr>
                <w:rFonts w:cstheme="minorHAnsi"/>
                <w:b/>
                <w:sz w:val="24"/>
                <w:szCs w:val="24"/>
              </w:rPr>
            </w:pPr>
            <w:r w:rsidRPr="004A4F2A">
              <w:rPr>
                <w:rFonts w:cstheme="minorHAnsi"/>
                <w:b/>
                <w:sz w:val="24"/>
                <w:szCs w:val="24"/>
              </w:rPr>
              <w:t>Sofortige Mitteilung an:</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Polizei:</w:t>
            </w:r>
            <w:r w:rsidRPr="004A4F2A">
              <w:rPr>
                <w:rFonts w:cstheme="minorHAnsi"/>
                <w:sz w:val="24"/>
                <w:szCs w:val="24"/>
              </w:rPr>
              <w:tab/>
            </w:r>
            <w:r w:rsidRPr="004A4F2A">
              <w:rPr>
                <w:rFonts w:cstheme="minorHAnsi"/>
                <w:sz w:val="24"/>
                <w:szCs w:val="24"/>
              </w:rPr>
              <w:tab/>
            </w:r>
            <w:r w:rsidRPr="004A4F2A">
              <w:rPr>
                <w:rFonts w:cstheme="minorHAnsi"/>
                <w:sz w:val="24"/>
                <w:szCs w:val="24"/>
              </w:rPr>
              <w:tab/>
            </w:r>
          </w:p>
          <w:p w:rsidR="004A4F2A" w:rsidRPr="004A4F2A" w:rsidRDefault="004A4F2A" w:rsidP="004A4F2A">
            <w:pPr>
              <w:pStyle w:val="Listenabsatz"/>
              <w:rPr>
                <w:rFonts w:cstheme="minorHAnsi"/>
                <w:sz w:val="24"/>
                <w:szCs w:val="24"/>
              </w:rPr>
            </w:pPr>
            <w:proofErr w:type="gramStart"/>
            <w:r w:rsidRPr="004A4F2A">
              <w:rPr>
                <w:rFonts w:cstheme="minorHAnsi"/>
                <w:sz w:val="24"/>
                <w:szCs w:val="24"/>
              </w:rPr>
              <w:t>Tel.:…</w:t>
            </w:r>
            <w:proofErr w:type="gramEnd"/>
            <w:r w:rsidRPr="004A4F2A">
              <w:rPr>
                <w:rFonts w:cstheme="minorHAnsi"/>
                <w:sz w:val="24"/>
                <w:szCs w:val="24"/>
              </w:rPr>
              <w:t>……………..</w:t>
            </w:r>
          </w:p>
          <w:p w:rsidR="004A4F2A" w:rsidRPr="004A4F2A" w:rsidRDefault="004A4F2A" w:rsidP="004A4F2A">
            <w:pPr>
              <w:pStyle w:val="Listenabsatz"/>
              <w:rPr>
                <w:rFonts w:cstheme="minorHAnsi"/>
                <w:sz w:val="24"/>
                <w:szCs w:val="24"/>
              </w:rPr>
            </w:pPr>
            <w:r w:rsidRPr="004A4F2A">
              <w:rPr>
                <w:rFonts w:cstheme="minorHAnsi"/>
                <w:sz w:val="24"/>
                <w:szCs w:val="24"/>
              </w:rPr>
              <w:t>Notruf 133</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Bezirkshauptmannschaft:</w:t>
            </w:r>
            <w:r w:rsidRPr="004A4F2A">
              <w:rPr>
                <w:rFonts w:cstheme="minorHAnsi"/>
                <w:sz w:val="24"/>
                <w:szCs w:val="24"/>
              </w:rPr>
              <w:tab/>
            </w:r>
          </w:p>
          <w:p w:rsidR="004A4F2A" w:rsidRPr="004A4F2A" w:rsidRDefault="004A4F2A" w:rsidP="004A4F2A">
            <w:pPr>
              <w:pStyle w:val="Listenabsatz"/>
              <w:rPr>
                <w:rFonts w:cstheme="minorHAnsi"/>
                <w:sz w:val="24"/>
                <w:szCs w:val="24"/>
              </w:rPr>
            </w:pPr>
            <w:proofErr w:type="gramStart"/>
            <w:r w:rsidRPr="004A4F2A">
              <w:rPr>
                <w:rFonts w:cstheme="minorHAnsi"/>
                <w:sz w:val="24"/>
                <w:szCs w:val="24"/>
              </w:rPr>
              <w:t>Tel.:…</w:t>
            </w:r>
            <w:proofErr w:type="gramEnd"/>
            <w:r w:rsidRPr="004A4F2A">
              <w:rPr>
                <w:rFonts w:cstheme="minorHAnsi"/>
                <w:sz w:val="24"/>
                <w:szCs w:val="24"/>
              </w:rPr>
              <w:t>……………..</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Magistrat:</w:t>
            </w:r>
            <w:r w:rsidRPr="004A4F2A">
              <w:rPr>
                <w:rFonts w:cstheme="minorHAnsi"/>
                <w:sz w:val="24"/>
                <w:szCs w:val="24"/>
              </w:rPr>
              <w:tab/>
            </w:r>
            <w:r w:rsidRPr="004A4F2A">
              <w:rPr>
                <w:rFonts w:cstheme="minorHAnsi"/>
                <w:sz w:val="24"/>
                <w:szCs w:val="24"/>
              </w:rPr>
              <w:tab/>
            </w:r>
            <w:r w:rsidRPr="004A4F2A">
              <w:rPr>
                <w:rFonts w:cstheme="minorHAnsi"/>
                <w:sz w:val="24"/>
                <w:szCs w:val="24"/>
              </w:rPr>
              <w:tab/>
            </w:r>
          </w:p>
          <w:p w:rsidR="004A4F2A" w:rsidRPr="004A4F2A" w:rsidRDefault="004A4F2A" w:rsidP="004A4F2A">
            <w:pPr>
              <w:pStyle w:val="Listenabsatz"/>
              <w:rPr>
                <w:rFonts w:cstheme="minorHAnsi"/>
                <w:sz w:val="24"/>
                <w:szCs w:val="24"/>
              </w:rPr>
            </w:pPr>
            <w:proofErr w:type="gramStart"/>
            <w:r w:rsidRPr="004A4F2A">
              <w:rPr>
                <w:rFonts w:cstheme="minorHAnsi"/>
                <w:sz w:val="24"/>
                <w:szCs w:val="24"/>
              </w:rPr>
              <w:t>Tel.:…</w:t>
            </w:r>
            <w:proofErr w:type="gramEnd"/>
            <w:r w:rsidRPr="004A4F2A">
              <w:rPr>
                <w:rFonts w:cstheme="minorHAnsi"/>
                <w:sz w:val="24"/>
                <w:szCs w:val="24"/>
              </w:rPr>
              <w:t>……………..</w:t>
            </w:r>
          </w:p>
          <w:p w:rsidR="004A4F2A" w:rsidRDefault="004A4F2A" w:rsidP="004A4F2A">
            <w:pPr>
              <w:tabs>
                <w:tab w:val="left" w:pos="441"/>
              </w:tabs>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630E5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Erst nach Freiga</w:t>
            </w:r>
            <w:r>
              <w:rPr>
                <w:rFonts w:cstheme="minorHAnsi"/>
                <w:b/>
                <w:sz w:val="24"/>
                <w:szCs w:val="24"/>
              </w:rPr>
              <w:t>be des Gebäudes durch die Behör</w:t>
            </w:r>
            <w:r w:rsidRPr="004A4F2A">
              <w:rPr>
                <w:rFonts w:cstheme="minorHAnsi"/>
                <w:b/>
                <w:sz w:val="24"/>
                <w:szCs w:val="24"/>
              </w:rPr>
              <w:t>de dürfen die Räu</w:t>
            </w:r>
            <w:r>
              <w:rPr>
                <w:rFonts w:cstheme="minorHAnsi"/>
                <w:b/>
                <w:sz w:val="24"/>
                <w:szCs w:val="24"/>
              </w:rPr>
              <w:t>mlichkeiten wieder betreten wer</w:t>
            </w:r>
            <w:r w:rsidRPr="004A4F2A">
              <w:rPr>
                <w:rFonts w:cstheme="minorHAnsi"/>
                <w:b/>
                <w:sz w:val="24"/>
                <w:szCs w:val="24"/>
              </w:rPr>
              <w:t>den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Rückführung der</w:t>
            </w:r>
            <w:r>
              <w:rPr>
                <w:rFonts w:cstheme="minorHAnsi"/>
                <w:b/>
                <w:sz w:val="24"/>
                <w:szCs w:val="24"/>
              </w:rPr>
              <w:t xml:space="preserve"> SchülerInnen/Kinder in die Ein</w:t>
            </w:r>
            <w:r w:rsidRPr="004A4F2A">
              <w:rPr>
                <w:rFonts w:cstheme="minorHAnsi"/>
                <w:b/>
                <w:sz w:val="24"/>
                <w:szCs w:val="24"/>
              </w:rPr>
              <w:t>richtung</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Pr="004A4F2A" w:rsidRDefault="004A4F2A" w:rsidP="00630E5A">
            <w:pPr>
              <w:rPr>
                <w:rFonts w:cstheme="minorHAnsi"/>
                <w:b/>
                <w:sz w:val="24"/>
                <w:szCs w:val="24"/>
              </w:rPr>
            </w:pPr>
            <w:r w:rsidRPr="004A4F2A">
              <w:rPr>
                <w:rFonts w:cstheme="minorHAnsi"/>
                <w:b/>
                <w:sz w:val="24"/>
                <w:szCs w:val="24"/>
              </w:rPr>
              <w:t>Mitteilungen an die Presse sind nicht statthaft</w:t>
            </w:r>
          </w:p>
          <w:p w:rsidR="004A4F2A" w:rsidRDefault="004A4F2A" w:rsidP="00630E5A">
            <w:pPr>
              <w:rPr>
                <w:rFonts w:cstheme="minorHAnsi"/>
                <w:b/>
                <w:sz w:val="24"/>
                <w:szCs w:val="24"/>
              </w:rPr>
            </w:pPr>
            <w:r w:rsidRPr="004A4F2A">
              <w:rPr>
                <w:rFonts w:cstheme="minorHAnsi"/>
                <w:b/>
                <w:sz w:val="24"/>
                <w:szCs w:val="24"/>
              </w:rPr>
              <w:t>(wegen Beispielsfolgen)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Über den Vorfall einen Aktenvermerk anlegen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bl>
    <w:p w:rsidR="009D79E1" w:rsidRDefault="009D79E1"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7" w:name="_Toc117515033"/>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5</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Strahlengefahr</w:t>
            </w:r>
            <w:bookmarkEnd w:id="47"/>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8913E2" w:rsidRDefault="008913E2" w:rsidP="00FA1E8E">
      <w:pPr>
        <w:spacing w:after="0"/>
      </w:pPr>
    </w:p>
    <w:p w:rsidR="00FA1E8E" w:rsidRPr="008913E2" w:rsidRDefault="008913E2" w:rsidP="008913E2">
      <w:pPr>
        <w:pStyle w:val="berschrift3"/>
        <w:rPr>
          <w:color w:val="auto"/>
        </w:rPr>
      </w:pPr>
      <w:bookmarkStart w:id="48" w:name="_Toc117515034"/>
      <w:r w:rsidRPr="008913E2">
        <w:rPr>
          <w:color w:val="auto"/>
        </w:rPr>
        <w:t xml:space="preserve">Strahlengefahren / Strahlenschutz      </w:t>
      </w:r>
      <w:r w:rsidRPr="008913E2">
        <w:rPr>
          <w:noProof/>
          <w:color w:val="auto"/>
          <w:lang w:eastAsia="de-AT"/>
        </w:rPr>
        <w:drawing>
          <wp:inline distT="0" distB="0" distL="0" distR="0">
            <wp:extent cx="251704" cy="24939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B45931.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32" cy="257845"/>
                    </a:xfrm>
                    <a:prstGeom prst="rect">
                      <a:avLst/>
                    </a:prstGeom>
                  </pic:spPr>
                </pic:pic>
              </a:graphicData>
            </a:graphic>
          </wp:inline>
        </w:drawing>
      </w:r>
      <w:bookmarkEnd w:id="48"/>
    </w:p>
    <w:p w:rsidR="00FA1E8E" w:rsidRDefault="00FA1E8E" w:rsidP="00FA1E8E">
      <w:pPr>
        <w:spacing w:after="0"/>
      </w:pPr>
    </w:p>
    <w:p w:rsidR="008913E2" w:rsidRDefault="008913E2" w:rsidP="008913E2">
      <w:pPr>
        <w:spacing w:after="0"/>
      </w:pPr>
      <w:r>
        <w:t>Radioaktive Strahlung lässt sich zwar weder sehen, hören noch riechen, dennoch kann sie unseren Organismus schwer schädigen. Man unterscheidet Alpha-, Beta- und Gamma-Strahlung. Jeder Typus wird von unterschiedlichen Stoffen ausgesandt und hat unterschiedliche Wirkung auf den menschlichen Körper.</w:t>
      </w:r>
    </w:p>
    <w:p w:rsidR="008913E2" w:rsidRDefault="008913E2" w:rsidP="008913E2">
      <w:pPr>
        <w:spacing w:after="0"/>
      </w:pPr>
    </w:p>
    <w:p w:rsidR="00FA1E8E" w:rsidRDefault="008913E2" w:rsidP="008913E2">
      <w:pPr>
        <w:spacing w:after="0"/>
      </w:pPr>
      <w:r>
        <w:t>Radioaktive Strahlung kann uns nicht nur von außen treffen, sondern es können, was vielfach gefährlicher ist, auch strahlende Teilchen über die Nahrung, die Atmung und über die Haut in den Körper gelangen. Radioaktivität kommt in der Natur vor, wird aber auch in verschiedenen Zweigen der Industrie, Medizin und Forschung angewendet. Bei der Arbeit mit radioaktiven Substanzen ist höchste Vorsicht geboten, solche Stoffe müssen entsprechend gekennzeichnet und sicher aufbewahrt werden.</w:t>
      </w:r>
    </w:p>
    <w:p w:rsidR="00FA1E8E" w:rsidRDefault="00FA1E8E" w:rsidP="00FA1E8E">
      <w:pPr>
        <w:spacing w:after="0"/>
      </w:pPr>
    </w:p>
    <w:p w:rsidR="00FA1E8E" w:rsidRDefault="00FA1E8E" w:rsidP="00FA1E8E">
      <w:pPr>
        <w:spacing w:after="0"/>
      </w:pPr>
    </w:p>
    <w:p w:rsidR="008913E2" w:rsidRPr="008913E2" w:rsidRDefault="008913E2" w:rsidP="008913E2">
      <w:pPr>
        <w:pStyle w:val="berschrift3"/>
        <w:rPr>
          <w:color w:val="auto"/>
        </w:rPr>
      </w:pPr>
      <w:bookmarkStart w:id="49" w:name="_Toc117515035"/>
      <w:r w:rsidRPr="008913E2">
        <w:rPr>
          <w:color w:val="auto"/>
        </w:rPr>
        <w:t>Unterschiede der Gefährdungsmöglichkeiten</w:t>
      </w:r>
      <w:bookmarkEnd w:id="49"/>
    </w:p>
    <w:p w:rsidR="00FA1E8E" w:rsidRDefault="00FA1E8E" w:rsidP="00FA1E8E">
      <w:pPr>
        <w:spacing w:after="0"/>
      </w:pPr>
    </w:p>
    <w:p w:rsidR="008913E2" w:rsidRDefault="008913E2" w:rsidP="008913E2">
      <w:pPr>
        <w:spacing w:after="0"/>
      </w:pPr>
      <w:r>
        <w:t>Grundsätzlich wird zwischen fünf radioaktiven Gefährdungsmöglichkeiten unterschieden. Diese stellen nicht nur eine lokale, sondern auch eine großräumige Bedrohung für den Menschen dar:</w:t>
      </w:r>
    </w:p>
    <w:p w:rsidR="008913E2" w:rsidRDefault="008913E2" w:rsidP="008913E2">
      <w:pPr>
        <w:spacing w:after="0"/>
      </w:pPr>
    </w:p>
    <w:p w:rsidR="008913E2" w:rsidRDefault="008913E2" w:rsidP="008913E2">
      <w:pPr>
        <w:pStyle w:val="Listenabsatz"/>
        <w:numPr>
          <w:ilvl w:val="0"/>
          <w:numId w:val="11"/>
        </w:numPr>
        <w:spacing w:after="0"/>
      </w:pPr>
      <w:r>
        <w:t>Unfälle beim Transport radioaktiver Güter</w:t>
      </w:r>
    </w:p>
    <w:p w:rsidR="008913E2" w:rsidRDefault="008913E2" w:rsidP="008913E2">
      <w:pPr>
        <w:pStyle w:val="Listenabsatz"/>
        <w:numPr>
          <w:ilvl w:val="0"/>
          <w:numId w:val="11"/>
        </w:numPr>
        <w:spacing w:after="0"/>
      </w:pPr>
      <w:r>
        <w:t>Absturz eines Satelliten mit Kernreaktor an Bord</w:t>
      </w:r>
    </w:p>
    <w:p w:rsidR="008913E2" w:rsidRDefault="008913E2" w:rsidP="008913E2">
      <w:pPr>
        <w:pStyle w:val="Listenabsatz"/>
        <w:numPr>
          <w:ilvl w:val="0"/>
          <w:numId w:val="11"/>
        </w:numPr>
        <w:spacing w:after="0"/>
      </w:pPr>
      <w:r>
        <w:t>Kernkraftwerksunfall</w:t>
      </w:r>
    </w:p>
    <w:p w:rsidR="008913E2" w:rsidRDefault="008913E2" w:rsidP="008913E2">
      <w:pPr>
        <w:pStyle w:val="Listenabsatz"/>
        <w:numPr>
          <w:ilvl w:val="0"/>
          <w:numId w:val="11"/>
        </w:numPr>
        <w:spacing w:after="0"/>
      </w:pPr>
      <w:r>
        <w:t>Unfall in Wiederaufbereitungsanlage</w:t>
      </w:r>
    </w:p>
    <w:p w:rsidR="008913E2" w:rsidRDefault="008913E2" w:rsidP="008913E2">
      <w:pPr>
        <w:pStyle w:val="Listenabsatz"/>
        <w:numPr>
          <w:ilvl w:val="0"/>
          <w:numId w:val="11"/>
        </w:numPr>
        <w:spacing w:after="0"/>
      </w:pPr>
      <w:r>
        <w:t>Kernwaffeneinsatz</w:t>
      </w:r>
    </w:p>
    <w:p w:rsidR="008913E2" w:rsidRDefault="008913E2" w:rsidP="008913E2">
      <w:pPr>
        <w:pStyle w:val="Listenabsatz"/>
        <w:numPr>
          <w:ilvl w:val="0"/>
          <w:numId w:val="11"/>
        </w:numPr>
        <w:spacing w:after="0"/>
      </w:pPr>
      <w:r>
        <w:t>Bei Transportunfällen und Satellitenabstürzen bieten unsere Häuser und Wohnungen bereits einen sehr guten Schutz. In diesen Fällen gilt es vor allem, Abstand zu Teilen1, die radioaktiv verstrahlt sein können, zu halten und diese nicht zu berühren.</w:t>
      </w:r>
    </w:p>
    <w:p w:rsidR="008913E2" w:rsidRDefault="008913E2" w:rsidP="008913E2">
      <w:pPr>
        <w:spacing w:after="0"/>
      </w:pPr>
    </w:p>
    <w:p w:rsidR="008913E2" w:rsidRDefault="008913E2" w:rsidP="008913E2">
      <w:pPr>
        <w:spacing w:after="0"/>
      </w:pPr>
      <w:r>
        <w:t>Aber auch bei Reaktorunfällen wird die Strahlung durch die Gebäudewände stark abgeschirmt, sodass die Strahlenbelastung erheblich reduziert wird. Durch Vorsorge können wir unsere Wohnung in eine Sicherheitswohnung umwandeln. Wer sich und sein Zuhause einmal auf einen eventuell auftretenden Atomunfall vorbereitet hat, ist auch gegen andere Gefährdungen besser geschützt. Dies geschieht durch Auswahl eines geeigneten Raumes und durch Filterung der angesaugten Frischluft. Bei Kernkraftwerks- und Chemieunfällen sowie teilweise auch beim Einsatz von chemischen Kampfstoffen können durch solche Maßnahmen gute Schutzmöglichkeiten geschaffen werden.</w:t>
      </w:r>
    </w:p>
    <w:p w:rsidR="008913E2" w:rsidRDefault="008913E2" w:rsidP="008913E2">
      <w:pPr>
        <w:spacing w:after="0"/>
      </w:pPr>
    </w:p>
    <w:p w:rsidR="008913E2" w:rsidRDefault="008913E2" w:rsidP="008913E2">
      <w:pPr>
        <w:spacing w:after="0"/>
      </w:pPr>
      <w:r>
        <w:t>Eines muss aber klar gesagt werden: Bei Kernwaffeneinsätzen und anderen kriegerischen Ereignissen reichen derartige Schutzmöglichkeiten selbstverständlich nicht aus. Bei einem Strahlenunfall kann Strahlenschutz Leben retten! Im Gegensatz zu einer Kernwaffendetonation bleibt man bei einem Reaktorunfall einer Druckwelle (vor der man sich nur in einem Schutzraum wirksam schützenkann) verschont. Gebäude werden dadurch nicht zerstört. Außerdem gibt es keine Hitzestrahlung, die Verbrennungen und Flächenbrände verursachen könnte. Die Direktstrahlung bleibt auf das Reaktorgelände beschränkt.</w:t>
      </w:r>
    </w:p>
    <w:p w:rsidR="008913E2" w:rsidRDefault="008913E2" w:rsidP="008913E2">
      <w:pPr>
        <w:spacing w:after="0"/>
      </w:pPr>
    </w:p>
    <w:p w:rsidR="008913E2" w:rsidRDefault="008913E2" w:rsidP="008913E2">
      <w:pPr>
        <w:spacing w:after="0"/>
      </w:pPr>
      <w:r>
        <w:t>Der Hauptanteil der Belastung ergibt sich jedoch in der Regel durch die Kontamination der Lebensmittel. Dass diese Belastung durch geeignete Maßnahmen der Behörden entscheidend verringert werden kann, hat die Katastrophe von Tschernobyl deutlich gemacht. Bei derartigen Anlassfällen sollte den Empfehlungen der Behörden gefolgt werden, um die Strahlenbelastung zu minimieren.</w:t>
      </w:r>
    </w:p>
    <w:p w:rsidR="008913E2" w:rsidRDefault="008913E2" w:rsidP="008913E2">
      <w:pPr>
        <w:spacing w:after="0"/>
      </w:pPr>
    </w:p>
    <w:p w:rsidR="00FA1E8E" w:rsidRDefault="008913E2" w:rsidP="008913E2">
      <w:pPr>
        <w:spacing w:after="0"/>
      </w:pPr>
      <w:r>
        <w:t>ACHTUNG: KALIUMJODID DARF NUR NACH AUFFORDERUNG DURCH DIE BEHÖRDEN EINGENOMMEN WERDEN!</w:t>
      </w:r>
    </w:p>
    <w:p w:rsidR="00FA1E8E" w:rsidRDefault="00FA1E8E" w:rsidP="00FA1E8E">
      <w:pPr>
        <w:spacing w:after="0"/>
      </w:pPr>
    </w:p>
    <w:p w:rsidR="00630E5A" w:rsidRPr="00630E5A" w:rsidRDefault="00630E5A" w:rsidP="00630E5A">
      <w:pPr>
        <w:pStyle w:val="berschrift3"/>
        <w:rPr>
          <w:color w:val="auto"/>
        </w:rPr>
      </w:pPr>
      <w:bookmarkStart w:id="50" w:name="_Toc117515036"/>
      <w:r w:rsidRPr="00630E5A">
        <w:rPr>
          <w:color w:val="auto"/>
        </w:rPr>
        <w:t>Maßnahmen</w:t>
      </w:r>
      <w:bookmarkEnd w:id="50"/>
    </w:p>
    <w:p w:rsidR="00FA1E8E" w:rsidRDefault="00FA1E8E" w:rsidP="00FA1E8E">
      <w:pPr>
        <w:spacing w:after="0"/>
      </w:pPr>
    </w:p>
    <w:p w:rsidR="00FA1E8E" w:rsidRDefault="00FA1E8E" w:rsidP="00FA1E8E">
      <w:pPr>
        <w:spacing w:after="0"/>
      </w:pPr>
    </w:p>
    <w:tbl>
      <w:tblPr>
        <w:tblStyle w:val="Tabellenraster"/>
        <w:tblW w:w="0" w:type="auto"/>
        <w:tblLook w:val="04A0" w:firstRow="1" w:lastRow="0" w:firstColumn="1" w:lastColumn="0" w:noHBand="0" w:noVBand="1"/>
      </w:tblPr>
      <w:tblGrid>
        <w:gridCol w:w="4264"/>
        <w:gridCol w:w="5222"/>
      </w:tblGrid>
      <w:tr w:rsidR="008913E2" w:rsidRPr="00C3418F" w:rsidTr="00630E5A">
        <w:tc>
          <w:tcPr>
            <w:tcW w:w="5228" w:type="dxa"/>
          </w:tcPr>
          <w:p w:rsidR="008913E2" w:rsidRDefault="008913E2" w:rsidP="00630E5A">
            <w:pPr>
              <w:rPr>
                <w:rFonts w:cstheme="minorHAnsi"/>
                <w:b/>
                <w:sz w:val="24"/>
                <w:szCs w:val="24"/>
              </w:rPr>
            </w:pPr>
          </w:p>
          <w:p w:rsidR="008913E2" w:rsidRDefault="008913E2" w:rsidP="008913E2">
            <w:pPr>
              <w:rPr>
                <w:rFonts w:cstheme="minorHAnsi"/>
                <w:b/>
                <w:sz w:val="24"/>
                <w:szCs w:val="24"/>
              </w:rPr>
            </w:pPr>
            <w:r w:rsidRPr="008913E2">
              <w:rPr>
                <w:rFonts w:cstheme="minorHAnsi"/>
                <w:b/>
                <w:sz w:val="24"/>
                <w:szCs w:val="24"/>
              </w:rPr>
              <w:t>Ruhe bewahren, Panik vermeiden</w:t>
            </w:r>
          </w:p>
          <w:p w:rsidR="008913E2" w:rsidRDefault="008913E2" w:rsidP="008913E2">
            <w:pPr>
              <w:rPr>
                <w:rFonts w:cstheme="minorHAnsi"/>
                <w:b/>
                <w:sz w:val="24"/>
                <w:szCs w:val="24"/>
              </w:rPr>
            </w:pPr>
          </w:p>
        </w:tc>
        <w:tc>
          <w:tcPr>
            <w:tcW w:w="5228" w:type="dxa"/>
          </w:tcPr>
          <w:p w:rsidR="008913E2" w:rsidRPr="008913E2" w:rsidRDefault="008913E2" w:rsidP="00630E5A">
            <w:pPr>
              <w:rPr>
                <w:rFonts w:cstheme="minorHAnsi"/>
                <w:i/>
                <w:sz w:val="14"/>
              </w:rPr>
            </w:pPr>
          </w:p>
          <w:p w:rsidR="008913E2" w:rsidRDefault="008913E2" w:rsidP="00630E5A">
            <w:pPr>
              <w:rPr>
                <w:rFonts w:cstheme="minorHAnsi"/>
                <w:i/>
                <w:sz w:val="14"/>
              </w:rPr>
            </w:pPr>
            <w:r w:rsidRPr="008913E2">
              <w:rPr>
                <w:rFonts w:cstheme="minorHAnsi"/>
                <w:i/>
                <w:sz w:val="14"/>
              </w:rPr>
              <w:t xml:space="preserve">     </w:t>
            </w:r>
            <w:hyperlink r:id="rId31" w:history="1">
              <w:r w:rsidRPr="00E85E41">
                <w:rPr>
                  <w:rStyle w:val="Hyperlink"/>
                  <w:rFonts w:cstheme="minorHAnsi"/>
                  <w:i/>
                  <w:sz w:val="14"/>
                </w:rPr>
                <w:t>http://www.noezsv.at/noe/media/0_Dokumente/Ratgeber/Strahlenschutzratgeber.PDF</w:t>
              </w:r>
            </w:hyperlink>
          </w:p>
          <w:p w:rsidR="008913E2" w:rsidRPr="008913E2" w:rsidRDefault="008913E2" w:rsidP="00630E5A">
            <w:pPr>
              <w:rPr>
                <w:rFonts w:cstheme="minorHAnsi"/>
                <w:i/>
                <w:sz w:val="14"/>
              </w:rPr>
            </w:pPr>
          </w:p>
        </w:tc>
      </w:tr>
      <w:tr w:rsidR="008913E2" w:rsidRPr="00C3418F" w:rsidTr="00630E5A">
        <w:tc>
          <w:tcPr>
            <w:tcW w:w="5228" w:type="dxa"/>
          </w:tcPr>
          <w:p w:rsidR="008913E2" w:rsidRDefault="008913E2" w:rsidP="00630E5A">
            <w:pPr>
              <w:rPr>
                <w:rFonts w:cstheme="minorHAnsi"/>
                <w:b/>
                <w:sz w:val="24"/>
                <w:szCs w:val="24"/>
              </w:rPr>
            </w:pPr>
          </w:p>
          <w:p w:rsidR="008913E2" w:rsidRDefault="008913E2" w:rsidP="008913E2">
            <w:pPr>
              <w:rPr>
                <w:rFonts w:cstheme="minorHAnsi"/>
                <w:b/>
                <w:sz w:val="24"/>
                <w:szCs w:val="24"/>
              </w:rPr>
            </w:pPr>
            <w:r w:rsidRPr="008913E2">
              <w:rPr>
                <w:rFonts w:cstheme="minorHAnsi"/>
                <w:b/>
                <w:sz w:val="24"/>
                <w:szCs w:val="24"/>
              </w:rPr>
              <w:t>Anordnungen der Behörden unbedingt Folge leisten</w:t>
            </w:r>
          </w:p>
          <w:p w:rsidR="008913E2" w:rsidRDefault="008913E2" w:rsidP="008913E2">
            <w:pPr>
              <w:rPr>
                <w:rFonts w:cstheme="minorHAnsi"/>
                <w:b/>
                <w:sz w:val="24"/>
                <w:szCs w:val="24"/>
              </w:rPr>
            </w:pPr>
          </w:p>
        </w:tc>
        <w:tc>
          <w:tcPr>
            <w:tcW w:w="5228" w:type="dxa"/>
          </w:tcPr>
          <w:p w:rsidR="008913E2" w:rsidRDefault="008913E2" w:rsidP="00630E5A">
            <w:pPr>
              <w:rPr>
                <w:rFonts w:cstheme="minorHAnsi"/>
                <w:i/>
              </w:rPr>
            </w:pPr>
          </w:p>
          <w:p w:rsidR="008913E2" w:rsidRDefault="008913E2" w:rsidP="00630E5A">
            <w:pPr>
              <w:rPr>
                <w:rFonts w:cstheme="minorHAnsi"/>
                <w:i/>
              </w:rPr>
            </w:pPr>
          </w:p>
          <w:p w:rsidR="008913E2" w:rsidRPr="00C3418F" w:rsidRDefault="008913E2" w:rsidP="00630E5A">
            <w:pPr>
              <w:rPr>
                <w:rFonts w:cstheme="minorHAnsi"/>
                <w:i/>
              </w:rPr>
            </w:pPr>
            <w:r>
              <w:rPr>
                <w:i/>
              </w:rPr>
              <w:t>Kaliumjodidprophylaxe</w:t>
            </w:r>
          </w:p>
        </w:tc>
      </w:tr>
      <w:tr w:rsidR="008913E2" w:rsidRPr="00C3418F" w:rsidTr="00630E5A">
        <w:tc>
          <w:tcPr>
            <w:tcW w:w="5228" w:type="dxa"/>
          </w:tcPr>
          <w:p w:rsidR="008913E2" w:rsidRDefault="008913E2" w:rsidP="00630E5A">
            <w:pPr>
              <w:rPr>
                <w:rFonts w:cstheme="minorHAnsi"/>
                <w:b/>
                <w:sz w:val="24"/>
                <w:szCs w:val="24"/>
              </w:rPr>
            </w:pPr>
          </w:p>
          <w:p w:rsidR="008913E2" w:rsidRDefault="008913E2" w:rsidP="00630E5A">
            <w:pPr>
              <w:rPr>
                <w:rFonts w:cstheme="minorHAnsi"/>
                <w:b/>
                <w:sz w:val="24"/>
                <w:szCs w:val="24"/>
              </w:rPr>
            </w:pPr>
            <w:r w:rsidRPr="008913E2">
              <w:rPr>
                <w:rFonts w:cstheme="minorHAnsi"/>
                <w:b/>
                <w:sz w:val="24"/>
                <w:szCs w:val="24"/>
              </w:rPr>
              <w:t>Verhaltensrichtlinien zum Alarmplan beachten</w:t>
            </w:r>
          </w:p>
          <w:p w:rsidR="008913E2" w:rsidRDefault="008913E2" w:rsidP="00630E5A">
            <w:pPr>
              <w:rPr>
                <w:rFonts w:cstheme="minorHAnsi"/>
                <w:b/>
                <w:sz w:val="24"/>
                <w:szCs w:val="24"/>
              </w:rPr>
            </w:pPr>
          </w:p>
        </w:tc>
        <w:tc>
          <w:tcPr>
            <w:tcW w:w="5228" w:type="dxa"/>
          </w:tcPr>
          <w:p w:rsidR="008913E2" w:rsidRPr="00C3418F" w:rsidRDefault="008913E2" w:rsidP="00630E5A">
            <w:pPr>
              <w:rPr>
                <w:rFonts w:cstheme="minorHAnsi"/>
                <w:i/>
              </w:rPr>
            </w:pPr>
          </w:p>
        </w:tc>
      </w:tr>
      <w:tr w:rsidR="008913E2" w:rsidRPr="00C3418F" w:rsidTr="00630E5A">
        <w:tc>
          <w:tcPr>
            <w:tcW w:w="5228" w:type="dxa"/>
          </w:tcPr>
          <w:p w:rsidR="008913E2" w:rsidRDefault="008913E2" w:rsidP="00630E5A">
            <w:pPr>
              <w:rPr>
                <w:rFonts w:cstheme="minorHAnsi"/>
                <w:b/>
                <w:sz w:val="24"/>
                <w:szCs w:val="24"/>
              </w:rPr>
            </w:pPr>
          </w:p>
          <w:p w:rsidR="008913E2" w:rsidRDefault="008913E2" w:rsidP="00630E5A">
            <w:pPr>
              <w:rPr>
                <w:rFonts w:cstheme="minorHAnsi"/>
                <w:b/>
                <w:sz w:val="24"/>
                <w:szCs w:val="24"/>
              </w:rPr>
            </w:pPr>
            <w:r w:rsidRPr="008913E2">
              <w:rPr>
                <w:rFonts w:cstheme="minorHAnsi"/>
                <w:b/>
                <w:sz w:val="24"/>
                <w:szCs w:val="24"/>
              </w:rPr>
              <w:t>Rundfunkgeräte einschalten und besetzt halten</w:t>
            </w:r>
          </w:p>
          <w:p w:rsidR="008913E2" w:rsidRDefault="008913E2" w:rsidP="00630E5A">
            <w:pPr>
              <w:rPr>
                <w:rFonts w:cstheme="minorHAnsi"/>
                <w:b/>
                <w:sz w:val="24"/>
                <w:szCs w:val="24"/>
              </w:rPr>
            </w:pPr>
          </w:p>
        </w:tc>
        <w:tc>
          <w:tcPr>
            <w:tcW w:w="5228" w:type="dxa"/>
          </w:tcPr>
          <w:p w:rsidR="008913E2" w:rsidRPr="00C3418F" w:rsidRDefault="008913E2" w:rsidP="00630E5A">
            <w:pPr>
              <w:rPr>
                <w:rFonts w:cstheme="minorHAnsi"/>
                <w:i/>
              </w:rPr>
            </w:pPr>
          </w:p>
        </w:tc>
      </w:tr>
      <w:tr w:rsidR="008913E2" w:rsidRPr="00C3418F" w:rsidTr="00630E5A">
        <w:tc>
          <w:tcPr>
            <w:tcW w:w="5228" w:type="dxa"/>
          </w:tcPr>
          <w:p w:rsidR="008913E2" w:rsidRDefault="008913E2" w:rsidP="00630E5A">
            <w:pPr>
              <w:rPr>
                <w:rFonts w:cstheme="minorHAnsi"/>
                <w:b/>
                <w:sz w:val="24"/>
                <w:szCs w:val="24"/>
              </w:rPr>
            </w:pPr>
          </w:p>
          <w:p w:rsidR="008913E2" w:rsidRPr="008913E2" w:rsidRDefault="008913E2" w:rsidP="008913E2">
            <w:pPr>
              <w:rPr>
                <w:rFonts w:cstheme="minorHAnsi"/>
                <w:b/>
                <w:sz w:val="24"/>
                <w:szCs w:val="24"/>
              </w:rPr>
            </w:pPr>
            <w:r w:rsidRPr="008913E2">
              <w:rPr>
                <w:rFonts w:cstheme="minorHAnsi"/>
                <w:b/>
                <w:sz w:val="24"/>
                <w:szCs w:val="24"/>
              </w:rPr>
              <w:t>Telefonbereitschaft sicherstellen</w:t>
            </w:r>
          </w:p>
          <w:p w:rsidR="008913E2" w:rsidRPr="008913E2" w:rsidRDefault="008913E2" w:rsidP="008913E2">
            <w:pPr>
              <w:rPr>
                <w:rFonts w:cstheme="minorHAnsi"/>
                <w:b/>
                <w:sz w:val="24"/>
                <w:szCs w:val="24"/>
              </w:rPr>
            </w:pPr>
          </w:p>
          <w:p w:rsidR="008913E2" w:rsidRPr="008913E2" w:rsidRDefault="008913E2" w:rsidP="008913E2">
            <w:pPr>
              <w:rPr>
                <w:rFonts w:cstheme="minorHAnsi"/>
                <w:b/>
                <w:sz w:val="24"/>
                <w:szCs w:val="24"/>
              </w:rPr>
            </w:pPr>
            <w:r w:rsidRPr="008913E2">
              <w:rPr>
                <w:rFonts w:cstheme="minorHAnsi"/>
                <w:b/>
                <w:sz w:val="24"/>
                <w:szCs w:val="24"/>
              </w:rPr>
              <w:t>Informationsstelle einrichten</w:t>
            </w:r>
          </w:p>
          <w:p w:rsidR="008913E2" w:rsidRPr="008913E2" w:rsidRDefault="008913E2" w:rsidP="008913E2">
            <w:pPr>
              <w:rPr>
                <w:rFonts w:cstheme="minorHAnsi"/>
                <w:sz w:val="24"/>
                <w:szCs w:val="24"/>
              </w:rPr>
            </w:pPr>
            <w:r w:rsidRPr="008913E2">
              <w:rPr>
                <w:rFonts w:cstheme="minorHAnsi"/>
                <w:sz w:val="24"/>
                <w:szCs w:val="24"/>
              </w:rPr>
              <w:t>(Anrufe von Behörden, Eltern usw.)</w:t>
            </w:r>
          </w:p>
          <w:p w:rsidR="008913E2" w:rsidRDefault="008913E2" w:rsidP="008913E2">
            <w:pPr>
              <w:rPr>
                <w:rFonts w:cstheme="minorHAnsi"/>
                <w:b/>
                <w:sz w:val="24"/>
                <w:szCs w:val="24"/>
              </w:rPr>
            </w:pPr>
          </w:p>
        </w:tc>
        <w:tc>
          <w:tcPr>
            <w:tcW w:w="5228" w:type="dxa"/>
          </w:tcPr>
          <w:p w:rsidR="008913E2" w:rsidRPr="00C3418F" w:rsidRDefault="008913E2" w:rsidP="00630E5A">
            <w:pPr>
              <w:rPr>
                <w:rFonts w:cstheme="minorHAnsi"/>
                <w:i/>
              </w:rPr>
            </w:pPr>
          </w:p>
        </w:tc>
      </w:tr>
      <w:tr w:rsidR="008913E2" w:rsidRPr="00C3418F" w:rsidTr="00630E5A">
        <w:tc>
          <w:tcPr>
            <w:tcW w:w="5228" w:type="dxa"/>
          </w:tcPr>
          <w:p w:rsidR="008913E2" w:rsidRDefault="008913E2" w:rsidP="00630E5A">
            <w:pPr>
              <w:rPr>
                <w:rFonts w:cstheme="minorHAnsi"/>
                <w:b/>
                <w:sz w:val="24"/>
                <w:szCs w:val="24"/>
              </w:rPr>
            </w:pPr>
          </w:p>
          <w:p w:rsidR="008913E2" w:rsidRPr="008913E2" w:rsidRDefault="008913E2" w:rsidP="008913E2">
            <w:pPr>
              <w:rPr>
                <w:rFonts w:cstheme="minorHAnsi"/>
                <w:b/>
                <w:sz w:val="24"/>
                <w:szCs w:val="24"/>
              </w:rPr>
            </w:pPr>
            <w:r w:rsidRPr="008913E2">
              <w:rPr>
                <w:rFonts w:cstheme="minorHAnsi"/>
                <w:b/>
                <w:sz w:val="24"/>
                <w:szCs w:val="24"/>
              </w:rPr>
              <w:t xml:space="preserve">Maßnahmen ja nach Gefährdungsstufe </w:t>
            </w:r>
          </w:p>
          <w:p w:rsidR="008913E2" w:rsidRDefault="008913E2" w:rsidP="008913E2">
            <w:pPr>
              <w:rPr>
                <w:rFonts w:cstheme="minorHAnsi"/>
                <w:b/>
                <w:sz w:val="24"/>
                <w:szCs w:val="24"/>
              </w:rPr>
            </w:pPr>
            <w:r w:rsidRPr="008913E2">
              <w:rPr>
                <w:rFonts w:cstheme="minorHAnsi"/>
                <w:b/>
                <w:sz w:val="24"/>
                <w:szCs w:val="24"/>
              </w:rPr>
              <w:t>Veranlassen</w:t>
            </w:r>
          </w:p>
          <w:p w:rsidR="008913E2" w:rsidRDefault="008913E2" w:rsidP="008913E2">
            <w:pPr>
              <w:rPr>
                <w:rFonts w:cstheme="minorHAnsi"/>
                <w:b/>
                <w:sz w:val="24"/>
                <w:szCs w:val="24"/>
              </w:rPr>
            </w:pPr>
          </w:p>
        </w:tc>
        <w:tc>
          <w:tcPr>
            <w:tcW w:w="5228" w:type="dxa"/>
          </w:tcPr>
          <w:p w:rsidR="008913E2" w:rsidRPr="00C3418F" w:rsidRDefault="008913E2" w:rsidP="00630E5A">
            <w:pPr>
              <w:rPr>
                <w:rFonts w:cstheme="minorHAnsi"/>
                <w:i/>
              </w:rPr>
            </w:pPr>
          </w:p>
        </w:tc>
      </w:tr>
      <w:tr w:rsidR="008913E2" w:rsidRPr="00C3418F" w:rsidTr="00630E5A">
        <w:tc>
          <w:tcPr>
            <w:tcW w:w="5228" w:type="dxa"/>
          </w:tcPr>
          <w:p w:rsidR="008913E2" w:rsidRDefault="008913E2" w:rsidP="00630E5A">
            <w:pPr>
              <w:rPr>
                <w:rFonts w:cstheme="minorHAnsi"/>
                <w:b/>
                <w:sz w:val="24"/>
                <w:szCs w:val="24"/>
              </w:rPr>
            </w:pPr>
          </w:p>
          <w:p w:rsidR="008913E2" w:rsidRPr="008913E2" w:rsidRDefault="008913E2" w:rsidP="008913E2">
            <w:pPr>
              <w:rPr>
                <w:rFonts w:cstheme="minorHAnsi"/>
                <w:b/>
                <w:sz w:val="24"/>
                <w:szCs w:val="24"/>
              </w:rPr>
            </w:pPr>
            <w:r w:rsidRPr="008913E2">
              <w:rPr>
                <w:rFonts w:cstheme="minorHAnsi"/>
                <w:b/>
                <w:sz w:val="24"/>
                <w:szCs w:val="24"/>
              </w:rPr>
              <w:t>Personaleinteilung erstellen:</w:t>
            </w:r>
          </w:p>
          <w:p w:rsidR="008913E2" w:rsidRPr="008913E2" w:rsidRDefault="008913E2" w:rsidP="008913E2">
            <w:pPr>
              <w:rPr>
                <w:rFonts w:cstheme="minorHAnsi"/>
                <w:b/>
                <w:sz w:val="24"/>
                <w:szCs w:val="24"/>
              </w:rPr>
            </w:pPr>
            <w:r w:rsidRPr="008913E2">
              <w:rPr>
                <w:rFonts w:cstheme="minorHAnsi"/>
                <w:b/>
                <w:sz w:val="24"/>
                <w:szCs w:val="24"/>
              </w:rPr>
              <w:t>Beaufsichtigung der Kinder / SchülerInnen,</w:t>
            </w:r>
          </w:p>
          <w:p w:rsidR="008913E2" w:rsidRPr="008913E2" w:rsidRDefault="008913E2" w:rsidP="008913E2">
            <w:pPr>
              <w:rPr>
                <w:rFonts w:cstheme="minorHAnsi"/>
                <w:b/>
                <w:sz w:val="24"/>
                <w:szCs w:val="24"/>
              </w:rPr>
            </w:pPr>
            <w:r w:rsidRPr="008913E2">
              <w:rPr>
                <w:rFonts w:cstheme="minorHAnsi"/>
                <w:b/>
                <w:sz w:val="24"/>
                <w:szCs w:val="24"/>
              </w:rPr>
              <w:t>Infostelle,</w:t>
            </w:r>
          </w:p>
          <w:p w:rsidR="008913E2" w:rsidRDefault="008913E2" w:rsidP="008913E2">
            <w:pPr>
              <w:rPr>
                <w:rFonts w:cstheme="minorHAnsi"/>
                <w:b/>
                <w:sz w:val="24"/>
                <w:szCs w:val="24"/>
              </w:rPr>
            </w:pPr>
          </w:p>
        </w:tc>
        <w:tc>
          <w:tcPr>
            <w:tcW w:w="5228" w:type="dxa"/>
          </w:tcPr>
          <w:p w:rsidR="008913E2" w:rsidRDefault="008913E2" w:rsidP="00630E5A">
            <w:pPr>
              <w:rPr>
                <w:rFonts w:cstheme="minorHAnsi"/>
                <w:i/>
              </w:rPr>
            </w:pPr>
          </w:p>
          <w:p w:rsidR="008913E2" w:rsidRPr="008913E2" w:rsidRDefault="008913E2" w:rsidP="008913E2">
            <w:pPr>
              <w:rPr>
                <w:rFonts w:cstheme="minorHAnsi"/>
                <w:i/>
              </w:rPr>
            </w:pPr>
            <w:r w:rsidRPr="008913E2">
              <w:rPr>
                <w:rFonts w:cstheme="minorHAnsi"/>
                <w:i/>
              </w:rPr>
              <w:t>Radio abhören,</w:t>
            </w:r>
          </w:p>
          <w:p w:rsidR="008913E2" w:rsidRPr="008913E2" w:rsidRDefault="008913E2" w:rsidP="008913E2">
            <w:pPr>
              <w:rPr>
                <w:rFonts w:cstheme="minorHAnsi"/>
                <w:i/>
              </w:rPr>
            </w:pPr>
            <w:r w:rsidRPr="008913E2">
              <w:rPr>
                <w:rFonts w:cstheme="minorHAnsi"/>
                <w:i/>
              </w:rPr>
              <w:t>Abdichtungsmaßnahmen,</w:t>
            </w:r>
          </w:p>
          <w:p w:rsidR="008913E2" w:rsidRPr="008913E2" w:rsidRDefault="008913E2" w:rsidP="008913E2">
            <w:pPr>
              <w:rPr>
                <w:rFonts w:cstheme="minorHAnsi"/>
                <w:i/>
              </w:rPr>
            </w:pPr>
            <w:r w:rsidRPr="008913E2">
              <w:rPr>
                <w:rFonts w:cstheme="minorHAnsi"/>
                <w:i/>
              </w:rPr>
              <w:t>Vorbereiten der Ausgabe von Kaliumjodidtabletten,</w:t>
            </w:r>
          </w:p>
          <w:p w:rsidR="008913E2" w:rsidRDefault="008913E2" w:rsidP="008913E2">
            <w:pPr>
              <w:rPr>
                <w:rFonts w:cstheme="minorHAnsi"/>
                <w:i/>
              </w:rPr>
            </w:pPr>
            <w:r w:rsidRPr="008913E2">
              <w:rPr>
                <w:rFonts w:cstheme="minorHAnsi"/>
                <w:i/>
              </w:rPr>
              <w:t>Ein- und Ausgangskontrolle b</w:t>
            </w:r>
            <w:r>
              <w:rPr>
                <w:rFonts w:cstheme="minorHAnsi"/>
                <w:i/>
              </w:rPr>
              <w:t xml:space="preserve">ei </w:t>
            </w:r>
            <w:proofErr w:type="gramStart"/>
            <w:r>
              <w:rPr>
                <w:rFonts w:cstheme="minorHAnsi"/>
                <w:i/>
              </w:rPr>
              <w:t>Haustür,</w:t>
            </w:r>
            <w:r w:rsidRPr="008913E2">
              <w:rPr>
                <w:rFonts w:cstheme="minorHAnsi"/>
                <w:i/>
              </w:rPr>
              <w:t>etc.</w:t>
            </w:r>
            <w:proofErr w:type="gramEnd"/>
          </w:p>
          <w:p w:rsidR="008913E2" w:rsidRPr="00C3418F" w:rsidRDefault="008913E2" w:rsidP="008913E2">
            <w:pPr>
              <w:rPr>
                <w:rFonts w:cstheme="minorHAnsi"/>
                <w:i/>
              </w:rPr>
            </w:pPr>
          </w:p>
        </w:tc>
      </w:tr>
      <w:tr w:rsidR="008913E2" w:rsidRPr="00C3418F" w:rsidTr="00630E5A">
        <w:tc>
          <w:tcPr>
            <w:tcW w:w="5228" w:type="dxa"/>
          </w:tcPr>
          <w:p w:rsidR="008913E2" w:rsidRDefault="008913E2" w:rsidP="00630E5A">
            <w:pPr>
              <w:rPr>
                <w:rFonts w:cstheme="minorHAnsi"/>
                <w:b/>
                <w:sz w:val="24"/>
                <w:szCs w:val="24"/>
              </w:rPr>
            </w:pPr>
          </w:p>
          <w:p w:rsidR="008913E2" w:rsidRDefault="008913E2" w:rsidP="00630E5A">
            <w:pPr>
              <w:rPr>
                <w:rFonts w:cstheme="minorHAnsi"/>
                <w:b/>
                <w:sz w:val="24"/>
                <w:szCs w:val="24"/>
              </w:rPr>
            </w:pPr>
            <w:r w:rsidRPr="008913E2">
              <w:rPr>
                <w:rFonts w:cstheme="minorHAnsi"/>
                <w:b/>
                <w:sz w:val="24"/>
                <w:szCs w:val="24"/>
              </w:rPr>
              <w:t>Evident Haltung</w:t>
            </w:r>
            <w:r>
              <w:rPr>
                <w:rFonts w:cstheme="minorHAnsi"/>
                <w:b/>
                <w:sz w:val="24"/>
                <w:szCs w:val="24"/>
              </w:rPr>
              <w:t xml:space="preserve"> der abgeholten Kinder / Schüle</w:t>
            </w:r>
            <w:r w:rsidRPr="008913E2">
              <w:rPr>
                <w:rFonts w:cstheme="minorHAnsi"/>
                <w:b/>
                <w:sz w:val="24"/>
                <w:szCs w:val="24"/>
              </w:rPr>
              <w:t>rInnen</w:t>
            </w:r>
          </w:p>
          <w:p w:rsidR="008913E2" w:rsidRDefault="008913E2" w:rsidP="00630E5A">
            <w:pPr>
              <w:rPr>
                <w:rFonts w:cstheme="minorHAnsi"/>
                <w:b/>
                <w:sz w:val="24"/>
                <w:szCs w:val="24"/>
              </w:rPr>
            </w:pPr>
          </w:p>
        </w:tc>
        <w:tc>
          <w:tcPr>
            <w:tcW w:w="5228" w:type="dxa"/>
          </w:tcPr>
          <w:p w:rsidR="008913E2" w:rsidRDefault="008913E2" w:rsidP="00630E5A">
            <w:pPr>
              <w:rPr>
                <w:rFonts w:cstheme="minorHAnsi"/>
                <w:i/>
              </w:rPr>
            </w:pPr>
          </w:p>
          <w:p w:rsidR="008913E2" w:rsidRPr="00C3418F" w:rsidRDefault="008913E2" w:rsidP="00630E5A">
            <w:pPr>
              <w:rPr>
                <w:rFonts w:cstheme="minorHAnsi"/>
                <w:i/>
              </w:rPr>
            </w:pPr>
            <w:r>
              <w:rPr>
                <w:i/>
              </w:rPr>
              <w:t>Wer wurde von wem abgeholt?</w:t>
            </w:r>
          </w:p>
        </w:tc>
      </w:tr>
      <w:tr w:rsidR="008913E2" w:rsidRPr="00C3418F" w:rsidTr="00630E5A">
        <w:tc>
          <w:tcPr>
            <w:tcW w:w="5228" w:type="dxa"/>
          </w:tcPr>
          <w:p w:rsidR="008913E2" w:rsidRDefault="008913E2" w:rsidP="008913E2">
            <w:pPr>
              <w:rPr>
                <w:rFonts w:cstheme="minorHAnsi"/>
                <w:b/>
                <w:sz w:val="24"/>
                <w:szCs w:val="24"/>
              </w:rPr>
            </w:pPr>
          </w:p>
          <w:p w:rsidR="008913E2" w:rsidRDefault="008913E2" w:rsidP="008913E2">
            <w:pPr>
              <w:rPr>
                <w:rFonts w:cstheme="minorHAnsi"/>
                <w:b/>
                <w:sz w:val="24"/>
                <w:szCs w:val="24"/>
              </w:rPr>
            </w:pPr>
            <w:r w:rsidRPr="008913E2">
              <w:rPr>
                <w:rFonts w:cstheme="minorHAnsi"/>
                <w:b/>
                <w:sz w:val="24"/>
                <w:szCs w:val="24"/>
              </w:rPr>
              <w:t>Vollzähligkeit der</w:t>
            </w:r>
            <w:r>
              <w:rPr>
                <w:rFonts w:cstheme="minorHAnsi"/>
                <w:b/>
                <w:sz w:val="24"/>
                <w:szCs w:val="24"/>
              </w:rPr>
              <w:t xml:space="preserve"> Kinder / SchülerInnen feststel</w:t>
            </w:r>
            <w:r w:rsidRPr="008913E2">
              <w:rPr>
                <w:rFonts w:cstheme="minorHAnsi"/>
                <w:b/>
                <w:sz w:val="24"/>
                <w:szCs w:val="24"/>
              </w:rPr>
              <w:t>len</w:t>
            </w:r>
          </w:p>
          <w:p w:rsidR="008913E2" w:rsidRDefault="008913E2" w:rsidP="008913E2">
            <w:pPr>
              <w:jc w:val="center"/>
              <w:rPr>
                <w:rFonts w:cstheme="minorHAnsi"/>
                <w:b/>
                <w:sz w:val="24"/>
                <w:szCs w:val="24"/>
              </w:rPr>
            </w:pPr>
          </w:p>
        </w:tc>
        <w:tc>
          <w:tcPr>
            <w:tcW w:w="5228" w:type="dxa"/>
          </w:tcPr>
          <w:p w:rsidR="008913E2" w:rsidRPr="00C3418F" w:rsidRDefault="008913E2" w:rsidP="00630E5A">
            <w:pPr>
              <w:rPr>
                <w:rFonts w:cstheme="minorHAnsi"/>
                <w:i/>
              </w:rPr>
            </w:pPr>
          </w:p>
        </w:tc>
      </w:tr>
    </w:tbl>
    <w:p w:rsidR="008913E2" w:rsidRDefault="008913E2" w:rsidP="008913E2">
      <w:pPr>
        <w:spacing w:after="0"/>
      </w:pPr>
    </w:p>
    <w:p w:rsidR="00FA1E8E" w:rsidRDefault="00FA1E8E" w:rsidP="00FA1E8E">
      <w:pPr>
        <w:spacing w:after="0"/>
      </w:pPr>
    </w:p>
    <w:p w:rsidR="00AE3119" w:rsidRDefault="00AE3119" w:rsidP="00FA1E8E">
      <w:pPr>
        <w:spacing w:after="0"/>
      </w:pPr>
    </w:p>
    <w:p w:rsidR="00FA1E8E" w:rsidRPr="008913E2" w:rsidRDefault="003469CC" w:rsidP="008913E2">
      <w:pPr>
        <w:pStyle w:val="berschrift3"/>
        <w:rPr>
          <w:color w:val="auto"/>
        </w:rPr>
      </w:pPr>
      <w:bookmarkStart w:id="51" w:name="_Toc117515037"/>
      <w:r>
        <w:rPr>
          <w:color w:val="auto"/>
        </w:rPr>
        <w:t>Maßnahmen bei Gefährdungsstufe</w:t>
      </w:r>
      <w:r w:rsidR="008913E2" w:rsidRPr="008913E2">
        <w:rPr>
          <w:color w:val="auto"/>
        </w:rPr>
        <w:t xml:space="preserve"> 1 – 4</w:t>
      </w:r>
      <w:bookmarkEnd w:id="51"/>
    </w:p>
    <w:p w:rsidR="00FA1E8E" w:rsidRDefault="00FA1E8E" w:rsidP="00FA1E8E">
      <w:pPr>
        <w:spacing w:after="0"/>
      </w:pPr>
    </w:p>
    <w:p w:rsidR="00FA1E8E" w:rsidRDefault="00FA1E8E" w:rsidP="00FA1E8E">
      <w:pPr>
        <w:spacing w:after="0"/>
      </w:pPr>
    </w:p>
    <w:p w:rsidR="00FA1E8E" w:rsidRDefault="008913E2" w:rsidP="00FA1E8E">
      <w:pPr>
        <w:spacing w:after="0"/>
      </w:pPr>
      <w:r w:rsidRPr="008913E2">
        <w:rPr>
          <w:noProof/>
          <w:lang w:eastAsia="de-AT"/>
        </w:rPr>
        <w:drawing>
          <wp:inline distT="0" distB="0" distL="0" distR="0">
            <wp:extent cx="6071870" cy="5602605"/>
            <wp:effectExtent l="19050" t="0" r="24130" b="0"/>
            <wp:docPr id="6" name="Diagram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FA1E8E" w:rsidRDefault="00FA1E8E" w:rsidP="00FA1E8E">
      <w:pPr>
        <w:spacing w:after="0"/>
      </w:pPr>
    </w:p>
    <w:p w:rsidR="00FA1E8E" w:rsidRDefault="00FA1E8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Default="001C070E" w:rsidP="00FA1E8E">
      <w:pPr>
        <w:spacing w:after="0"/>
      </w:pPr>
    </w:p>
    <w:p w:rsidR="001C070E" w:rsidRPr="001C070E" w:rsidRDefault="001C070E" w:rsidP="001C070E">
      <w:pPr>
        <w:spacing w:after="0"/>
      </w:pPr>
    </w:p>
    <w:p w:rsidR="001C070E" w:rsidRPr="00A35E30" w:rsidRDefault="001C070E" w:rsidP="00A35E30">
      <w:pPr>
        <w:pStyle w:val="berschrift3"/>
        <w:pBdr>
          <w:bottom w:val="single" w:sz="4" w:space="1" w:color="auto"/>
        </w:pBdr>
        <w:rPr>
          <w:color w:val="000000" w:themeColor="text1"/>
        </w:rPr>
      </w:pPr>
      <w:bookmarkStart w:id="52" w:name="_Toc117515038"/>
      <w:r w:rsidRPr="00A35E30">
        <w:rPr>
          <w:color w:val="000000" w:themeColor="text1"/>
        </w:rPr>
        <w:t>Muster für Einverständniserklärung</w:t>
      </w:r>
      <w:bookmarkEnd w:id="52"/>
    </w:p>
    <w:p w:rsidR="001C070E" w:rsidRPr="001C070E" w:rsidRDefault="001C070E" w:rsidP="001C070E">
      <w:pPr>
        <w:spacing w:after="0"/>
      </w:pPr>
    </w:p>
    <w:p w:rsidR="001C070E" w:rsidRPr="001C070E" w:rsidRDefault="001C070E" w:rsidP="001C070E">
      <w:pPr>
        <w:spacing w:after="0"/>
      </w:pPr>
      <w:r w:rsidRPr="001C070E">
        <w:t>Einverständniserklärung zur Abgabe vo</w:t>
      </w:r>
      <w:r w:rsidR="00BB0A7D">
        <w:t>n Kaliujodidtabletten an Kinder</w:t>
      </w:r>
      <w:r w:rsidRPr="001C070E">
        <w:t>gärten, Schulen, Horten und Kinderheimen.</w:t>
      </w:r>
    </w:p>
    <w:p w:rsidR="001C070E" w:rsidRPr="001C070E" w:rsidRDefault="001C070E" w:rsidP="001C070E">
      <w:pPr>
        <w:spacing w:after="0"/>
      </w:pPr>
    </w:p>
    <w:p w:rsidR="001C070E" w:rsidRPr="001C070E" w:rsidRDefault="001C070E" w:rsidP="001C070E">
      <w:pPr>
        <w:spacing w:after="0"/>
      </w:pPr>
      <w:r w:rsidRPr="001C070E">
        <w:t>Liebe Eltern und Erziehungsberechtigte!</w:t>
      </w:r>
    </w:p>
    <w:p w:rsidR="001C070E" w:rsidRPr="001C070E" w:rsidRDefault="001C070E" w:rsidP="001C070E">
      <w:pPr>
        <w:spacing w:after="0"/>
      </w:pPr>
    </w:p>
    <w:p w:rsidR="001C070E" w:rsidRPr="001C070E" w:rsidRDefault="001C070E" w:rsidP="001C070E">
      <w:pPr>
        <w:spacing w:after="0"/>
      </w:pPr>
      <w:r w:rsidRPr="001C070E">
        <w:t>Die Bevorratung von Kaliumjodidtabletten ist eine wichtige Vorsorgemaßnahme, um Ihr Kind im Fall eines schweren Kernkraftwerkunfalls vor Schilddrüsenkrebs zu bewahren.</w:t>
      </w:r>
    </w:p>
    <w:p w:rsidR="001C070E" w:rsidRPr="001C070E" w:rsidRDefault="001C070E" w:rsidP="001C070E">
      <w:pPr>
        <w:spacing w:after="0"/>
      </w:pPr>
    </w:p>
    <w:p w:rsidR="001C070E" w:rsidRPr="001C070E" w:rsidRDefault="001C070E" w:rsidP="001C070E">
      <w:pPr>
        <w:spacing w:after="0"/>
      </w:pPr>
      <w:r w:rsidRPr="001C070E">
        <w:t>Sie bekommen diese Tabletten für Ihr(e) Kind(er) kostenlos in der Apotheke oder bei Ihrem Hausapotheken führenden Arzt zur Heimbevorratung. Damit können Sie Ihr(e) Kind(er) zu Hause wirkungsvoll schützen, wenn die Gesundheitsbehörden nach einer Reaktorkatastrophe zur Einnahme der Tabletten auffordern.</w:t>
      </w:r>
    </w:p>
    <w:p w:rsidR="001C070E" w:rsidRPr="001C070E" w:rsidRDefault="001C070E" w:rsidP="001C070E">
      <w:pPr>
        <w:spacing w:after="0"/>
      </w:pPr>
    </w:p>
    <w:p w:rsidR="001C070E" w:rsidRPr="001C070E" w:rsidRDefault="001C070E" w:rsidP="001C070E">
      <w:pPr>
        <w:spacing w:after="0"/>
      </w:pPr>
      <w:r w:rsidRPr="001C070E">
        <w:t>Sollte im Falle eines Kernkraftwerkunfalls die Alarmierung jedoch während des Aufenthaltes im Kindergarten, Hort oder Kinderheim erfolgen, kann Ihr Kind die erste Tagesdosis bereits dort erhalten. Diese Einrichtungen halten die erforderlichen Tabletten für Ihr Kind bereit.</w:t>
      </w:r>
    </w:p>
    <w:p w:rsidR="001C070E" w:rsidRPr="001C070E" w:rsidRDefault="001C070E" w:rsidP="001C070E">
      <w:pPr>
        <w:spacing w:after="0"/>
      </w:pPr>
    </w:p>
    <w:p w:rsidR="001C070E" w:rsidRPr="001C070E" w:rsidRDefault="001C070E" w:rsidP="001C070E">
      <w:pPr>
        <w:spacing w:after="0"/>
      </w:pPr>
      <w:r w:rsidRPr="001C070E">
        <w:t>Die Abgabe der Tabletten an die Kinder erfolgt im Katastrophenfall streng nach den Anweisungen der Gesundheitsbehörden und nach Maßgabe Ihrer vorherigen Einverständniserklärung.</w:t>
      </w:r>
      <w:r w:rsidR="00CC6AE3">
        <w:t xml:space="preserve"> </w:t>
      </w:r>
      <w:r w:rsidRPr="001C070E">
        <w:t>Wenn diese Einwilligung vorliegt, kann Ihrem Kind die erste Tagesdosis an Kaliumjodidtabletten im Kindergarten, Hort oder Kinderheim verabreicht werden. In Kinderheimen kann die V</w:t>
      </w:r>
      <w:r w:rsidR="00CC6AE3">
        <w:t xml:space="preserve">erabreichung der Tabletten über </w:t>
      </w:r>
      <w:r w:rsidRPr="001C070E">
        <w:t>mehrere Tage fortgesetzt werden, wenn die Gesundheitsbehö</w:t>
      </w:r>
      <w:r w:rsidR="00CC6AE3">
        <w:t xml:space="preserve">rden bei einer Katastrophe dazu </w:t>
      </w:r>
      <w:r w:rsidRPr="001C070E">
        <w:t>auffordern. Die Einwilligung gilt für die Dauer des Besuchs dieser Einrichtungen.</w:t>
      </w:r>
    </w:p>
    <w:p w:rsidR="001C070E" w:rsidRPr="001C070E" w:rsidRDefault="001C070E" w:rsidP="001C070E">
      <w:pPr>
        <w:spacing w:after="0"/>
      </w:pPr>
    </w:p>
    <w:p w:rsidR="001C070E" w:rsidRPr="001C070E" w:rsidRDefault="001C070E" w:rsidP="001C070E">
      <w:pPr>
        <w:spacing w:after="0"/>
      </w:pPr>
      <w:r w:rsidRPr="001C070E">
        <w:t>Bitte lesen Sie vor Ihrer Einwilligung das beiliegende Merkblatt aufmerksam durch!</w:t>
      </w:r>
    </w:p>
    <w:p w:rsidR="001C070E" w:rsidRPr="001C070E" w:rsidRDefault="001C070E" w:rsidP="001C070E">
      <w:pPr>
        <w:spacing w:after="0"/>
      </w:pPr>
    </w:p>
    <w:p w:rsidR="001C070E" w:rsidRPr="001C070E" w:rsidRDefault="001C070E" w:rsidP="001C070E">
      <w:pPr>
        <w:spacing w:after="0"/>
      </w:pPr>
      <w:r w:rsidRPr="001C070E">
        <w:t>Hochachtungsvoll</w:t>
      </w:r>
    </w:p>
    <w:p w:rsidR="001C070E" w:rsidRPr="001C070E" w:rsidRDefault="001C070E" w:rsidP="001C070E">
      <w:pPr>
        <w:spacing w:after="0"/>
      </w:pPr>
    </w:p>
    <w:p w:rsidR="001C070E" w:rsidRPr="001C070E" w:rsidRDefault="001C070E" w:rsidP="001C070E">
      <w:pPr>
        <w:spacing w:after="0"/>
      </w:pPr>
      <w:r w:rsidRPr="001C070E">
        <w:t>Die Direktion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A35E30" w:rsidRDefault="001C070E" w:rsidP="00A35E30">
      <w:pPr>
        <w:pStyle w:val="berschrift3"/>
        <w:pBdr>
          <w:bottom w:val="single" w:sz="4" w:space="1" w:color="auto"/>
        </w:pBdr>
        <w:rPr>
          <w:color w:val="000000" w:themeColor="text1"/>
        </w:rPr>
      </w:pPr>
      <w:bookmarkStart w:id="53" w:name="_Toc117515039"/>
      <w:r w:rsidRPr="00A35E30">
        <w:rPr>
          <w:color w:val="000000" w:themeColor="text1"/>
        </w:rPr>
        <w:t>Einverständniserklärung</w:t>
      </w:r>
      <w:bookmarkEnd w:id="53"/>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jc w:val="center"/>
      </w:pPr>
      <w:r w:rsidRPr="001C070E">
        <w:t>EINVERSTÄNDNISERKLÄRUNG</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zur Abgabe von Kaliumjodidtabletten an Kindergärten, Horten und Kinderheimen</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Name des Kindes .................................................</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Geburtsdatum ....................................................</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Name der/des Erziehungsberechtigten .................................................</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Zutreffendes bitte ankreuzen</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w:t>
      </w:r>
      <w:r w:rsidRPr="001C070E">
        <w:tab/>
        <w:t xml:space="preserve">JA, ich erteile entsprechend dem beiliegenden Merkblatt für Eltern und Erziehungsberechtigte </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die Einwilligung, meinem Kind im Katastrophenfall - nach Aufforderung durch die Gesundheitsbehörden, Kaliumjodidtabletten zu verabreichen und bestätige, dass mir für mein Kind keine Unverträglichkeiten bzw. Gegenanzeigen zur Einnahme von Kaliumjodidtabletten bekannt sind.</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w:t>
      </w:r>
      <w:r w:rsidRPr="001C070E">
        <w:tab/>
        <w:t>NEIN, ich erteile die Einwilligung nicht.</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Datum</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 xml:space="preserve"> </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w:t>
      </w:r>
    </w:p>
    <w:p w:rsidR="001C070E" w:rsidRPr="001C070E" w:rsidRDefault="001C070E" w:rsidP="001C070E">
      <w:pPr>
        <w:pBdr>
          <w:top w:val="single" w:sz="4" w:space="1" w:color="auto"/>
          <w:left w:val="single" w:sz="4" w:space="4" w:color="auto"/>
          <w:bottom w:val="single" w:sz="4" w:space="1" w:color="auto"/>
          <w:right w:val="single" w:sz="4" w:space="4" w:color="auto"/>
        </w:pBdr>
        <w:spacing w:after="0"/>
        <w:ind w:left="708"/>
      </w:pPr>
      <w:r w:rsidRPr="001C070E">
        <w:t>Unterschrift Erziehungsberechtigte(r)</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0E1CBE" w:rsidRPr="001C070E" w:rsidRDefault="000E1CBE" w:rsidP="000E1CBE">
      <w:pPr>
        <w:spacing w:after="0"/>
      </w:pPr>
    </w:p>
    <w:p w:rsidR="000E1CBE" w:rsidRPr="00A35E30" w:rsidRDefault="000E1CBE" w:rsidP="00A35E30">
      <w:pPr>
        <w:pStyle w:val="berschrift3"/>
        <w:pBdr>
          <w:bottom w:val="single" w:sz="4" w:space="1" w:color="auto"/>
        </w:pBdr>
        <w:rPr>
          <w:color w:val="000000" w:themeColor="text1"/>
        </w:rPr>
      </w:pPr>
      <w:bookmarkStart w:id="54" w:name="_Toc117515040"/>
      <w:r w:rsidRPr="00A35E30">
        <w:rPr>
          <w:color w:val="000000" w:themeColor="text1"/>
        </w:rPr>
        <w:t>Muster für Einverständniserklärung (Englisch)</w:t>
      </w:r>
      <w:bookmarkEnd w:id="54"/>
    </w:p>
    <w:p w:rsidR="000E1CBE" w:rsidRPr="001C070E" w:rsidRDefault="000E1CBE" w:rsidP="000E1CBE">
      <w:pPr>
        <w:spacing w:after="0"/>
      </w:pPr>
    </w:p>
    <w:p w:rsidR="000E1CBE" w:rsidRDefault="000E1CBE" w:rsidP="000E1CBE">
      <w:pPr>
        <w:spacing w:after="0"/>
      </w:pPr>
      <w:r>
        <w:t>AGREEMENT TO THE ISSUE OF POTASSIUM IODIDE TABLETS TO DAY SCHOOLS AND BOARDING SCHOOLS</w:t>
      </w:r>
    </w:p>
    <w:p w:rsidR="000E1CBE" w:rsidRDefault="000E1CBE" w:rsidP="000E1CBE">
      <w:pPr>
        <w:spacing w:after="0"/>
      </w:pPr>
      <w:r>
        <w:t>Dear Parents and Guardians,</w:t>
      </w:r>
    </w:p>
    <w:p w:rsidR="000E1CBE" w:rsidRDefault="000E1CBE" w:rsidP="000E1CBE">
      <w:pPr>
        <w:spacing w:after="0"/>
      </w:pPr>
    </w:p>
    <w:p w:rsidR="000E1CBE" w:rsidRDefault="000E1CBE" w:rsidP="000E1CBE">
      <w:pPr>
        <w:spacing w:after="0"/>
      </w:pPr>
    </w:p>
    <w:p w:rsidR="000E1CBE" w:rsidRDefault="000E1CBE" w:rsidP="000E1CBE">
      <w:pPr>
        <w:spacing w:after="0"/>
      </w:pPr>
      <w:r>
        <w:t>The stocking of potassium iodide tablets is an important precautionary measure to protect your child from cancer of the thyroid gland in the event of a serious incident at a nuclear plant.</w:t>
      </w:r>
    </w:p>
    <w:p w:rsidR="000E1CBE" w:rsidRDefault="000E1CBE" w:rsidP="000E1CBE">
      <w:pPr>
        <w:spacing w:after="0"/>
      </w:pPr>
    </w:p>
    <w:p w:rsidR="000E1CBE" w:rsidRDefault="000E1CBE" w:rsidP="000E1CBE">
      <w:pPr>
        <w:spacing w:after="0"/>
      </w:pPr>
      <w:r>
        <w:t>You can obtain these tablets for your child/children free of charge from any pharmacy or dispens-ing GP (General Practitioner) to keep a stock in your home. You can thereby effectively protect your child/children at home if the health authorities require the tablets to be taken following a nuclear catastro-phe.</w:t>
      </w:r>
    </w:p>
    <w:p w:rsidR="000E1CBE" w:rsidRDefault="000E1CBE" w:rsidP="000E1CBE">
      <w:pPr>
        <w:spacing w:after="0"/>
      </w:pPr>
    </w:p>
    <w:p w:rsidR="000E1CBE" w:rsidRDefault="000E1CBE" w:rsidP="000E1CBE">
      <w:pPr>
        <w:spacing w:after="0"/>
      </w:pPr>
      <w:r>
        <w:t>However, if following an incident at a nuclear plant the alarm is given while your child is at school, he or she can already receive the first daily dose there. These institutions will keep the necessary tablets ready for your child.</w:t>
      </w:r>
    </w:p>
    <w:p w:rsidR="000E1CBE" w:rsidRDefault="000E1CBE" w:rsidP="000E1CBE">
      <w:pPr>
        <w:spacing w:after="0"/>
      </w:pPr>
    </w:p>
    <w:p w:rsidR="000E1CBE" w:rsidRDefault="000E1CBE" w:rsidP="000E1CBE">
      <w:pPr>
        <w:spacing w:after="0"/>
      </w:pPr>
      <w:r>
        <w:t>Children will be given the tablets in the event of a catastrophe strictly as instructed by the health author-ities and provided you have given your prior consent. If your consent has been received, your child can receive the first daily dose of potassium iodide tablets at school. At boarding schools, the admin-istration of tablets may continue for several days should the health authorities so require following a catastrophe. Your consent applies for the duration of the child’s attendance at these establishments.</w:t>
      </w:r>
    </w:p>
    <w:p w:rsidR="000E1CBE" w:rsidRDefault="000E1CBE" w:rsidP="000E1CBE">
      <w:pPr>
        <w:spacing w:after="0"/>
      </w:pPr>
    </w:p>
    <w:p w:rsidR="000E1CBE" w:rsidRDefault="000E1CBE" w:rsidP="000E1CBE">
      <w:pPr>
        <w:spacing w:after="0"/>
      </w:pPr>
      <w:r>
        <w:t>Please read the enclosed Notes carefully before you give your consent. Yours sincerely</w:t>
      </w:r>
    </w:p>
    <w:p w:rsidR="000E1CBE" w:rsidRPr="001C070E" w:rsidRDefault="000E1CBE" w:rsidP="000E1CBE">
      <w:pPr>
        <w:spacing w:after="0"/>
      </w:pPr>
      <w:r>
        <w:t>The Management</w:t>
      </w: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spacing w:after="0"/>
      </w:pPr>
    </w:p>
    <w:p w:rsidR="000E1CBE" w:rsidRDefault="000E1CBE" w:rsidP="000E1CBE">
      <w:pPr>
        <w:spacing w:after="0"/>
      </w:pPr>
    </w:p>
    <w:p w:rsidR="000E1CBE" w:rsidRDefault="000E1CBE" w:rsidP="000E1CBE">
      <w:pPr>
        <w:spacing w:after="0"/>
      </w:pPr>
    </w:p>
    <w:p w:rsidR="000E1CBE" w:rsidRDefault="000E1CBE" w:rsidP="000E1CBE">
      <w:pPr>
        <w:spacing w:after="0"/>
      </w:pPr>
    </w:p>
    <w:p w:rsidR="000E1CBE" w:rsidRDefault="000E1CBE" w:rsidP="000E1CBE">
      <w:pPr>
        <w:spacing w:after="0"/>
      </w:pPr>
    </w:p>
    <w:p w:rsidR="000E1CBE" w:rsidRPr="001C070E" w:rsidRDefault="000E1CBE" w:rsidP="000E1CBE">
      <w:pPr>
        <w:spacing w:after="0"/>
      </w:pPr>
    </w:p>
    <w:p w:rsidR="000E1CBE" w:rsidRDefault="000E1CBE" w:rsidP="000E1CBE">
      <w:pPr>
        <w:spacing w:after="0"/>
      </w:pPr>
    </w:p>
    <w:p w:rsidR="00357EE9" w:rsidRPr="001C070E" w:rsidRDefault="00357EE9" w:rsidP="000E1CBE">
      <w:pPr>
        <w:spacing w:after="0"/>
      </w:pPr>
    </w:p>
    <w:p w:rsidR="000E1CBE" w:rsidRPr="00A35E30" w:rsidRDefault="000E1CBE" w:rsidP="00A35E30">
      <w:pPr>
        <w:pStyle w:val="berschrift3"/>
        <w:pBdr>
          <w:bottom w:val="single" w:sz="4" w:space="1" w:color="auto"/>
        </w:pBdr>
        <w:rPr>
          <w:color w:val="000000" w:themeColor="text1"/>
        </w:rPr>
      </w:pPr>
      <w:bookmarkStart w:id="55" w:name="_Toc117515041"/>
      <w:r w:rsidRPr="00A35E30">
        <w:rPr>
          <w:color w:val="000000" w:themeColor="text1"/>
        </w:rPr>
        <w:t>Einverständniserklärung (Englisch)</w:t>
      </w:r>
      <w:bookmarkEnd w:id="55"/>
    </w:p>
    <w:p w:rsidR="000E1CBE" w:rsidRPr="001C070E" w:rsidRDefault="000E1CBE" w:rsidP="000E1CBE">
      <w:pPr>
        <w:spacing w:after="0"/>
      </w:pPr>
    </w:p>
    <w:p w:rsidR="000E1CBE" w:rsidRPr="001C070E" w:rsidRDefault="000E1CBE" w:rsidP="000E1CBE">
      <w:pPr>
        <w:spacing w:after="0"/>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Default="000E1CBE" w:rsidP="000E1CBE">
      <w:pPr>
        <w:pBdr>
          <w:top w:val="single" w:sz="4" w:space="1" w:color="auto"/>
          <w:left w:val="single" w:sz="4" w:space="4" w:color="auto"/>
          <w:bottom w:val="single" w:sz="4" w:space="1" w:color="auto"/>
          <w:right w:val="single" w:sz="4" w:space="4" w:color="auto"/>
        </w:pBdr>
        <w:spacing w:after="0"/>
        <w:ind w:left="708"/>
        <w:jc w:val="center"/>
      </w:pPr>
      <w:r>
        <w:t>DECLARATION OF CONSENT</w:t>
      </w:r>
    </w:p>
    <w:p w:rsidR="000E1CBE" w:rsidRDefault="000E1CBE" w:rsidP="000E1CBE">
      <w:pPr>
        <w:pBdr>
          <w:top w:val="single" w:sz="4" w:space="1" w:color="auto"/>
          <w:left w:val="single" w:sz="4" w:space="4" w:color="auto"/>
          <w:bottom w:val="single" w:sz="4" w:space="1" w:color="auto"/>
          <w:right w:val="single" w:sz="4" w:space="4" w:color="auto"/>
        </w:pBdr>
        <w:spacing w:after="0"/>
        <w:ind w:left="708"/>
      </w:pPr>
      <w:r>
        <w:t>TO THE ISSUE OF POTASSIUM IODIDE TABLETS TO DAY SCHOOLS AND BOARDING SCHOOLS</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Child’s name</w:t>
      </w:r>
      <w:r w:rsidRPr="001C070E">
        <w:t xml:space="preserve"> .................................................</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Date of birth</w:t>
      </w:r>
      <w:r w:rsidRPr="001C070E">
        <w:t xml:space="preserve"> ....................................................</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Name of parent or guardian</w:t>
      </w:r>
      <w:r w:rsidRPr="001C070E">
        <w:t xml:space="preserve"> .................................................</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Please place a cross as appropriate</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1413" w:hanging="705"/>
      </w:pPr>
      <w:r w:rsidRPr="000E1CBE">
        <w:t>□</w:t>
      </w:r>
      <w:r w:rsidRPr="000E1CBE">
        <w:tab/>
        <w:t>YES, I give my consent in accordance with the enclosed Notes for Parents and Guardians to my child being given potassium iodide tablets in the event of a catastrophe – if required by the health authorities – and confirm that I am unaware of my child possessing any intolerance or counter-indications in my child to taking potassium iodide tablets.</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w:t>
      </w:r>
      <w:r w:rsidRPr="000E1CBE">
        <w:tab/>
        <w:t>NO, I withhold my consent.</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1C070E">
        <w:t>...................</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1C070E">
        <w:t>Dat</w:t>
      </w:r>
      <w:r>
        <w:t>e</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1C070E">
        <w:t xml:space="preserve"> </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1C070E">
        <w:t>......................................</w:t>
      </w:r>
    </w:p>
    <w:p w:rsidR="000E1CBE" w:rsidRPr="001C070E" w:rsidRDefault="000E1CBE" w:rsidP="000E1CBE">
      <w:pPr>
        <w:pBdr>
          <w:top w:val="single" w:sz="4" w:space="1" w:color="auto"/>
          <w:left w:val="single" w:sz="4" w:space="4" w:color="auto"/>
          <w:bottom w:val="single" w:sz="4" w:space="1" w:color="auto"/>
          <w:right w:val="single" w:sz="4" w:space="4" w:color="auto"/>
        </w:pBdr>
        <w:spacing w:after="0"/>
        <w:ind w:left="708"/>
      </w:pPr>
      <w:r w:rsidRPr="000E1CBE">
        <w:t>Signature of Par-ent or Guardian</w:t>
      </w:r>
    </w:p>
    <w:p w:rsidR="000E1CBE" w:rsidRPr="001C070E" w:rsidRDefault="000E1CBE" w:rsidP="000E1CBE">
      <w:pPr>
        <w:spacing w:after="0"/>
      </w:pPr>
    </w:p>
    <w:p w:rsidR="000E1CBE" w:rsidRPr="001C070E" w:rsidRDefault="000E1CBE" w:rsidP="000E1CBE">
      <w:pPr>
        <w:spacing w:after="0"/>
      </w:pPr>
    </w:p>
    <w:p w:rsidR="000E1CBE" w:rsidRDefault="000E1CBE" w:rsidP="001C070E">
      <w:pPr>
        <w:spacing w:after="0"/>
      </w:pPr>
    </w:p>
    <w:p w:rsidR="000E1CBE" w:rsidRPr="001C070E" w:rsidRDefault="000E1CBE" w:rsidP="001C070E">
      <w:pPr>
        <w:spacing w:after="0"/>
      </w:pPr>
    </w:p>
    <w:p w:rsidR="001C070E" w:rsidRDefault="001C070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0E1CBE" w:rsidRDefault="000E1CBE" w:rsidP="001C070E">
      <w:pPr>
        <w:spacing w:after="0"/>
      </w:pPr>
    </w:p>
    <w:p w:rsidR="00BB0A7D" w:rsidRPr="00A35E30" w:rsidRDefault="00BB0A7D" w:rsidP="00A35E30">
      <w:pPr>
        <w:pStyle w:val="berschrift3"/>
        <w:pBdr>
          <w:bottom w:val="single" w:sz="4" w:space="1" w:color="auto"/>
        </w:pBdr>
        <w:rPr>
          <w:color w:val="000000" w:themeColor="text1"/>
        </w:rPr>
      </w:pPr>
      <w:bookmarkStart w:id="56" w:name="_Toc117515042"/>
      <w:r w:rsidRPr="00A35E30">
        <w:rPr>
          <w:color w:val="000000" w:themeColor="text1"/>
        </w:rPr>
        <w:t>Muster für Einverständniserklärung (Slowenisch)</w:t>
      </w:r>
      <w:bookmarkEnd w:id="56"/>
    </w:p>
    <w:p w:rsidR="00BB0A7D" w:rsidRPr="001C070E" w:rsidRDefault="00BB0A7D" w:rsidP="00BB0A7D">
      <w:pPr>
        <w:spacing w:after="0"/>
      </w:pPr>
    </w:p>
    <w:p w:rsidR="00BB0A7D" w:rsidRDefault="00BB0A7D" w:rsidP="00BB0A7D">
      <w:pPr>
        <w:spacing w:after="0"/>
      </w:pPr>
      <w:r>
        <w:t>Spoštovani starši in skrbniki!</w:t>
      </w:r>
    </w:p>
    <w:p w:rsidR="00BB0A7D" w:rsidRDefault="00BB0A7D" w:rsidP="00BB0A7D">
      <w:pPr>
        <w:spacing w:after="0"/>
      </w:pPr>
    </w:p>
    <w:p w:rsidR="00BB0A7D" w:rsidRDefault="00BB0A7D" w:rsidP="00BB0A7D">
      <w:pPr>
        <w:spacing w:after="0"/>
      </w:pPr>
      <w:r>
        <w:t>Zaloga tablet kalijevega jodida je pomemben previdnostni ukrep za zaščito vašega otroka pred rakom ščitnice v primeru resne jedrske nesreče.</w:t>
      </w:r>
    </w:p>
    <w:p w:rsidR="00BB0A7D" w:rsidRDefault="00BB0A7D" w:rsidP="00BB0A7D">
      <w:pPr>
        <w:spacing w:after="0"/>
      </w:pPr>
    </w:p>
    <w:p w:rsidR="00BB0A7D" w:rsidRDefault="00BB0A7D" w:rsidP="00BB0A7D">
      <w:pPr>
        <w:spacing w:after="0"/>
      </w:pPr>
      <w:r>
        <w:t>Te tablete za svojega otroka (otroke) lahko dobite brezplačno v lekarni ali pri zdravniku za shranjevanje na domu. To vam omogoča, da učinkovito zaščitite svojega otroka (otroke) doma, če zdravstveni organi od vas zahtevajo, da vzamete tablete po reaktorski katastrofi.</w:t>
      </w:r>
    </w:p>
    <w:p w:rsidR="00BB0A7D" w:rsidRDefault="00BB0A7D" w:rsidP="00BB0A7D">
      <w:pPr>
        <w:spacing w:after="0"/>
      </w:pPr>
    </w:p>
    <w:p w:rsidR="00BB0A7D" w:rsidRDefault="00BB0A7D" w:rsidP="00BB0A7D">
      <w:pPr>
        <w:spacing w:after="0"/>
      </w:pPr>
      <w:r>
        <w:t>Če se ob nesreči v jedrski elektrarni sproži alarm, medtem ko ste v vrtcu, vrtcu ali domu za otroke, lahko vaš otrok prvi dnevni odmerek prejme tam. Te ustanove bodo imele na voljo potrebne tablice za vašega otroka.</w:t>
      </w:r>
    </w:p>
    <w:p w:rsidR="00BB0A7D" w:rsidRDefault="00BB0A7D" w:rsidP="00BB0A7D">
      <w:pPr>
        <w:spacing w:after="0"/>
      </w:pPr>
    </w:p>
    <w:p w:rsidR="00BB0A7D" w:rsidRDefault="00BB0A7D" w:rsidP="00BB0A7D">
      <w:pPr>
        <w:spacing w:after="0"/>
      </w:pPr>
      <w:r>
        <w:t>V primeru katastrofe bomo tablete otrokom dali strogo v skladu z navodili zdravstvenih organov in ob vaši predhodni izjavi o soglasju.</w:t>
      </w:r>
    </w:p>
    <w:p w:rsidR="00BB0A7D" w:rsidRDefault="00BB0A7D" w:rsidP="00BB0A7D">
      <w:pPr>
        <w:spacing w:after="0"/>
      </w:pPr>
      <w:r>
        <w:t>Če je to soglasje dano, lahko vaš otrok prejme prvi dnevni odmerek tablet kalijevega jodida v vrtcu, vrtcu ali domu za otroke. V otroških domovih se lahko dajanje tablet nadaljuje več dni, če to zahtevajo javni zdravstveni organi v primeru katastrofe. Soglasje velja za čas obiska teh objektov.</w:t>
      </w:r>
    </w:p>
    <w:p w:rsidR="00BB0A7D" w:rsidRDefault="00BB0A7D" w:rsidP="00BB0A7D">
      <w:pPr>
        <w:spacing w:after="0"/>
      </w:pPr>
    </w:p>
    <w:p w:rsidR="00BB0A7D" w:rsidRDefault="00BB0A7D" w:rsidP="00BB0A7D">
      <w:pPr>
        <w:spacing w:after="0"/>
      </w:pPr>
      <w:r>
        <w:t>Preden daste soglasje, natančno preberite priloženo navodilo!</w:t>
      </w:r>
    </w:p>
    <w:p w:rsidR="00BB0A7D" w:rsidRDefault="00BB0A7D" w:rsidP="00BB0A7D">
      <w:pPr>
        <w:spacing w:after="0"/>
      </w:pPr>
    </w:p>
    <w:p w:rsidR="00BB0A7D" w:rsidRDefault="00BB0A7D" w:rsidP="00BB0A7D">
      <w:pPr>
        <w:spacing w:after="0"/>
      </w:pPr>
      <w:r>
        <w:t>S spoštovanjem</w:t>
      </w:r>
    </w:p>
    <w:p w:rsidR="00BB0A7D" w:rsidRDefault="00BB0A7D" w:rsidP="00BB0A7D">
      <w:pPr>
        <w:spacing w:after="0"/>
      </w:pPr>
    </w:p>
    <w:p w:rsidR="00BB0A7D" w:rsidRPr="001C070E" w:rsidRDefault="00BB0A7D" w:rsidP="00BB0A7D">
      <w:pPr>
        <w:spacing w:after="0"/>
      </w:pPr>
      <w:r>
        <w:t>Smer</w:t>
      </w: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Default="00BB0A7D" w:rsidP="00BB0A7D">
      <w:pPr>
        <w:spacing w:after="0"/>
      </w:pPr>
    </w:p>
    <w:p w:rsidR="00BB0A7D" w:rsidRDefault="00BB0A7D" w:rsidP="00BB0A7D">
      <w:pPr>
        <w:spacing w:after="0"/>
      </w:pPr>
    </w:p>
    <w:p w:rsidR="00BB0A7D" w:rsidRDefault="00BB0A7D" w:rsidP="00BB0A7D">
      <w:pPr>
        <w:spacing w:after="0"/>
      </w:pPr>
    </w:p>
    <w:p w:rsidR="00BB0A7D"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A35E30" w:rsidRDefault="00BB0A7D" w:rsidP="00A35E30">
      <w:pPr>
        <w:pStyle w:val="berschrift3"/>
        <w:pBdr>
          <w:bottom w:val="single" w:sz="4" w:space="1" w:color="auto"/>
        </w:pBdr>
        <w:rPr>
          <w:color w:val="000000" w:themeColor="text1"/>
        </w:rPr>
      </w:pPr>
      <w:bookmarkStart w:id="57" w:name="_Toc117515043"/>
      <w:r w:rsidRPr="00A35E30">
        <w:rPr>
          <w:color w:val="000000" w:themeColor="text1"/>
        </w:rPr>
        <w:t>Einverständniserklärung (Sloweinisch)</w:t>
      </w:r>
      <w:bookmarkEnd w:id="57"/>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jc w:val="center"/>
      </w:pPr>
      <w:r>
        <w:t>SPREJEMNO PISMO</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za dobavo tablet kalijevega jodida vrtcem, vrtcem in otroškim domovom</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 xml:space="preserve">Ime otroka </w:t>
      </w:r>
      <w:proofErr w:type="gramStart"/>
      <w:r>
        <w:t>................................................. .</w:t>
      </w:r>
      <w:proofErr w:type="gramEnd"/>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Datum rojstva ............................................... ...</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Ime zakonitega skrbnika .............................................. ....... ....</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Prosimo označite ustrezno polje</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 DA, podeljujem v skladu s priloženo zloženko za starše in zakonite zastopnike</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soglašam z dajanjem tablet kalijevega jodida mojemu otroku v primeru katastrofe – na zahtevo zdravstvenih organov in potrjujem, da ne poznam kakršnih koli intoleranc ali kontraindikacij za jemanje tablet kalijevega jodida pri svojem otroku.</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 NE, ne dam soglasja.</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datum</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 xml:space="preserve"> </w:t>
      </w:r>
    </w:p>
    <w:p w:rsidR="00BB0A7D" w:rsidRDefault="00BB0A7D" w:rsidP="00BB0A7D">
      <w:pPr>
        <w:pBdr>
          <w:top w:val="single" w:sz="4" w:space="1" w:color="auto"/>
          <w:left w:val="single" w:sz="4" w:space="4" w:color="auto"/>
          <w:bottom w:val="single" w:sz="4" w:space="1" w:color="auto"/>
          <w:right w:val="single" w:sz="4" w:space="4" w:color="auto"/>
        </w:pBdr>
        <w:spacing w:after="0"/>
        <w:ind w:left="708"/>
      </w:pPr>
      <w:r>
        <w:t>......................................</w:t>
      </w:r>
    </w:p>
    <w:p w:rsidR="00BB0A7D" w:rsidRPr="001C070E" w:rsidRDefault="00BB0A7D" w:rsidP="00BB0A7D">
      <w:pPr>
        <w:pBdr>
          <w:top w:val="single" w:sz="4" w:space="1" w:color="auto"/>
          <w:left w:val="single" w:sz="4" w:space="4" w:color="auto"/>
          <w:bottom w:val="single" w:sz="4" w:space="1" w:color="auto"/>
          <w:right w:val="single" w:sz="4" w:space="4" w:color="auto"/>
        </w:pBdr>
        <w:spacing w:after="0"/>
        <w:ind w:left="708"/>
      </w:pPr>
      <w:r>
        <w:t>Podpis zakonitega skrbnika</w:t>
      </w:r>
    </w:p>
    <w:p w:rsidR="00BB0A7D" w:rsidRPr="001C070E" w:rsidRDefault="00BB0A7D" w:rsidP="00BB0A7D">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BB0A7D" w:rsidRDefault="00BB0A7D" w:rsidP="001C070E">
      <w:pPr>
        <w:spacing w:after="0"/>
      </w:pPr>
    </w:p>
    <w:p w:rsidR="00357EE9" w:rsidRPr="00A35E30" w:rsidRDefault="00357EE9" w:rsidP="00A35E30">
      <w:pPr>
        <w:pStyle w:val="berschrift3"/>
        <w:pBdr>
          <w:bottom w:val="single" w:sz="4" w:space="1" w:color="auto"/>
        </w:pBdr>
        <w:rPr>
          <w:color w:val="000000" w:themeColor="text1"/>
        </w:rPr>
      </w:pPr>
      <w:bookmarkStart w:id="58" w:name="_Toc117515044"/>
      <w:r w:rsidRPr="00A35E30">
        <w:rPr>
          <w:color w:val="000000" w:themeColor="text1"/>
        </w:rPr>
        <w:t>Muster für Einverständniserklärung (Türkisch)</w:t>
      </w:r>
      <w:bookmarkEnd w:id="58"/>
    </w:p>
    <w:p w:rsidR="00357EE9" w:rsidRPr="001C070E" w:rsidRDefault="00357EE9" w:rsidP="00357EE9">
      <w:pPr>
        <w:spacing w:after="0"/>
      </w:pPr>
    </w:p>
    <w:p w:rsidR="00357EE9" w:rsidRDefault="00357EE9" w:rsidP="00357EE9">
      <w:pPr>
        <w:spacing w:after="0"/>
      </w:pPr>
      <w:r>
        <w:t>Sevgili ebeveynler ve koruyucular!</w:t>
      </w:r>
    </w:p>
    <w:p w:rsidR="00357EE9" w:rsidRDefault="00357EE9" w:rsidP="00357EE9">
      <w:pPr>
        <w:spacing w:after="0"/>
      </w:pPr>
    </w:p>
    <w:p w:rsidR="00357EE9" w:rsidRDefault="00357EE9" w:rsidP="00357EE9">
      <w:pPr>
        <w:spacing w:after="0"/>
      </w:pPr>
      <w:r>
        <w:t>Potasyum iyodür tabletlerini stoklamak, ciddi bir nükleer kaza durumunda çocuğunuzu tiroid kanserinden korumak için önemli bir önlemdir.</w:t>
      </w:r>
    </w:p>
    <w:p w:rsidR="00357EE9" w:rsidRDefault="00357EE9" w:rsidP="00357EE9">
      <w:pPr>
        <w:spacing w:after="0"/>
      </w:pPr>
    </w:p>
    <w:p w:rsidR="00357EE9" w:rsidRDefault="00357EE9" w:rsidP="00357EE9">
      <w:pPr>
        <w:spacing w:after="0"/>
      </w:pPr>
      <w:r>
        <w:t>Bu tabletleri çocuğunuz(lar) için ücretsiz olarak eczaneden veya evde saklamak üzere eczahane doktorunuzdan temin edebilirsiniz. Bu, sağlık yetkilileri bir reaktör felaketinden sonra hapları almanızı isterse, çocuğunuzu/çocuklarınızı evde etkili bir şekilde korumanıza olanak tanır.</w:t>
      </w:r>
    </w:p>
    <w:p w:rsidR="00357EE9" w:rsidRDefault="00357EE9" w:rsidP="00357EE9">
      <w:pPr>
        <w:spacing w:after="0"/>
      </w:pPr>
    </w:p>
    <w:p w:rsidR="00357EE9" w:rsidRDefault="00357EE9" w:rsidP="00357EE9">
      <w:pPr>
        <w:spacing w:after="0"/>
      </w:pPr>
      <w:r>
        <w:t>Bir nükleer santral kazası durumunda, siz anaokulunda, okul sonrası bakım merkezinde veya çocuk yuvasındayken alarm verilirse, çocuğunuz ilk günlük dozu orada alabilir. Bu tesislerde çocuğunuz için gerekli tabletler bulunur.</w:t>
      </w:r>
    </w:p>
    <w:p w:rsidR="00357EE9" w:rsidRDefault="00357EE9" w:rsidP="00357EE9">
      <w:pPr>
        <w:spacing w:after="0"/>
      </w:pPr>
    </w:p>
    <w:p w:rsidR="00357EE9" w:rsidRDefault="00357EE9" w:rsidP="00357EE9">
      <w:pPr>
        <w:spacing w:after="0"/>
      </w:pPr>
      <w:r>
        <w:t>Bir afet durumunda, tabletler kesinlikle sağlık yetkililerinin talimatlarına uygun olarak ve önceden rıza beyanınıza tabi olarak çocuklara verilecektir.</w:t>
      </w:r>
    </w:p>
    <w:p w:rsidR="00357EE9" w:rsidRDefault="00357EE9" w:rsidP="00357EE9">
      <w:pPr>
        <w:spacing w:after="0"/>
      </w:pPr>
      <w:r>
        <w:t>Bu izin verilirse, çocuğunuza anaokulunda, okul sonrası bakım merkezinde veya çocuk evinde ilk günlük potasyum iyodür tablet dozu verilebilir. Çocuk evlerinde, bir afet durumunda halk sağlığı yetkililerinin talep etmesi halinde tabletlerin uygulamasına birkaç gün daha devam edilebilir. Onay, bu tesislere yapılan ziyaret süresince geçerlidir.</w:t>
      </w:r>
    </w:p>
    <w:p w:rsidR="00357EE9" w:rsidRDefault="00357EE9" w:rsidP="00357EE9">
      <w:pPr>
        <w:spacing w:after="0"/>
      </w:pPr>
    </w:p>
    <w:p w:rsidR="00357EE9" w:rsidRDefault="00357EE9" w:rsidP="00357EE9">
      <w:pPr>
        <w:spacing w:after="0"/>
      </w:pPr>
      <w:r>
        <w:t>Lütfen onayınızı vermeden önce ekteki broşürü dikkatlice okuyunuz!</w:t>
      </w:r>
    </w:p>
    <w:p w:rsidR="00357EE9" w:rsidRDefault="00357EE9" w:rsidP="00357EE9">
      <w:pPr>
        <w:spacing w:after="0"/>
      </w:pPr>
    </w:p>
    <w:p w:rsidR="00357EE9" w:rsidRDefault="00357EE9" w:rsidP="00357EE9">
      <w:pPr>
        <w:spacing w:after="0"/>
      </w:pPr>
      <w:r>
        <w:t>İçtenlikle</w:t>
      </w:r>
    </w:p>
    <w:p w:rsidR="00357EE9" w:rsidRDefault="00357EE9" w:rsidP="00357EE9">
      <w:pPr>
        <w:spacing w:after="0"/>
      </w:pPr>
    </w:p>
    <w:p w:rsidR="00357EE9" w:rsidRPr="001C070E" w:rsidRDefault="00357EE9" w:rsidP="00357EE9">
      <w:pPr>
        <w:spacing w:after="0"/>
      </w:pPr>
      <w:r>
        <w:t>Yön</w:t>
      </w: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pPr>
    </w:p>
    <w:p w:rsidR="00357EE9" w:rsidRDefault="00357EE9" w:rsidP="00357EE9">
      <w:pPr>
        <w:spacing w:after="0"/>
      </w:pPr>
    </w:p>
    <w:p w:rsidR="00357EE9" w:rsidRDefault="00357EE9" w:rsidP="00357EE9">
      <w:pPr>
        <w:spacing w:after="0"/>
      </w:pPr>
    </w:p>
    <w:p w:rsidR="00357EE9" w:rsidRDefault="00357EE9" w:rsidP="00357EE9">
      <w:pPr>
        <w:spacing w:after="0"/>
      </w:pPr>
    </w:p>
    <w:p w:rsidR="00357EE9" w:rsidRPr="001C070E" w:rsidRDefault="00357EE9" w:rsidP="00357EE9">
      <w:pPr>
        <w:spacing w:after="0"/>
      </w:pPr>
    </w:p>
    <w:p w:rsidR="00357EE9" w:rsidRPr="00A35E30" w:rsidRDefault="00357EE9" w:rsidP="00A35E30">
      <w:pPr>
        <w:pStyle w:val="berschrift3"/>
        <w:pBdr>
          <w:bottom w:val="single" w:sz="4" w:space="1" w:color="auto"/>
        </w:pBdr>
        <w:rPr>
          <w:color w:val="000000" w:themeColor="text1"/>
        </w:rPr>
      </w:pPr>
      <w:bookmarkStart w:id="59" w:name="_Toc117515045"/>
      <w:r w:rsidRPr="00A35E30">
        <w:rPr>
          <w:color w:val="000000" w:themeColor="text1"/>
        </w:rPr>
        <w:t>Einverständniserklärung (Türkisch)</w:t>
      </w:r>
      <w:bookmarkEnd w:id="59"/>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jc w:val="center"/>
      </w:pPr>
      <w:r>
        <w:t>KABUL MEKTUBU</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anaokullarına, okul sonrası bakım merkezlerine ve çocuk evlerine potasyum iyodür tabletleri sağlamak için</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Çocuğun adı .................................................. . .</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Doğum tarihi ............................................... .... ...</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Yasal vasinin adı ..................................................... ....... ....</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Lütfen ilgili kutuyu işaretleyin</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 EVET, ebeveynler ve yasal vasiler için ekteki broşüre uygun olarak izin veriyorum</w:t>
      </w:r>
    </w:p>
    <w:p w:rsidR="00357EE9" w:rsidRDefault="00357EE9" w:rsidP="00357EE9">
      <w:pPr>
        <w:pBdr>
          <w:top w:val="single" w:sz="4" w:space="1" w:color="auto"/>
          <w:left w:val="single" w:sz="4" w:space="4" w:color="auto"/>
          <w:bottom w:val="single" w:sz="4" w:space="1" w:color="auto"/>
          <w:right w:val="single" w:sz="4" w:space="4" w:color="auto"/>
        </w:pBdr>
        <w:spacing w:after="0"/>
      </w:pPr>
      <w:r>
        <w:t>Bir afet durumunda çocuğuma potasyum iyodür tabletleri vermeyi kabul ediyorum - sağlık yetkililerinin talebi üzerine ve çocuğum için potasyum iyodür tabletleri almanın herhangi bir intoleransı veya kontrendikasyonu hakkında bilgim olmadığını teyit ediyorum.</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 HAYIR, onay vermiyorum.</w:t>
      </w:r>
    </w:p>
    <w:p w:rsidR="00357EE9" w:rsidRDefault="00357EE9" w:rsidP="00357EE9">
      <w:pPr>
        <w:pBdr>
          <w:top w:val="single" w:sz="4" w:space="1" w:color="auto"/>
          <w:left w:val="single" w:sz="4" w:space="4" w:color="auto"/>
          <w:bottom w:val="single" w:sz="4" w:space="1" w:color="auto"/>
          <w:right w:val="single" w:sz="4" w:space="4" w:color="auto"/>
        </w:pBdr>
        <w:spacing w:after="0"/>
      </w:pPr>
    </w:p>
    <w:p w:rsidR="00357EE9" w:rsidRDefault="00357EE9" w:rsidP="00357EE9">
      <w:pPr>
        <w:pBdr>
          <w:top w:val="single" w:sz="4" w:space="1" w:color="auto"/>
          <w:left w:val="single" w:sz="4" w:space="4" w:color="auto"/>
          <w:bottom w:val="single" w:sz="4" w:space="1" w:color="auto"/>
          <w:right w:val="single" w:sz="4" w:space="4" w:color="auto"/>
        </w:pBdr>
        <w:spacing w:after="0"/>
      </w:pPr>
      <w:r>
        <w:t>...................</w:t>
      </w:r>
    </w:p>
    <w:p w:rsidR="00357EE9" w:rsidRDefault="00357EE9" w:rsidP="00357EE9">
      <w:pPr>
        <w:pBdr>
          <w:top w:val="single" w:sz="4" w:space="1" w:color="auto"/>
          <w:left w:val="single" w:sz="4" w:space="4" w:color="auto"/>
          <w:bottom w:val="single" w:sz="4" w:space="1" w:color="auto"/>
          <w:right w:val="single" w:sz="4" w:space="4" w:color="auto"/>
        </w:pBdr>
        <w:spacing w:after="0"/>
      </w:pPr>
      <w:r>
        <w:t>tarih</w:t>
      </w:r>
    </w:p>
    <w:p w:rsidR="00357EE9" w:rsidRDefault="00357EE9" w:rsidP="00357EE9">
      <w:pPr>
        <w:pBdr>
          <w:top w:val="single" w:sz="4" w:space="1" w:color="auto"/>
          <w:left w:val="single" w:sz="4" w:space="4" w:color="auto"/>
          <w:bottom w:val="single" w:sz="4" w:space="1" w:color="auto"/>
          <w:right w:val="single" w:sz="4" w:space="4" w:color="auto"/>
        </w:pBdr>
        <w:spacing w:after="0"/>
      </w:pPr>
      <w:r>
        <w:t xml:space="preserve"> </w:t>
      </w:r>
    </w:p>
    <w:p w:rsidR="00357EE9" w:rsidRDefault="00357EE9" w:rsidP="00357EE9">
      <w:pPr>
        <w:pBdr>
          <w:top w:val="single" w:sz="4" w:space="1" w:color="auto"/>
          <w:left w:val="single" w:sz="4" w:space="4" w:color="auto"/>
          <w:bottom w:val="single" w:sz="4" w:space="1" w:color="auto"/>
          <w:right w:val="single" w:sz="4" w:space="4" w:color="auto"/>
        </w:pBdr>
        <w:spacing w:after="0"/>
      </w:pPr>
      <w:r>
        <w:t>................................................</w:t>
      </w:r>
    </w:p>
    <w:p w:rsidR="00357EE9" w:rsidRPr="001C070E" w:rsidRDefault="00357EE9" w:rsidP="00357EE9">
      <w:pPr>
        <w:pBdr>
          <w:top w:val="single" w:sz="4" w:space="1" w:color="auto"/>
          <w:left w:val="single" w:sz="4" w:space="4" w:color="auto"/>
          <w:bottom w:val="single" w:sz="4" w:space="1" w:color="auto"/>
          <w:right w:val="single" w:sz="4" w:space="4" w:color="auto"/>
        </w:pBdr>
        <w:spacing w:after="0"/>
      </w:pPr>
      <w:r>
        <w:t>Yasal vasinin imzası</w:t>
      </w:r>
    </w:p>
    <w:p w:rsidR="00BB0A7D" w:rsidRDefault="00BB0A7D" w:rsidP="00357EE9">
      <w:pPr>
        <w:pBdr>
          <w:top w:val="single" w:sz="4" w:space="1" w:color="auto"/>
          <w:left w:val="single" w:sz="4" w:space="4" w:color="auto"/>
          <w:bottom w:val="single" w:sz="4" w:space="1" w:color="auto"/>
          <w:right w:val="single" w:sz="4" w:space="4" w:color="auto"/>
        </w:pBd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Pr="00A35E30" w:rsidRDefault="00357EE9" w:rsidP="00A35E30">
      <w:pPr>
        <w:pStyle w:val="berschrift3"/>
        <w:pBdr>
          <w:bottom w:val="single" w:sz="4" w:space="1" w:color="auto"/>
        </w:pBdr>
        <w:rPr>
          <w:color w:val="000000" w:themeColor="text1"/>
        </w:rPr>
      </w:pPr>
      <w:bookmarkStart w:id="60" w:name="_Toc117515046"/>
      <w:r w:rsidRPr="00A35E30">
        <w:rPr>
          <w:color w:val="000000" w:themeColor="text1"/>
        </w:rPr>
        <w:t>Muster für Einverständniserklärung (Ukrainisch)</w:t>
      </w:r>
      <w:bookmarkEnd w:id="60"/>
    </w:p>
    <w:p w:rsidR="00357EE9" w:rsidRPr="001C070E" w:rsidRDefault="00357EE9" w:rsidP="00357EE9">
      <w:pPr>
        <w:spacing w:after="0"/>
      </w:pPr>
    </w:p>
    <w:p w:rsidR="00357EE9" w:rsidRDefault="00357EE9" w:rsidP="00357EE9">
      <w:pPr>
        <w:spacing w:after="0"/>
      </w:pPr>
      <w:r>
        <w:t>Шановні батьки та опікуни!</w:t>
      </w:r>
    </w:p>
    <w:p w:rsidR="00357EE9" w:rsidRDefault="00357EE9" w:rsidP="00357EE9">
      <w:pPr>
        <w:spacing w:after="0"/>
      </w:pPr>
    </w:p>
    <w:p w:rsidR="00357EE9" w:rsidRDefault="00357EE9" w:rsidP="00357EE9">
      <w:pPr>
        <w:spacing w:after="0"/>
      </w:pPr>
      <w:r>
        <w:t>Запаси таблеток йодиду калію є важливим запобіжним заходом для захисту вашої дитини від раку щитовидної залози у разі серйозної ядерної аварії.</w:t>
      </w:r>
    </w:p>
    <w:p w:rsidR="00357EE9" w:rsidRDefault="00357EE9" w:rsidP="00357EE9">
      <w:pPr>
        <w:spacing w:after="0"/>
      </w:pPr>
    </w:p>
    <w:p w:rsidR="00357EE9" w:rsidRDefault="00357EE9" w:rsidP="00357EE9">
      <w:pPr>
        <w:spacing w:after="0"/>
      </w:pPr>
      <w:r>
        <w:t>Ви можете отримати ці таблетки для своєї дитини (дітей) безкоштовно в аптеці або у аптечці на домашнє зберігання. Це дозволяє вам ефективно захистити свою дитину (дітей) вдома, якщо органи охорони здоров’я попросять вас прийняти таблетки після аварії на реакторі.</w:t>
      </w:r>
    </w:p>
    <w:p w:rsidR="00357EE9" w:rsidRDefault="00357EE9" w:rsidP="00357EE9">
      <w:pPr>
        <w:spacing w:after="0"/>
      </w:pPr>
    </w:p>
    <w:p w:rsidR="00357EE9" w:rsidRDefault="00357EE9" w:rsidP="00357EE9">
      <w:pPr>
        <w:spacing w:after="0"/>
      </w:pPr>
      <w:r>
        <w:t>Якщо під час аварії на АЕС тривогу спрацьовують, коли ви перебуваєте в дитячому садку, дитячому садку чи дитячому будинку, ваша дитина може отримати першу добову дозу там. Ці заклади матимуть необхідні планшети для вашої дитини.</w:t>
      </w:r>
    </w:p>
    <w:p w:rsidR="00357EE9" w:rsidRDefault="00357EE9" w:rsidP="00357EE9">
      <w:pPr>
        <w:spacing w:after="0"/>
      </w:pPr>
    </w:p>
    <w:p w:rsidR="00357EE9" w:rsidRDefault="00357EE9" w:rsidP="00357EE9">
      <w:pPr>
        <w:spacing w:after="0"/>
      </w:pPr>
      <w:r>
        <w:t>У разі катастрофи таблетки будуть видані дітям суворо згідно з інструкціями органів охорони здоров’я та за умови вашої попередньої заяви про згоду.</w:t>
      </w:r>
    </w:p>
    <w:p w:rsidR="00357EE9" w:rsidRDefault="00357EE9" w:rsidP="00357EE9">
      <w:pPr>
        <w:spacing w:after="0"/>
      </w:pPr>
      <w:r>
        <w:t>Якщо така згода надана, ваша дитина може отримати першу добову дозу таблеток йодиду калію в дитячому садку, дитячому садку або дитячому будинку. У дитячих будинках прийом таблеток можна продовжувати протягом кількох днів, якщо цього вимагають органи охорони здоров’я у разі катастрофи. Згода дійсна на час відвідування цих закладів.</w:t>
      </w:r>
    </w:p>
    <w:p w:rsidR="00357EE9" w:rsidRDefault="00357EE9" w:rsidP="00357EE9">
      <w:pPr>
        <w:spacing w:after="0"/>
      </w:pPr>
    </w:p>
    <w:p w:rsidR="00357EE9" w:rsidRDefault="00357EE9" w:rsidP="00357EE9">
      <w:pPr>
        <w:spacing w:after="0"/>
      </w:pPr>
      <w:r>
        <w:t>Перш ніж дати свою згоду, уважно прочитайте брошуру, що додається!</w:t>
      </w:r>
    </w:p>
    <w:p w:rsidR="00357EE9" w:rsidRDefault="00357EE9" w:rsidP="00357EE9">
      <w:pPr>
        <w:spacing w:after="0"/>
      </w:pPr>
    </w:p>
    <w:p w:rsidR="00357EE9" w:rsidRDefault="00357EE9" w:rsidP="00357EE9">
      <w:pPr>
        <w:spacing w:after="0"/>
      </w:pPr>
      <w:r>
        <w:t>З повагою</w:t>
      </w:r>
    </w:p>
    <w:p w:rsidR="00357EE9" w:rsidRDefault="00357EE9" w:rsidP="00357EE9">
      <w:pPr>
        <w:spacing w:after="0"/>
      </w:pPr>
    </w:p>
    <w:p w:rsidR="00357EE9" w:rsidRDefault="00357EE9" w:rsidP="00357EE9">
      <w:pPr>
        <w:spacing w:after="0"/>
      </w:pPr>
      <w:r>
        <w:t>Напрямок</w:t>
      </w: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Pr="00CC6AE3" w:rsidRDefault="00CC6AE3" w:rsidP="00CC6AE3"/>
    <w:p w:rsidR="00CC6AE3" w:rsidRPr="00CC6AE3" w:rsidRDefault="00CC6AE3" w:rsidP="00CC6AE3"/>
    <w:p w:rsidR="00CC6AE3" w:rsidRPr="00CC6AE3" w:rsidRDefault="00CC6AE3" w:rsidP="00CC6AE3"/>
    <w:p w:rsidR="00CC6AE3" w:rsidRPr="00CC6AE3" w:rsidRDefault="00CC6AE3" w:rsidP="00CC6AE3"/>
    <w:p w:rsidR="00CC6AE3" w:rsidRPr="00CC6AE3" w:rsidRDefault="00CC6AE3" w:rsidP="00CC6AE3"/>
    <w:p w:rsidR="00CC6AE3" w:rsidRDefault="00CC6AE3" w:rsidP="00CC6AE3"/>
    <w:p w:rsidR="00CC6AE3" w:rsidRPr="00CC6AE3" w:rsidRDefault="00CC6AE3" w:rsidP="00CC6AE3"/>
    <w:p w:rsidR="00357EE9" w:rsidRPr="00A35E30" w:rsidRDefault="00357EE9" w:rsidP="00A35E30">
      <w:pPr>
        <w:pStyle w:val="berschrift3"/>
        <w:pBdr>
          <w:bottom w:val="single" w:sz="4" w:space="1" w:color="auto"/>
        </w:pBdr>
        <w:rPr>
          <w:color w:val="000000" w:themeColor="text1"/>
        </w:rPr>
      </w:pPr>
      <w:bookmarkStart w:id="61" w:name="_Toc117515047"/>
      <w:r w:rsidRPr="00A35E30">
        <w:rPr>
          <w:color w:val="000000" w:themeColor="text1"/>
        </w:rPr>
        <w:t>Einverständniserklärung (Ukrainisch)</w:t>
      </w:r>
      <w:bookmarkEnd w:id="61"/>
    </w:p>
    <w:p w:rsidR="00357EE9" w:rsidRPr="001C070E" w:rsidRDefault="00357EE9" w:rsidP="00357EE9">
      <w:pPr>
        <w:spacing w:after="0"/>
      </w:pPr>
    </w:p>
    <w:p w:rsidR="00357EE9" w:rsidRPr="001C070E" w:rsidRDefault="00357EE9" w:rsidP="00357EE9">
      <w:pPr>
        <w:spacing w:after="0"/>
      </w:pPr>
    </w:p>
    <w:p w:rsidR="00357EE9" w:rsidRPr="001C070E"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ЛИСТ ПРИЙНЯТТЯ</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для забезпечення дитячих садків, дошкільних закладів та будинків дитини таблетками калію йодистого</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 xml:space="preserve">Ім'я дитини </w:t>
      </w:r>
      <w:proofErr w:type="gramStart"/>
      <w:r>
        <w:t>.................................................. .</w:t>
      </w:r>
      <w:proofErr w:type="gramEnd"/>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Дата народження ...............................................</w:t>
      </w:r>
      <w:proofErr w:type="gramStart"/>
      <w:r>
        <w:t xml:space="preserve"> ..</w:t>
      </w:r>
      <w:proofErr w:type="gramEnd"/>
      <w:r>
        <w:t xml:space="preserve"> ...</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Ім'я законного опікуна ................................................. ....... ....</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Будь ласка, позначте відповідний пункт</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 ТАК, я надаю відповідно до брошури для батьків та законних представників, що додається</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даю згоду на призначення моїй дитині таблеток йодиду калію у разі катастрофи - за запитом органів охорони здоров'я, а також підтверджую, що мені не відомо про будь-яку непереносимість або протипоказання щодо прийому таблеток йодиду калію для моєї дитини.</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 НІ, я не даю своєї згоди.</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дата</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 xml:space="preserve"> </w:t>
      </w:r>
    </w:p>
    <w:p w:rsidR="00357EE9" w:rsidRDefault="00357EE9" w:rsidP="00357EE9">
      <w:pPr>
        <w:pBdr>
          <w:top w:val="single" w:sz="4" w:space="1" w:color="auto"/>
          <w:left w:val="single" w:sz="4" w:space="4" w:color="auto"/>
          <w:bottom w:val="single" w:sz="4" w:space="1" w:color="auto"/>
          <w:right w:val="single" w:sz="4" w:space="4" w:color="auto"/>
        </w:pBdr>
        <w:spacing w:after="0"/>
        <w:ind w:left="708"/>
      </w:pPr>
      <w:r>
        <w:t>......................................</w:t>
      </w:r>
    </w:p>
    <w:p w:rsidR="00357EE9" w:rsidRPr="001C070E" w:rsidRDefault="00357EE9" w:rsidP="00357EE9">
      <w:pPr>
        <w:pBdr>
          <w:top w:val="single" w:sz="4" w:space="1" w:color="auto"/>
          <w:left w:val="single" w:sz="4" w:space="4" w:color="auto"/>
          <w:bottom w:val="single" w:sz="4" w:space="1" w:color="auto"/>
          <w:right w:val="single" w:sz="4" w:space="4" w:color="auto"/>
        </w:pBdr>
        <w:spacing w:after="0"/>
        <w:ind w:left="708"/>
      </w:pPr>
      <w:r>
        <w:t>Підпис законного представника</w:t>
      </w:r>
    </w:p>
    <w:p w:rsidR="00357EE9" w:rsidRPr="001C070E" w:rsidRDefault="00357EE9" w:rsidP="00357EE9">
      <w:pPr>
        <w:spacing w:after="0"/>
      </w:pPr>
    </w:p>
    <w:p w:rsidR="00357EE9" w:rsidRDefault="00357EE9" w:rsidP="001C070E">
      <w:pPr>
        <w:spacing w:after="0"/>
      </w:pPr>
    </w:p>
    <w:p w:rsidR="00357EE9" w:rsidRDefault="00357EE9"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CC6AE3" w:rsidRDefault="00CC6AE3" w:rsidP="001C070E">
      <w:pPr>
        <w:spacing w:after="0"/>
      </w:pPr>
    </w:p>
    <w:p w:rsidR="00A35E30" w:rsidRDefault="00A35E30" w:rsidP="001C070E">
      <w:pPr>
        <w:spacing w:after="0"/>
      </w:pPr>
    </w:p>
    <w:p w:rsidR="00BB0A7D" w:rsidRPr="00BB0A7D" w:rsidRDefault="00BB0A7D" w:rsidP="00EE34A4">
      <w:pPr>
        <w:pBdr>
          <w:bottom w:val="single" w:sz="4" w:space="1" w:color="auto"/>
        </w:pBdr>
      </w:pPr>
      <w:r w:rsidRPr="00BB0A7D">
        <w:t>Information Kaliumjodidtabletten</w:t>
      </w:r>
    </w:p>
    <w:p w:rsidR="00BB0A7D" w:rsidRPr="001C070E" w:rsidRDefault="00BB0A7D"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2" w:name="_Toc117515048"/>
      <w:r w:rsidRPr="001C070E">
        <w:rPr>
          <w:rFonts w:asciiTheme="majorHAnsi" w:eastAsiaTheme="majorEastAsia" w:hAnsiTheme="majorHAnsi" w:cstheme="majorBidi"/>
          <w:sz w:val="24"/>
          <w:szCs w:val="24"/>
        </w:rPr>
        <w:t>Warum sollen Kaliumjodidtabletten eingenommen werden?</w:t>
      </w:r>
      <w:bookmarkEnd w:id="62"/>
    </w:p>
    <w:p w:rsidR="001C070E" w:rsidRPr="001C070E" w:rsidRDefault="001C070E" w:rsidP="001C070E">
      <w:pPr>
        <w:spacing w:after="0"/>
      </w:pPr>
    </w:p>
    <w:p w:rsidR="001C070E" w:rsidRPr="001C070E" w:rsidRDefault="001C070E" w:rsidP="001C070E">
      <w:pPr>
        <w:spacing w:after="0"/>
        <w:jc w:val="both"/>
      </w:pPr>
      <w:r w:rsidRPr="001C070E">
        <w:t>Die Reaktorkatastrophe von Tschernobyl hat nach den bisherigen Erkenntnissen in Weißrussland, der Ukraine und Teilen Russlands zu einer dramatischen Zunahme von Schilddrüsenkrebs bei Kindern geführt. In hochbelasteten Regionen wurde ein Vielfaches der sonst üblichen Häufigkeit dieser Krebsart festgestellt. Radioaktives Jod kann nach schwersten Reaktorunfällen in großer Aktivität freigesetzt und bei grenznahen Reaktoren und ungünstiger Wetterlage auch zu uns verfrachtet werden. Kaliumjodidtabletten, rechtzeitig eingenommen, bieten einen wirksamen Schutz gegen die Aufnahme von radioaktivem Jod in die Schilddrüse und daher gegen Schilddrüsenkrebs. Die Bevorratung dieser Tabletten stellt somit eine wichtige Strahlenschutzmaßnahme dar.</w:t>
      </w:r>
    </w:p>
    <w:p w:rsidR="001C070E" w:rsidRPr="001C070E" w:rsidRDefault="001C070E" w:rsidP="001C070E">
      <w:pPr>
        <w:spacing w:after="0"/>
      </w:pPr>
    </w:p>
    <w:p w:rsidR="001C070E" w:rsidRPr="001C070E" w:rsidRDefault="001C070E" w:rsidP="001C070E">
      <w:pPr>
        <w:spacing w:after="0"/>
      </w:pPr>
      <w:r w:rsidRPr="001C070E">
        <w:t>Zum Schutz vor anderen radioaktiven Stoffen und gegen äußere Strahlung werden andere Strahlenschutzmaßnahmen gesetzt.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3" w:name="_Toc117515049"/>
      <w:r w:rsidRPr="001C070E">
        <w:rPr>
          <w:rFonts w:asciiTheme="majorHAnsi" w:eastAsiaTheme="majorEastAsia" w:hAnsiTheme="majorHAnsi" w:cstheme="majorBidi"/>
          <w:sz w:val="24"/>
          <w:szCs w:val="24"/>
        </w:rPr>
        <w:t>Wann sollen Kaliumjodidtabletten eingenommen werden?</w:t>
      </w:r>
      <w:bookmarkEnd w:id="63"/>
    </w:p>
    <w:p w:rsidR="001C070E" w:rsidRPr="001C070E" w:rsidRDefault="001C070E" w:rsidP="001C070E">
      <w:pPr>
        <w:spacing w:after="0"/>
      </w:pPr>
    </w:p>
    <w:p w:rsidR="001C070E" w:rsidRPr="001C070E" w:rsidRDefault="001C070E" w:rsidP="001C070E">
      <w:pPr>
        <w:spacing w:after="0"/>
      </w:pPr>
      <w:r w:rsidRPr="001C070E">
        <w:t>Die Tabletten dürfen im Katastrophenfall nur nach ausdrücklicher Aufforderung durch die Gesundheitsbehörden eingenommen bzw. verabreicht werden.</w:t>
      </w:r>
    </w:p>
    <w:p w:rsidR="001C070E" w:rsidRPr="001C070E" w:rsidRDefault="001C070E" w:rsidP="001C070E">
      <w:pPr>
        <w:spacing w:after="0"/>
      </w:pPr>
    </w:p>
    <w:p w:rsidR="001C070E" w:rsidRPr="001C070E" w:rsidRDefault="001C070E" w:rsidP="001C070E">
      <w:pPr>
        <w:spacing w:after="0"/>
      </w:pPr>
      <w:r w:rsidRPr="001C070E">
        <w:t>Eine derartige öffentliche Aufforderung ist nur zu erwarten, wenn</w:t>
      </w:r>
    </w:p>
    <w:p w:rsidR="001C070E" w:rsidRPr="001C070E" w:rsidRDefault="001C070E" w:rsidP="001C070E">
      <w:pPr>
        <w:spacing w:after="0"/>
      </w:pPr>
    </w:p>
    <w:p w:rsidR="001C070E" w:rsidRPr="001C070E" w:rsidRDefault="001C070E" w:rsidP="001C070E">
      <w:pPr>
        <w:spacing w:after="0"/>
        <w:ind w:left="705" w:hanging="705"/>
      </w:pPr>
      <w:r w:rsidRPr="001C070E">
        <w:t>•</w:t>
      </w:r>
      <w:r w:rsidRPr="001C070E">
        <w:tab/>
        <w:t>es in Grenznähe zu einem schwersten Kernkraf</w:t>
      </w:r>
      <w:r w:rsidR="00EC3A9A">
        <w:t>twerksunfall kommt, bei dem mas</w:t>
      </w:r>
      <w:r w:rsidRPr="001C070E">
        <w:t>siv radioaktives Jod freigesetzt wird und</w:t>
      </w:r>
    </w:p>
    <w:p w:rsidR="001C070E" w:rsidRPr="001C070E" w:rsidRDefault="001C070E" w:rsidP="001C070E">
      <w:pPr>
        <w:spacing w:after="0"/>
        <w:ind w:left="705" w:hanging="705"/>
      </w:pPr>
      <w:r w:rsidRPr="001C070E">
        <w:t>•</w:t>
      </w:r>
      <w:r w:rsidRPr="001C070E">
        <w:tab/>
        <w:t>auf Grund der Wetterbedingungen mit einer ma</w:t>
      </w:r>
      <w:r w:rsidR="00EC3A9A">
        <w:t>ssiven Verfrachtung des radioak</w:t>
      </w:r>
      <w:r w:rsidRPr="001C070E">
        <w:t>tiven Jods nach Österreich zu rechnen ist.</w:t>
      </w:r>
    </w:p>
    <w:p w:rsidR="001C070E" w:rsidRPr="001C070E" w:rsidRDefault="001C070E" w:rsidP="001C070E">
      <w:pPr>
        <w:spacing w:after="0"/>
      </w:pPr>
    </w:p>
    <w:p w:rsidR="001C070E" w:rsidRPr="001C070E" w:rsidRDefault="001C070E" w:rsidP="001C070E">
      <w:pPr>
        <w:spacing w:after="0"/>
      </w:pPr>
      <w:r w:rsidRPr="001C070E">
        <w:t>Die Aufforderung kann auch während des Aufenthaltes Ihres Kindes in der Schule oder im Internat erfolgen.</w:t>
      </w:r>
    </w:p>
    <w:p w:rsidR="001C070E" w:rsidRPr="001C070E" w:rsidRDefault="001C070E" w:rsidP="001C070E">
      <w:pPr>
        <w:spacing w:after="0"/>
      </w:pPr>
      <w:r w:rsidRPr="001C070E">
        <w:t>In diesem Fall ist die rasche Verabreichung der ersten Tagesdosis bereits in der Schule oder im Internat für den Schutz Ihres Kindes wichtig. Aus diesem Grund wird dort die erste Tagesdosis Kaliumjodid für Ihr Kind bereitgehalten. Für Kinder in Internaten liegt eine komplette Einzelpackung zu 10 Tabletten auf.</w:t>
      </w:r>
    </w:p>
    <w:p w:rsidR="001C070E" w:rsidRPr="001C070E" w:rsidRDefault="001C070E" w:rsidP="001C070E">
      <w:pPr>
        <w:spacing w:after="0"/>
      </w:pPr>
    </w:p>
    <w:p w:rsidR="001C070E" w:rsidRPr="001C070E" w:rsidRDefault="001C070E" w:rsidP="001C070E">
      <w:pPr>
        <w:spacing w:after="0"/>
      </w:pPr>
      <w:r w:rsidRPr="001C070E">
        <w:t>Für die Abgabe der Kaliumjodidtabletten an Ihr Kind im Schul- und Internatsbereich ist das Vorliegen Ihres Einverständnisses erforderlich.</w:t>
      </w:r>
    </w:p>
    <w:p w:rsidR="001C070E" w:rsidRPr="001C070E" w:rsidRDefault="001C070E" w:rsidP="001C070E">
      <w:pPr>
        <w:spacing w:after="0"/>
      </w:pPr>
    </w:p>
    <w:p w:rsidR="001C070E" w:rsidRPr="001C070E" w:rsidRDefault="001C070E" w:rsidP="001C070E">
      <w:pPr>
        <w:spacing w:after="0"/>
      </w:pPr>
      <w:r w:rsidRPr="001C070E">
        <w:t>Folgender Ablauf ist in einem Katastrophenfall vorgesehen:</w:t>
      </w:r>
    </w:p>
    <w:p w:rsidR="001C070E" w:rsidRPr="001C070E" w:rsidRDefault="001C070E" w:rsidP="001C070E">
      <w:pPr>
        <w:spacing w:after="0"/>
      </w:pPr>
    </w:p>
    <w:p w:rsidR="001C070E" w:rsidRPr="001C070E" w:rsidRDefault="001C070E" w:rsidP="001C070E">
      <w:pPr>
        <w:spacing w:after="0"/>
      </w:pPr>
      <w:r w:rsidRPr="001C070E">
        <w:t>•</w:t>
      </w:r>
      <w:r w:rsidRPr="001C070E">
        <w:tab/>
        <w:t>bei Gefahr in Verzug Warnung durch Sirene oder Lautsprecherwagen</w:t>
      </w:r>
    </w:p>
    <w:p w:rsidR="001C070E" w:rsidRPr="001C070E" w:rsidRDefault="001C070E" w:rsidP="001C070E">
      <w:pPr>
        <w:spacing w:after="0"/>
      </w:pPr>
      <w:r w:rsidRPr="001C070E">
        <w:t>•</w:t>
      </w:r>
      <w:r w:rsidRPr="001C070E">
        <w:tab/>
        <w:t>Radio/TV einschalten</w:t>
      </w:r>
    </w:p>
    <w:p w:rsidR="001C070E" w:rsidRPr="001C070E" w:rsidRDefault="001C070E" w:rsidP="001C070E">
      <w:pPr>
        <w:spacing w:after="0"/>
      </w:pPr>
      <w:r w:rsidRPr="001C070E">
        <w:t>•</w:t>
      </w:r>
      <w:r w:rsidRPr="001C070E">
        <w:tab/>
        <w:t xml:space="preserve">nur nach ausdrücklicher behördlicher Aufforderung Kaliumjodidtabletten an die Kinder mit vorliegender </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Einverständniserklärung austeilen</w:t>
      </w:r>
    </w:p>
    <w:p w:rsidR="001C070E" w:rsidRPr="001C070E" w:rsidRDefault="001C070E" w:rsidP="001C070E">
      <w:pPr>
        <w:spacing w:after="0"/>
      </w:pPr>
    </w:p>
    <w:p w:rsidR="001C070E" w:rsidRPr="001C070E" w:rsidRDefault="001C070E" w:rsidP="001C070E">
      <w:pPr>
        <w:spacing w:after="0"/>
      </w:pPr>
      <w:r w:rsidRPr="001C070E">
        <w:t>•</w:t>
      </w:r>
      <w:r w:rsidRPr="001C070E">
        <w:tab/>
        <w:t>weitere behördliche Verhaltensmaßregeln abwarten bzw. befolgen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4" w:name="_Toc117515050"/>
      <w:r w:rsidRPr="001C070E">
        <w:rPr>
          <w:rFonts w:asciiTheme="majorHAnsi" w:eastAsiaTheme="majorEastAsia" w:hAnsiTheme="majorHAnsi" w:cstheme="majorBidi"/>
          <w:sz w:val="24"/>
          <w:szCs w:val="24"/>
        </w:rPr>
        <w:t>Wer soll Kaliumjodidtabletten einnehmen?</w:t>
      </w:r>
      <w:bookmarkEnd w:id="64"/>
    </w:p>
    <w:p w:rsidR="001C070E" w:rsidRPr="001C070E" w:rsidRDefault="001C070E" w:rsidP="001C070E">
      <w:pPr>
        <w:spacing w:after="0"/>
      </w:pPr>
    </w:p>
    <w:p w:rsidR="001C070E" w:rsidRPr="001C070E" w:rsidRDefault="001C070E" w:rsidP="001C070E">
      <w:pPr>
        <w:spacing w:after="0"/>
      </w:pPr>
      <w:r w:rsidRPr="001C070E">
        <w:t>Die Erfahrungen nach Tschernobyl und bisherige wissenschaftliche Erkenntnisse haben gezeigt, dass Kinder und Jugendliche durch massive Freise</w:t>
      </w:r>
      <w:r w:rsidR="00EC3A9A">
        <w:t>tzungen von radioaktivem Jod be</w:t>
      </w:r>
      <w:r w:rsidRPr="001C070E">
        <w:t>sonders gefährdet sind, an Schilddrüsenkrebs zu erkranken.</w:t>
      </w:r>
    </w:p>
    <w:p w:rsidR="001C070E" w:rsidRPr="001C070E" w:rsidRDefault="001C070E" w:rsidP="001C070E">
      <w:pPr>
        <w:spacing w:after="0"/>
      </w:pPr>
      <w:r w:rsidRPr="001C070E">
        <w:t>Daher ist die öffentliche Bevorratungsaktion speziell auf die Zielgruppe der Kinder und Jugendlichen ausgerichtet.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Wie werden die Tabletten dosiert bzw. eingenommen (Tagesdosis)?</w:t>
      </w:r>
    </w:p>
    <w:p w:rsidR="001C070E" w:rsidRPr="001C070E" w:rsidRDefault="001C070E" w:rsidP="001C070E">
      <w:pPr>
        <w:spacing w:after="0"/>
      </w:pPr>
    </w:p>
    <w:p w:rsidR="001C070E" w:rsidRPr="001C070E" w:rsidRDefault="001C070E" w:rsidP="001C070E">
      <w:pPr>
        <w:spacing w:after="0"/>
      </w:pPr>
      <w:r w:rsidRPr="001C070E">
        <w:t>Die Tabletten bzw. Tablettenteile werden zerdrückt und mit etwas Flüssigkeit, eventuell mit einer kleinen Mahlzeit, eingenommen. 1 Tablette enthält 65 mg Kaliumjodid; die Tabletten können bei Bedarf halbiert und geviertelt werden.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5" w:name="_Toc117515051"/>
      <w:r w:rsidRPr="001C070E">
        <w:rPr>
          <w:rFonts w:asciiTheme="majorHAnsi" w:eastAsiaTheme="majorEastAsia" w:hAnsiTheme="majorHAnsi" w:cstheme="majorBidi"/>
          <w:sz w:val="24"/>
          <w:szCs w:val="24"/>
        </w:rPr>
        <w:t>Dosierung</w:t>
      </w:r>
      <w:bookmarkEnd w:id="65"/>
    </w:p>
    <w:p w:rsidR="001C070E" w:rsidRPr="001C070E" w:rsidRDefault="001C070E" w:rsidP="001C070E">
      <w:pPr>
        <w:spacing w:after="0"/>
      </w:pPr>
    </w:p>
    <w:p w:rsidR="001C070E" w:rsidRPr="001C070E" w:rsidRDefault="001C070E" w:rsidP="001C070E">
      <w:pPr>
        <w:spacing w:after="0"/>
      </w:pPr>
      <w:r w:rsidRPr="001C070E">
        <w:t>Neugeborene (1. Lebensmonat)</w:t>
      </w:r>
      <w:r w:rsidRPr="001C070E">
        <w:tab/>
        <w:t>Einmalig ¼ Tablette</w:t>
      </w:r>
    </w:p>
    <w:p w:rsidR="001C070E" w:rsidRPr="001C070E" w:rsidRDefault="001C070E" w:rsidP="001C070E">
      <w:pPr>
        <w:spacing w:after="0"/>
      </w:pPr>
      <w:r w:rsidRPr="001C070E">
        <w:t>Kleinkinder (vom Beginn des</w:t>
      </w:r>
    </w:p>
    <w:p w:rsidR="001C070E" w:rsidRPr="001C070E" w:rsidRDefault="001C070E" w:rsidP="001C070E">
      <w:pPr>
        <w:spacing w:after="0"/>
      </w:pPr>
      <w:r w:rsidRPr="001C070E">
        <w:t>2. Lebensmonats bis unter 3 Jahren)</w:t>
      </w:r>
      <w:r w:rsidRPr="001C070E">
        <w:tab/>
        <w:t>½ Tablette pro Tag</w:t>
      </w:r>
    </w:p>
    <w:p w:rsidR="001C070E" w:rsidRPr="001C070E" w:rsidRDefault="001C070E" w:rsidP="001C070E">
      <w:pPr>
        <w:spacing w:after="0"/>
      </w:pPr>
      <w:r w:rsidRPr="001C070E">
        <w:t>Kinder von 3 bis unter 12 Jahren</w:t>
      </w:r>
      <w:r w:rsidRPr="001C070E">
        <w:tab/>
        <w:t>1 Tablette pro Tag</w:t>
      </w:r>
    </w:p>
    <w:p w:rsidR="001C070E" w:rsidRPr="001C070E" w:rsidRDefault="001C070E" w:rsidP="001C070E">
      <w:pPr>
        <w:spacing w:after="0"/>
      </w:pPr>
      <w:r w:rsidRPr="001C070E">
        <w:t>Jugendliche von 12 bis unter 18 Jahren</w:t>
      </w:r>
      <w:r w:rsidRPr="001C070E">
        <w:tab/>
        <w:t>2 Tabletten pro Tag</w:t>
      </w:r>
    </w:p>
    <w:p w:rsidR="001C070E" w:rsidRPr="001C070E" w:rsidRDefault="001C070E" w:rsidP="001C070E">
      <w:pPr>
        <w:spacing w:after="0"/>
      </w:pPr>
      <w:r w:rsidRPr="001C070E">
        <w:t>Schwangere und Stillende</w:t>
      </w:r>
      <w:r w:rsidRPr="001C070E">
        <w:tab/>
        <w:t>Einmalig 2 Tabletten</w:t>
      </w:r>
    </w:p>
    <w:p w:rsidR="001C070E" w:rsidRPr="001C070E" w:rsidRDefault="001C070E" w:rsidP="001C070E">
      <w:pPr>
        <w:spacing w:after="0"/>
      </w:pPr>
      <w:r w:rsidRPr="001C070E">
        <w:t>Personen von 18 bis unter 40 Jahren</w:t>
      </w:r>
      <w:r w:rsidRPr="001C070E">
        <w:tab/>
        <w:t>Einmalig 2 Tabletten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Gegenanzeigen</w:t>
      </w:r>
    </w:p>
    <w:p w:rsidR="001C070E" w:rsidRPr="001C070E" w:rsidRDefault="001C070E" w:rsidP="001C070E">
      <w:pPr>
        <w:spacing w:after="0"/>
      </w:pPr>
    </w:p>
    <w:p w:rsidR="001C070E" w:rsidRPr="001C070E" w:rsidRDefault="001C070E" w:rsidP="001C070E">
      <w:pPr>
        <w:spacing w:after="0"/>
      </w:pPr>
      <w:r w:rsidRPr="001C070E">
        <w:t>Fragen Sie bitte im Zweifelsfall Ihre Ärztin/Ihren Arzt!</w:t>
      </w:r>
    </w:p>
    <w:p w:rsidR="001C070E" w:rsidRPr="001C070E" w:rsidRDefault="001C070E" w:rsidP="001C070E">
      <w:pPr>
        <w:spacing w:after="0"/>
      </w:pPr>
      <w:r w:rsidRPr="001C070E">
        <w:t>Kaliumjodid 65mg -Tabletten dürfen nicht eingenommen werden bei:</w:t>
      </w:r>
    </w:p>
    <w:p w:rsidR="001C070E" w:rsidRPr="001C070E" w:rsidRDefault="001C070E" w:rsidP="001C070E">
      <w:pPr>
        <w:spacing w:after="0"/>
      </w:pPr>
      <w:r w:rsidRPr="001C070E">
        <w:t>-</w:t>
      </w:r>
      <w:r w:rsidRPr="001C070E">
        <w:tab/>
        <w:t>Bekannter Überempfindlichkeit gegen Jod, wie z.B. Jododerma tuberosum (dunkelrote, runde, schwammig weiche H</w:t>
      </w:r>
      <w:r w:rsidR="00EC3A9A">
        <w:t>autveränderungen mit geschwürar</w:t>
      </w:r>
      <w:r w:rsidRPr="001C070E">
        <w:t>tiger, verkrusteter Oberfläche)</w:t>
      </w:r>
    </w:p>
    <w:p w:rsidR="001C070E" w:rsidRPr="001C070E" w:rsidRDefault="001C070E" w:rsidP="001C070E">
      <w:pPr>
        <w:spacing w:after="0"/>
      </w:pPr>
      <w:r w:rsidRPr="001C070E">
        <w:t>-</w:t>
      </w:r>
      <w:r w:rsidRPr="001C070E">
        <w:tab/>
        <w:t>Bekannter Überempfindlichkeit gegen einen anderen Bestandteil des Präparates</w:t>
      </w:r>
    </w:p>
    <w:p w:rsidR="001C070E" w:rsidRPr="001C070E" w:rsidRDefault="001C070E" w:rsidP="001C070E">
      <w:pPr>
        <w:spacing w:after="0"/>
      </w:pPr>
      <w:r w:rsidRPr="001C070E">
        <w:t>-</w:t>
      </w:r>
      <w:r w:rsidRPr="001C070E">
        <w:tab/>
        <w:t>Früheren oder derzeitigen Erkrankungen der Schilddrüse (z.B. Überfunktion der Schilddrüse)</w:t>
      </w:r>
    </w:p>
    <w:p w:rsidR="001C070E" w:rsidRPr="001C070E" w:rsidRDefault="001C070E" w:rsidP="001C070E">
      <w:pPr>
        <w:spacing w:after="0"/>
      </w:pPr>
      <w:r w:rsidRPr="001C070E">
        <w:t>-</w:t>
      </w:r>
      <w:r w:rsidRPr="001C070E">
        <w:tab/>
        <w:t>Dermatitis herpetiformis (chronisch wiederkehrende Hauterkrankung mit herpesähnlicher Blasenbildung, Ausschlag und brennendem Juckreiz)</w:t>
      </w:r>
    </w:p>
    <w:p w:rsidR="001C070E" w:rsidRPr="001C070E" w:rsidRDefault="001C070E" w:rsidP="001C070E">
      <w:pPr>
        <w:spacing w:after="0"/>
      </w:pPr>
      <w:r w:rsidRPr="001C070E">
        <w:t>-</w:t>
      </w:r>
      <w:r w:rsidRPr="001C070E">
        <w:tab/>
        <w:t>Hypokomplementämischer Vaskulitis (allergisch bedingte Entzündungen der Blutgefäßwände)</w:t>
      </w:r>
    </w:p>
    <w:p w:rsidR="001C070E" w:rsidRPr="001C070E" w:rsidRDefault="001C070E" w:rsidP="001C070E">
      <w:pPr>
        <w:spacing w:after="0"/>
      </w:pPr>
    </w:p>
    <w:p w:rsidR="001C070E" w:rsidRPr="001C070E" w:rsidRDefault="001C070E" w:rsidP="001C070E">
      <w:pPr>
        <w:spacing w:after="0"/>
      </w:pPr>
      <w:r w:rsidRPr="001C070E">
        <w:t>Teilen Sie bitte auch Änderungen bezüglich des Vo</w:t>
      </w:r>
      <w:r w:rsidR="00EC3A9A">
        <w:t>rliegens von Gegenanzeigen umge</w:t>
      </w:r>
      <w:r w:rsidRPr="001C070E">
        <w:t>hend der Leitung der Schule oder des Internates mit.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6" w:name="_Toc117515052"/>
      <w:r w:rsidRPr="001C070E">
        <w:rPr>
          <w:rFonts w:asciiTheme="majorHAnsi" w:eastAsiaTheme="majorEastAsia" w:hAnsiTheme="majorHAnsi" w:cstheme="majorBidi"/>
          <w:sz w:val="24"/>
          <w:szCs w:val="24"/>
        </w:rPr>
        <w:t>Besondere Warnhinweise</w:t>
      </w:r>
      <w:bookmarkEnd w:id="66"/>
    </w:p>
    <w:p w:rsidR="001C070E" w:rsidRPr="001C070E" w:rsidRDefault="001C070E" w:rsidP="001C070E">
      <w:pPr>
        <w:spacing w:after="0"/>
      </w:pPr>
    </w:p>
    <w:p w:rsidR="001C070E" w:rsidRPr="001C070E" w:rsidRDefault="001C070E" w:rsidP="001C070E">
      <w:pPr>
        <w:spacing w:after="0"/>
      </w:pPr>
      <w:r w:rsidRPr="001C070E">
        <w:t>Besondere Vorsicht ist geboten bei Personen mit</w:t>
      </w:r>
    </w:p>
    <w:p w:rsidR="001C070E" w:rsidRPr="001C070E" w:rsidRDefault="001C070E" w:rsidP="001C070E">
      <w:pPr>
        <w:spacing w:after="0"/>
      </w:pPr>
      <w:r w:rsidRPr="001C070E">
        <w:t>-</w:t>
      </w:r>
      <w:r w:rsidRPr="001C070E">
        <w:tab/>
        <w:t>Asthma bronchiale</w:t>
      </w:r>
    </w:p>
    <w:p w:rsidR="001C070E" w:rsidRPr="001C070E" w:rsidRDefault="001C070E" w:rsidP="001C070E">
      <w:pPr>
        <w:spacing w:after="0"/>
      </w:pPr>
      <w:r w:rsidRPr="001C070E">
        <w:t>-</w:t>
      </w:r>
      <w:r w:rsidRPr="001C070E">
        <w:tab/>
        <w:t>Herzinsuffizienz</w:t>
      </w:r>
    </w:p>
    <w:p w:rsidR="001C070E" w:rsidRPr="001C070E" w:rsidRDefault="001C070E" w:rsidP="001C070E">
      <w:pPr>
        <w:spacing w:after="0"/>
      </w:pPr>
      <w:r w:rsidRPr="001C070E">
        <w:t>-</w:t>
      </w:r>
      <w:r w:rsidRPr="001C070E">
        <w:tab/>
        <w:t>Nierenfunktionsstörungen</w:t>
      </w:r>
    </w:p>
    <w:p w:rsidR="001C070E" w:rsidRPr="001C070E" w:rsidRDefault="001C070E" w:rsidP="001C070E">
      <w:pPr>
        <w:spacing w:after="0"/>
      </w:pPr>
      <w:r w:rsidRPr="001C070E">
        <w:t>-</w:t>
      </w:r>
      <w:r w:rsidRPr="001C070E">
        <w:tab/>
        <w:t>Autoimmunkrankheiten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In diesen Fällen fragen Sie bitte Ihre Ärztin/Ihren Arzt, ob die Einnahme von Kaliumjodid bei Ihrem Kind angezeigt ist. Ihre Ärztin/Ihr Arzt wird dazu die notwendigen Untersuchungen durchführen oder veranlassen und mit Ihnen die Möglichkeit der Einnahme der Tabletten vorab klären. Beachten Sie in diesen Fällen gegebenenfalls auch die Notwendigkeit von Kontrolluntersuchungen bei Ihrem Kind nach der Einnahme der Tabletten, die Sie mit Ihrer Ärztin/Ihrem Arzt absprechen sollten.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7" w:name="_Toc117515053"/>
      <w:r w:rsidRPr="001C070E">
        <w:rPr>
          <w:rFonts w:asciiTheme="majorHAnsi" w:eastAsiaTheme="majorEastAsia" w:hAnsiTheme="majorHAnsi" w:cstheme="majorBidi"/>
          <w:sz w:val="24"/>
          <w:szCs w:val="24"/>
        </w:rPr>
        <w:t>Nebenwirkungen</w:t>
      </w:r>
      <w:bookmarkEnd w:id="67"/>
    </w:p>
    <w:p w:rsidR="001C070E" w:rsidRPr="001C070E" w:rsidRDefault="001C070E" w:rsidP="001C070E">
      <w:pPr>
        <w:spacing w:after="0"/>
      </w:pPr>
    </w:p>
    <w:p w:rsidR="001C070E" w:rsidRPr="001C070E" w:rsidRDefault="001C070E" w:rsidP="001C070E">
      <w:pPr>
        <w:spacing w:after="0"/>
      </w:pPr>
      <w:r w:rsidRPr="001C070E">
        <w:t>Unmittelbar nach der Einnahme von Kaliumjodidtabletten kann eine leichte Reizung der Magenschleimhaut auftreten, wenn die Tabletten auf nüchternen Magen eingenommen werden. Die Tabletten sollen daher in etwas Flüssigkeit gelöst oder mit einer kleinen Mahlzeit eingenommen werden.</w:t>
      </w:r>
    </w:p>
    <w:p w:rsidR="001C070E" w:rsidRPr="001C070E" w:rsidRDefault="001C070E" w:rsidP="001C070E">
      <w:pPr>
        <w:spacing w:after="0"/>
      </w:pPr>
    </w:p>
    <w:p w:rsidR="001C070E" w:rsidRPr="001C070E" w:rsidRDefault="001C070E" w:rsidP="001C070E">
      <w:pPr>
        <w:spacing w:after="0"/>
      </w:pPr>
      <w:r w:rsidRPr="001C070E">
        <w:t>Einige Stunden nach der Einnahme von Kaliumjodidtabletten können vor allem Überempfindlichkeitsreaktionen auftreten: Hautrötungen, vorübergehende Rötung des Gesichts, Verschlechterung bestehender Hauterkrankungen,</w:t>
      </w:r>
      <w:r w:rsidR="00EC3A9A">
        <w:t xml:space="preserve"> Jodakne, Entzündungen des Zahn</w:t>
      </w:r>
      <w:r w:rsidRPr="001C070E">
        <w:t>fleisches, der Bindehaut oder der Nasenschleimhaut (Schnupfen), verme</w:t>
      </w:r>
      <w:r w:rsidR="00EC3A9A">
        <w:t>hrte Schleimbild</w:t>
      </w:r>
      <w:r w:rsidRPr="001C070E">
        <w:t>ung in den Bronchien.</w:t>
      </w:r>
    </w:p>
    <w:p w:rsidR="001C070E" w:rsidRPr="001C070E" w:rsidRDefault="001C070E" w:rsidP="001C070E">
      <w:pPr>
        <w:spacing w:after="0"/>
      </w:pPr>
    </w:p>
    <w:p w:rsidR="001C070E" w:rsidRPr="001C070E" w:rsidRDefault="001C070E" w:rsidP="001C070E">
      <w:pPr>
        <w:spacing w:after="0"/>
      </w:pPr>
      <w:r w:rsidRPr="001C070E">
        <w:t>Kaliumjodid kann Erkrankungen der Schilddrüse auslösen. Wenn einige Tage bis Wochen nach der Einnahme von Kaliumjodidtabletten bei Ihrem Kind erhöhter Puls oder Schweißausbrüche auftreten, suchen Sie bitte Ihre Ärztin/Ihren Arzt auf.</w:t>
      </w:r>
    </w:p>
    <w:p w:rsidR="001C070E" w:rsidRPr="001C070E" w:rsidRDefault="001C070E" w:rsidP="001C070E">
      <w:pPr>
        <w:spacing w:after="0"/>
      </w:pPr>
      <w:r w:rsidRPr="001C070E">
        <w:t>In Polen waren nach der Reaktorkatastrophe von Tschernobyl Jodpräparate an mehr als 10 Mill. Kinder und mehr als 6 Mill. Erwachsene verabreicht</w:t>
      </w:r>
      <w:r w:rsidR="00EC3A9A">
        <w:t xml:space="preserve"> worden. Die beobachteten Neben</w:t>
      </w:r>
      <w:r w:rsidRPr="001C070E">
        <w:t>wirkungen waren dabei mild und vorübergehend.</w:t>
      </w:r>
    </w:p>
    <w:p w:rsidR="001C070E" w:rsidRPr="001C070E" w:rsidRDefault="001C070E" w:rsidP="001C070E">
      <w:pPr>
        <w:spacing w:after="0"/>
      </w:pPr>
    </w:p>
    <w:p w:rsidR="001C070E" w:rsidRPr="001C070E" w:rsidRDefault="001C070E" w:rsidP="001C070E">
      <w:pPr>
        <w:spacing w:after="0"/>
      </w:pPr>
      <w:r w:rsidRPr="001C070E">
        <w:t>Im Zweifelsfall halten Sie bitte Rücksprache mit Ihrer Ärztin/Ihrem Arzt. Sollte eine der oben angeführten Krankheiten oder Unverträglichkeiten bei Ihrem Kind festgestellt werden, melden Sie dies bitte umgehend der Leitung von Schule oder Internat.</w:t>
      </w:r>
    </w:p>
    <w:p w:rsidR="001C070E" w:rsidRPr="001C070E" w:rsidRDefault="001C070E" w:rsidP="001C070E">
      <w:pPr>
        <w:spacing w:after="0"/>
      </w:pPr>
    </w:p>
    <w:p w:rsidR="001C070E" w:rsidRPr="001C070E" w:rsidRDefault="001C070E" w:rsidP="001C070E">
      <w:pPr>
        <w:spacing w:after="0"/>
      </w:pPr>
      <w:r w:rsidRPr="001C070E">
        <w:t>Bei Auftreten von Nebenwirkungen muss ärztlicher Rat eingeholt werden.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0E1CBE" w:rsidRDefault="000E1CBE" w:rsidP="00FA1E8E">
      <w:pPr>
        <w:spacing w:after="0"/>
      </w:pPr>
    </w:p>
    <w:p w:rsidR="00BB0A7D" w:rsidRPr="00CC6AE3" w:rsidRDefault="00BB0A7D" w:rsidP="00EE34A4">
      <w:pPr>
        <w:pBdr>
          <w:bottom w:val="single" w:sz="4" w:space="1" w:color="auto"/>
        </w:pBdr>
      </w:pPr>
      <w:r w:rsidRPr="00CC6AE3">
        <w:t>Information Kaliumjodidtabletten (Englisch)</w:t>
      </w:r>
    </w:p>
    <w:p w:rsidR="00BB0A7D" w:rsidRDefault="00BB0A7D" w:rsidP="00FA1E8E">
      <w:pPr>
        <w:spacing w:after="0"/>
      </w:pPr>
    </w:p>
    <w:p w:rsidR="00BB0A7D" w:rsidRDefault="00BB0A7D" w:rsidP="00BB0A7D">
      <w:pPr>
        <w:spacing w:after="0"/>
      </w:pPr>
      <w:r>
        <w:t>NOTES FOR PARENTS AND GUARDIANS</w:t>
      </w:r>
    </w:p>
    <w:p w:rsidR="00BB0A7D" w:rsidRDefault="00BB0A7D" w:rsidP="00BB0A7D">
      <w:pPr>
        <w:spacing w:after="0"/>
      </w:pPr>
    </w:p>
    <w:p w:rsidR="00BB0A7D" w:rsidRDefault="00BB0A7D" w:rsidP="00BB0A7D">
      <w:pPr>
        <w:spacing w:after="0"/>
      </w:pPr>
      <w:r>
        <w:t>Issue of potassium iodide tablets following incidents in nuclear plants</w:t>
      </w:r>
    </w:p>
    <w:p w:rsidR="00BB0A7D" w:rsidRDefault="00BB0A7D" w:rsidP="00BB0A7D">
      <w:pPr>
        <w:spacing w:after="0"/>
      </w:pPr>
    </w:p>
    <w:p w:rsidR="00BB0A7D" w:rsidRDefault="00BB0A7D" w:rsidP="00BB0A7D">
      <w:pPr>
        <w:spacing w:after="0"/>
      </w:pPr>
    </w:p>
    <w:p w:rsidR="00BB0A7D" w:rsidRDefault="00BB0A7D" w:rsidP="00BB0A7D">
      <w:pPr>
        <w:spacing w:after="0"/>
      </w:pPr>
    </w:p>
    <w:p w:rsidR="00BB0A7D" w:rsidRDefault="00BB0A7D" w:rsidP="00BB0A7D">
      <w:pPr>
        <w:spacing w:after="0"/>
      </w:pPr>
      <w:r>
        <w:t>Why should potassium iodide tablets be taken?</w:t>
      </w:r>
    </w:p>
    <w:p w:rsidR="00BB0A7D" w:rsidRDefault="00BB0A7D" w:rsidP="00BB0A7D">
      <w:pPr>
        <w:spacing w:after="0"/>
      </w:pPr>
    </w:p>
    <w:p w:rsidR="00BB0A7D" w:rsidRDefault="00BB0A7D" w:rsidP="00BB0A7D">
      <w:pPr>
        <w:spacing w:after="0"/>
      </w:pPr>
      <w:r>
        <w:t>As we now know from experience in Byelorussia, the Ukraine and other parts of Russia, the nuclear catastrophe at Chernobyl led to a dramatic increase in thyroid cancer amongst children. A multiple of the otherwise customary frequency of this form of cancer was recorded in heavily polluted regions.</w:t>
      </w:r>
    </w:p>
    <w:p w:rsidR="00BB0A7D" w:rsidRDefault="00BB0A7D" w:rsidP="00BB0A7D">
      <w:pPr>
        <w:spacing w:after="0"/>
      </w:pPr>
      <w:r>
        <w:t>Radioactive iodine can be released in large quantities after the more serious reactor incidents and can also be carried across to us from plants close to the border and in unfavourable weather conditions. Potassium iodide tablets, when taken in good time, offer effective protection against the absorption of radioactive iodine into the thyroid gland and consequently against thyroid cancer.</w:t>
      </w:r>
    </w:p>
    <w:p w:rsidR="00BB0A7D" w:rsidRDefault="00BB0A7D" w:rsidP="00BB0A7D">
      <w:pPr>
        <w:spacing w:after="0"/>
      </w:pPr>
      <w:r>
        <w:t>Stocking these tablets is therefore an important step in protection against radiation.</w:t>
      </w:r>
    </w:p>
    <w:p w:rsidR="00BB0A7D" w:rsidRDefault="00BB0A7D" w:rsidP="00BB0A7D">
      <w:pPr>
        <w:spacing w:after="0"/>
      </w:pPr>
    </w:p>
    <w:p w:rsidR="00BB0A7D" w:rsidRDefault="00BB0A7D" w:rsidP="00BB0A7D">
      <w:pPr>
        <w:spacing w:after="0"/>
      </w:pPr>
      <w:r>
        <w:t>Other appropriate protective measures are being adopted against other radioactive substances and against external radiation.</w:t>
      </w:r>
    </w:p>
    <w:p w:rsidR="00BB0A7D" w:rsidRDefault="00BB0A7D" w:rsidP="00BB0A7D">
      <w:pPr>
        <w:spacing w:after="0"/>
      </w:pPr>
    </w:p>
    <w:p w:rsidR="00BB0A7D" w:rsidRDefault="00BB0A7D" w:rsidP="00BB0A7D">
      <w:pPr>
        <w:spacing w:after="0"/>
      </w:pPr>
      <w:r>
        <w:t>When should potassium iodide tablets be taken?</w:t>
      </w:r>
    </w:p>
    <w:p w:rsidR="00BB0A7D" w:rsidRDefault="00BB0A7D" w:rsidP="00BB0A7D">
      <w:pPr>
        <w:spacing w:after="0"/>
      </w:pPr>
    </w:p>
    <w:p w:rsidR="00BB0A7D" w:rsidRDefault="00BB0A7D" w:rsidP="00BB0A7D">
      <w:pPr>
        <w:spacing w:after="0"/>
      </w:pPr>
      <w:r>
        <w:t>THE TABLETS MAY BE ADMINISTERED OR TAKEN IN THE EVENT OF A CATASTROPHE ONLY ON EXPRESS INSTRUCTIONS FROM THE HEALTH AUTHORITIES.</w:t>
      </w:r>
    </w:p>
    <w:p w:rsidR="00BB0A7D" w:rsidRDefault="00BB0A7D" w:rsidP="00BB0A7D">
      <w:pPr>
        <w:spacing w:after="0"/>
      </w:pPr>
    </w:p>
    <w:p w:rsidR="00BB0A7D" w:rsidRDefault="00BB0A7D" w:rsidP="00BB0A7D">
      <w:pPr>
        <w:spacing w:after="0"/>
      </w:pPr>
      <w:r>
        <w:t>A public announcement of this kind may be expected only if</w:t>
      </w:r>
    </w:p>
    <w:p w:rsidR="00BB0A7D" w:rsidRDefault="00BB0A7D" w:rsidP="00BB0A7D">
      <w:pPr>
        <w:spacing w:after="0"/>
      </w:pPr>
    </w:p>
    <w:p w:rsidR="00BB0A7D" w:rsidRDefault="00BB0A7D" w:rsidP="00BB0A7D">
      <w:pPr>
        <w:spacing w:after="0"/>
        <w:ind w:left="705" w:hanging="705"/>
      </w:pPr>
      <w:r>
        <w:t>•</w:t>
      </w:r>
      <w:r>
        <w:tab/>
        <w:t>An extremely serious nuclear incident occurs close to the border, with the large-scale release of radioactive iodine and</w:t>
      </w:r>
    </w:p>
    <w:p w:rsidR="00BB0A7D" w:rsidRDefault="00BB0A7D" w:rsidP="00BB0A7D">
      <w:pPr>
        <w:spacing w:after="0"/>
      </w:pPr>
      <w:r>
        <w:t>•</w:t>
      </w:r>
      <w:r>
        <w:tab/>
        <w:t>Weather conditions indicate a massive drift of radioactive iodine into Austria.</w:t>
      </w:r>
    </w:p>
    <w:p w:rsidR="00BB0A7D" w:rsidRDefault="00BB0A7D" w:rsidP="00BB0A7D">
      <w:pPr>
        <w:spacing w:after="0"/>
      </w:pPr>
    </w:p>
    <w:p w:rsidR="00BB0A7D" w:rsidRDefault="00BB0A7D" w:rsidP="00BB0A7D">
      <w:pPr>
        <w:spacing w:after="0"/>
      </w:pPr>
      <w:r>
        <w:t>The announcement may be made also while your child is at school.</w:t>
      </w:r>
    </w:p>
    <w:p w:rsidR="00BB0A7D" w:rsidRDefault="00BB0A7D" w:rsidP="00BB0A7D">
      <w:pPr>
        <w:spacing w:after="0"/>
      </w:pPr>
    </w:p>
    <w:p w:rsidR="00BB0A7D" w:rsidRDefault="00BB0A7D" w:rsidP="00BB0A7D">
      <w:pPr>
        <w:spacing w:after="0"/>
      </w:pPr>
      <w:r>
        <w:t>In that case, rapid administration of the first daily dose while at school is important for your child’s protection. The first daily dose of potassium iodide for your child will therefore be kept ready there. A complete individual pack of 10 tablets will be available for children at boarding school.</w:t>
      </w:r>
    </w:p>
    <w:p w:rsidR="00BB0A7D" w:rsidRDefault="00BB0A7D" w:rsidP="00BB0A7D">
      <w:pPr>
        <w:spacing w:after="0"/>
      </w:pPr>
    </w:p>
    <w:p w:rsidR="00BB0A7D" w:rsidRDefault="00BB0A7D" w:rsidP="00BB0A7D">
      <w:pPr>
        <w:spacing w:after="0"/>
      </w:pPr>
      <w:r>
        <w:t>Your consent must have been obtained before your child can be given potassium iodide tab-lets in a day school or boarding school.</w:t>
      </w:r>
    </w:p>
    <w:p w:rsidR="00BB0A7D" w:rsidRDefault="00BB0A7D" w:rsidP="00BB0A7D">
      <w:pPr>
        <w:spacing w:after="0"/>
      </w:pPr>
    </w:p>
    <w:p w:rsidR="00BB0A7D" w:rsidRDefault="00BB0A7D" w:rsidP="00BB0A7D">
      <w:pPr>
        <w:spacing w:after="0"/>
      </w:pPr>
      <w:r>
        <w:t>The following procedure is laid down in the event of a catastrophe:</w:t>
      </w:r>
    </w:p>
    <w:p w:rsidR="00BB0A7D" w:rsidRDefault="00BB0A7D" w:rsidP="00BB0A7D">
      <w:pPr>
        <w:spacing w:after="0"/>
      </w:pPr>
    </w:p>
    <w:p w:rsidR="00BB0A7D" w:rsidRDefault="00BB0A7D" w:rsidP="00BB0A7D">
      <w:pPr>
        <w:spacing w:after="0"/>
      </w:pPr>
      <w:r>
        <w:t>•</w:t>
      </w:r>
      <w:r>
        <w:tab/>
        <w:t>WARNING BY SIRENS OR LOUD SPEAKER VANS IF THERE IS RISK IN DELAY</w:t>
      </w:r>
    </w:p>
    <w:p w:rsidR="00BB0A7D" w:rsidRDefault="00BB0A7D" w:rsidP="00BB0A7D">
      <w:pPr>
        <w:spacing w:after="0"/>
      </w:pPr>
      <w:r>
        <w:t>•</w:t>
      </w:r>
      <w:r>
        <w:tab/>
        <w:t>SWITCH ON RADIO/TV</w:t>
      </w:r>
    </w:p>
    <w:p w:rsidR="00BB0A7D" w:rsidRDefault="00BB0A7D" w:rsidP="00BB0A7D">
      <w:pPr>
        <w:spacing w:after="0"/>
      </w:pPr>
      <w:r>
        <w:t>•</w:t>
      </w:r>
      <w:r>
        <w:tab/>
        <w:t>POTASSIUM IODIDE TABLETS MAY BE ISSUED TO CHILDREN FOR WHOM CON-SENT HAS BEEN OBTAINED ONLY ON EXPRESS INSTRUCTIONS FROM THE AU-THORITIES</w:t>
      </w:r>
    </w:p>
    <w:p w:rsidR="00BB0A7D" w:rsidRDefault="00BB0A7D" w:rsidP="00BB0A7D">
      <w:pPr>
        <w:spacing w:after="0"/>
      </w:pPr>
      <w:r>
        <w:t>•</w:t>
      </w:r>
      <w:r>
        <w:tab/>
        <w:t>AWAIT AND FOLLOW FURTHER OFFICIAL INSTRUCTIONS FOR FURTHER ACTION.</w:t>
      </w:r>
    </w:p>
    <w:p w:rsidR="00BB0A7D" w:rsidRDefault="00BB0A7D" w:rsidP="00BB0A7D">
      <w:pPr>
        <w:spacing w:after="0"/>
      </w:pPr>
    </w:p>
    <w:p w:rsidR="00BB0A7D" w:rsidRDefault="00BB0A7D" w:rsidP="00BB0A7D">
      <w:pPr>
        <w:spacing w:after="0"/>
      </w:pPr>
      <w:r>
        <w:t>Who should take potassium iodide tablets?</w:t>
      </w:r>
    </w:p>
    <w:p w:rsidR="00BB0A7D" w:rsidRDefault="00BB0A7D" w:rsidP="00BB0A7D">
      <w:pPr>
        <w:spacing w:after="0"/>
      </w:pPr>
    </w:p>
    <w:p w:rsidR="00BB0A7D" w:rsidRDefault="00BB0A7D" w:rsidP="00BB0A7D">
      <w:pPr>
        <w:spacing w:after="0"/>
      </w:pPr>
      <w:r>
        <w:t>Experience following Chernobyl and subsequent scientific findings have shown that children and young people are particularly at risk of thyroid cancer through a large-scale release of radioactive iodine.</w:t>
      </w:r>
    </w:p>
    <w:p w:rsidR="00BB0A7D" w:rsidRDefault="00BB0A7D" w:rsidP="00BB0A7D">
      <w:pPr>
        <w:spacing w:after="0"/>
      </w:pPr>
      <w:r>
        <w:t>That is why the public stocking campaign is specially aimed at children and young people as the target group.</w:t>
      </w:r>
    </w:p>
    <w:p w:rsidR="00BB0A7D" w:rsidRDefault="00BB0A7D" w:rsidP="00BB0A7D">
      <w:pPr>
        <w:spacing w:after="0"/>
      </w:pPr>
      <w:r>
        <w:t xml:space="preserve"> </w:t>
      </w:r>
    </w:p>
    <w:p w:rsidR="00BB0A7D" w:rsidRDefault="00BB0A7D" w:rsidP="00BB0A7D">
      <w:pPr>
        <w:spacing w:after="0"/>
      </w:pPr>
      <w:r>
        <w:t>How will the tablets be administered and taken (daily dosage)?</w:t>
      </w:r>
    </w:p>
    <w:p w:rsidR="00BB0A7D" w:rsidRDefault="00BB0A7D" w:rsidP="00BB0A7D">
      <w:pPr>
        <w:spacing w:after="0"/>
      </w:pPr>
    </w:p>
    <w:p w:rsidR="00BB0A7D" w:rsidRDefault="00BB0A7D" w:rsidP="00BB0A7D">
      <w:pPr>
        <w:spacing w:after="0"/>
      </w:pPr>
      <w:r>
        <w:t>The tablets or tablet fractions are crushed and taken with a little liquid, possibly with a snack. One tab-let contains 65 mg of potassium iodide; the tablets can be halved and quartered as required.</w:t>
      </w:r>
    </w:p>
    <w:p w:rsidR="00BB0A7D" w:rsidRDefault="00BB0A7D" w:rsidP="00BB0A7D">
      <w:pPr>
        <w:spacing w:after="0"/>
      </w:pPr>
    </w:p>
    <w:p w:rsidR="00BB0A7D" w:rsidRDefault="00BB0A7D" w:rsidP="00BB0A7D">
      <w:pPr>
        <w:spacing w:after="0"/>
      </w:pPr>
      <w:r>
        <w:t>Dosage</w:t>
      </w:r>
    </w:p>
    <w:p w:rsidR="00BB0A7D" w:rsidRDefault="00BB0A7D" w:rsidP="00BB0A7D">
      <w:pPr>
        <w:spacing w:after="0"/>
      </w:pPr>
      <w:r>
        <w:t>recommended quantity</w:t>
      </w:r>
    </w:p>
    <w:p w:rsidR="00BB0A7D" w:rsidRDefault="00BB0A7D" w:rsidP="00BB0A7D">
      <w:pPr>
        <w:spacing w:after="0"/>
      </w:pPr>
      <w:r>
        <w:t>Newborn (1st month of life)</w:t>
      </w:r>
      <w:r>
        <w:tab/>
        <w:t>¼ tablet once only</w:t>
      </w:r>
    </w:p>
    <w:p w:rsidR="00BB0A7D" w:rsidRDefault="00BB0A7D" w:rsidP="00BB0A7D">
      <w:pPr>
        <w:spacing w:after="0"/>
      </w:pPr>
      <w:r>
        <w:t>Small children (from the 2nd month to below 3 years)</w:t>
      </w:r>
      <w:r>
        <w:tab/>
        <w:t>½ tablet per day</w:t>
      </w:r>
    </w:p>
    <w:p w:rsidR="00BB0A7D" w:rsidRDefault="00BB0A7D" w:rsidP="00BB0A7D">
      <w:pPr>
        <w:spacing w:after="0"/>
      </w:pPr>
      <w:r>
        <w:t>Children aged 3 to below 12</w:t>
      </w:r>
      <w:r>
        <w:tab/>
        <w:t>1 tablet per day</w:t>
      </w:r>
    </w:p>
    <w:p w:rsidR="00BB0A7D" w:rsidRDefault="00BB0A7D" w:rsidP="00BB0A7D">
      <w:pPr>
        <w:spacing w:after="0"/>
      </w:pPr>
      <w:r>
        <w:t>Young people aged 12 to below 18</w:t>
      </w:r>
      <w:r>
        <w:tab/>
        <w:t>2 tablets per day</w:t>
      </w:r>
    </w:p>
    <w:p w:rsidR="00BB0A7D" w:rsidRDefault="00BB0A7D" w:rsidP="00BB0A7D">
      <w:pPr>
        <w:spacing w:after="0"/>
      </w:pPr>
      <w:r>
        <w:t>Pregnant and breast-feeding women</w:t>
      </w:r>
      <w:r>
        <w:tab/>
        <w:t>2 tablets once only</w:t>
      </w:r>
    </w:p>
    <w:p w:rsidR="00BB0A7D" w:rsidRDefault="00BB0A7D" w:rsidP="00BB0A7D">
      <w:pPr>
        <w:spacing w:after="0"/>
      </w:pPr>
      <w:r>
        <w:t>Persons aged 18 to below 40</w:t>
      </w:r>
      <w:r>
        <w:tab/>
        <w:t>2 tablets once only</w:t>
      </w:r>
    </w:p>
    <w:p w:rsidR="00BB0A7D" w:rsidRDefault="00BB0A7D" w:rsidP="00BB0A7D">
      <w:pPr>
        <w:spacing w:after="0"/>
      </w:pPr>
    </w:p>
    <w:p w:rsidR="00BB0A7D" w:rsidRDefault="00BB0A7D" w:rsidP="00BB0A7D">
      <w:pPr>
        <w:spacing w:after="0"/>
      </w:pPr>
    </w:p>
    <w:p w:rsidR="00BB0A7D" w:rsidRDefault="00BB0A7D" w:rsidP="00BB0A7D">
      <w:pPr>
        <w:spacing w:after="0"/>
      </w:pPr>
      <w:r>
        <w:t>Counter indications</w:t>
      </w:r>
    </w:p>
    <w:p w:rsidR="00BB0A7D" w:rsidRDefault="00BB0A7D" w:rsidP="00BB0A7D">
      <w:pPr>
        <w:spacing w:after="0"/>
      </w:pPr>
    </w:p>
    <w:p w:rsidR="00BB0A7D" w:rsidRDefault="00BB0A7D" w:rsidP="00BB0A7D">
      <w:pPr>
        <w:spacing w:after="0"/>
      </w:pPr>
      <w:r>
        <w:t>In case of doubt, please consult your GP!</w:t>
      </w:r>
    </w:p>
    <w:p w:rsidR="00BB0A7D" w:rsidRDefault="00BB0A7D" w:rsidP="00BB0A7D">
      <w:pPr>
        <w:spacing w:after="0"/>
      </w:pPr>
      <w:r>
        <w:t>Potassium iodide 65 mg tablets must not be taken in the case of:</w:t>
      </w:r>
    </w:p>
    <w:p w:rsidR="00BB0A7D" w:rsidRDefault="00BB0A7D" w:rsidP="00BB0A7D">
      <w:pPr>
        <w:spacing w:after="0"/>
      </w:pPr>
      <w:r>
        <w:t>-</w:t>
      </w:r>
      <w:r>
        <w:tab/>
        <w:t>Known over-sensitivity to iodine such as, e.g. ioderma tuberosum (dark red, round, spongy- soft skin changes with ulcer-type incrusted surface)</w:t>
      </w:r>
    </w:p>
    <w:p w:rsidR="00BB0A7D" w:rsidRDefault="00BB0A7D" w:rsidP="00BB0A7D">
      <w:pPr>
        <w:spacing w:after="0"/>
      </w:pPr>
      <w:r>
        <w:t>-</w:t>
      </w:r>
      <w:r>
        <w:tab/>
        <w:t>Known over-sensitivity to any other component of the product</w:t>
      </w:r>
    </w:p>
    <w:p w:rsidR="00BB0A7D" w:rsidRDefault="00BB0A7D" w:rsidP="00BB0A7D">
      <w:pPr>
        <w:spacing w:after="0"/>
      </w:pPr>
      <w:r>
        <w:t>-</w:t>
      </w:r>
      <w:r>
        <w:tab/>
        <w:t>Earlier or present disorder of the thyroid gland (e.g. hyperactivity of the gland)</w:t>
      </w:r>
    </w:p>
    <w:p w:rsidR="00BB0A7D" w:rsidRDefault="00BB0A7D" w:rsidP="00BB0A7D">
      <w:pPr>
        <w:spacing w:after="0"/>
      </w:pPr>
      <w:r>
        <w:t>-</w:t>
      </w:r>
      <w:r>
        <w:tab/>
        <w:t>Dermatitis herpetiformis (chronic repetitive skin impairment with herpes-like blistering, rash and inflammatory itch)</w:t>
      </w:r>
    </w:p>
    <w:p w:rsidR="00BB0A7D" w:rsidRDefault="00BB0A7D" w:rsidP="00BB0A7D">
      <w:pPr>
        <w:spacing w:after="0"/>
      </w:pPr>
      <w:r>
        <w:t>-</w:t>
      </w:r>
      <w:r>
        <w:tab/>
        <w:t>Hypo-complementemic vasculitis (allergically caused inflammation of the vascular walls)</w:t>
      </w:r>
    </w:p>
    <w:p w:rsidR="00BB0A7D" w:rsidRDefault="00BB0A7D" w:rsidP="00BB0A7D">
      <w:pPr>
        <w:spacing w:after="0"/>
      </w:pPr>
    </w:p>
    <w:p w:rsidR="00BB0A7D" w:rsidRDefault="00BB0A7D" w:rsidP="00BB0A7D">
      <w:pPr>
        <w:spacing w:after="0"/>
      </w:pPr>
      <w:r>
        <w:t>Please also notify changes in the presence of counter-indications immediately to the school manage-ment.</w:t>
      </w:r>
    </w:p>
    <w:p w:rsidR="00BB0A7D" w:rsidRDefault="00BB0A7D" w:rsidP="00BB0A7D">
      <w:pPr>
        <w:spacing w:after="0"/>
      </w:pPr>
    </w:p>
    <w:p w:rsidR="00BB0A7D" w:rsidRDefault="00BB0A7D" w:rsidP="00BB0A7D">
      <w:pPr>
        <w:spacing w:after="0"/>
      </w:pPr>
      <w:r>
        <w:t>Special warning signs</w:t>
      </w:r>
    </w:p>
    <w:p w:rsidR="00BB0A7D" w:rsidRDefault="00BB0A7D" w:rsidP="00BB0A7D">
      <w:pPr>
        <w:spacing w:after="0"/>
      </w:pPr>
    </w:p>
    <w:p w:rsidR="00BB0A7D" w:rsidRDefault="00BB0A7D" w:rsidP="00BB0A7D">
      <w:pPr>
        <w:spacing w:after="0"/>
      </w:pPr>
      <w:r>
        <w:t>Special caution is required with persons with</w:t>
      </w:r>
    </w:p>
    <w:p w:rsidR="00BB0A7D" w:rsidRDefault="00BB0A7D" w:rsidP="00BB0A7D">
      <w:pPr>
        <w:spacing w:after="0"/>
      </w:pPr>
      <w:r>
        <w:t>-</w:t>
      </w:r>
      <w:r>
        <w:tab/>
        <w:t>Bronchial asthma</w:t>
      </w:r>
    </w:p>
    <w:p w:rsidR="00BB0A7D" w:rsidRDefault="00BB0A7D" w:rsidP="00BB0A7D">
      <w:pPr>
        <w:spacing w:after="0"/>
      </w:pPr>
      <w:r>
        <w:t>-</w:t>
      </w:r>
      <w:r>
        <w:tab/>
        <w:t>Cardiac insufficiency</w:t>
      </w:r>
    </w:p>
    <w:p w:rsidR="00BB0A7D" w:rsidRDefault="00BB0A7D" w:rsidP="00BB0A7D">
      <w:pPr>
        <w:spacing w:after="0"/>
      </w:pPr>
      <w:r>
        <w:t>-</w:t>
      </w:r>
      <w:r>
        <w:tab/>
        <w:t>Kidney function impairments</w:t>
      </w:r>
    </w:p>
    <w:p w:rsidR="00BB0A7D" w:rsidRDefault="00BB0A7D" w:rsidP="00BB0A7D">
      <w:pPr>
        <w:spacing w:after="0"/>
      </w:pPr>
      <w:r>
        <w:t>-</w:t>
      </w:r>
      <w:r>
        <w:tab/>
        <w:t>Auto-immune diseases.</w:t>
      </w:r>
    </w:p>
    <w:p w:rsidR="00BB0A7D" w:rsidRDefault="00BB0A7D" w:rsidP="00BB0A7D">
      <w:pPr>
        <w:spacing w:after="0"/>
      </w:pPr>
    </w:p>
    <w:p w:rsidR="00BB0A7D" w:rsidRDefault="00BB0A7D" w:rsidP="00BB0A7D">
      <w:pPr>
        <w:spacing w:after="0"/>
      </w:pPr>
      <w:r>
        <w:t>In these cases, please consult your GP as to whether the administration of potassium iodide is advisa-ble for your child. Your GP will undertake or arrange the necessary examination in this connection and discuss the possibility of the tablets to be taken with you beforehand. Please note that in these cases a check may also be necessary on your child after taking the tablets, about which you should consult your GP.</w:t>
      </w:r>
    </w:p>
    <w:p w:rsidR="00BB0A7D" w:rsidRDefault="00BB0A7D" w:rsidP="00BB0A7D">
      <w:pPr>
        <w:spacing w:after="0"/>
      </w:pPr>
    </w:p>
    <w:p w:rsidR="00BB0A7D" w:rsidRDefault="00BB0A7D" w:rsidP="00BB0A7D">
      <w:pPr>
        <w:spacing w:after="0"/>
      </w:pPr>
      <w:r>
        <w:t>Side effects</w:t>
      </w:r>
    </w:p>
    <w:p w:rsidR="00BB0A7D" w:rsidRDefault="00BB0A7D" w:rsidP="00BB0A7D">
      <w:pPr>
        <w:spacing w:after="0"/>
      </w:pPr>
    </w:p>
    <w:p w:rsidR="00BB0A7D" w:rsidRDefault="00BB0A7D" w:rsidP="00BB0A7D">
      <w:pPr>
        <w:spacing w:after="0"/>
      </w:pPr>
      <w:r>
        <w:t>A light irritation of the gastric mucous membrane may occur when the tablets are taken on an empty stomach. The tablets should therefore be dissolved in a little liquid or taken with a snack.</w:t>
      </w:r>
    </w:p>
    <w:p w:rsidR="00BB0A7D" w:rsidRDefault="00BB0A7D" w:rsidP="00BB0A7D">
      <w:pPr>
        <w:spacing w:after="0"/>
      </w:pPr>
    </w:p>
    <w:p w:rsidR="00BB0A7D" w:rsidRDefault="00BB0A7D" w:rsidP="00BB0A7D">
      <w:pPr>
        <w:spacing w:after="0"/>
      </w:pPr>
      <w:r>
        <w:t>Over-sensitivity reactions may appear several hours after potassium iodide tablets have been taken. They include reddening of the skin, temporary reddening of the face, deterioration in existing skin im-pairments, iodine acne, inflammation of the gums, conjunctiva or nasal mucous membrane (sniffing), and increased mucus-forming in the bronchia.</w:t>
      </w:r>
    </w:p>
    <w:p w:rsidR="00BB0A7D" w:rsidRDefault="00BB0A7D" w:rsidP="00BB0A7D">
      <w:pPr>
        <w:spacing w:after="0"/>
      </w:pPr>
    </w:p>
    <w:p w:rsidR="00BB0A7D" w:rsidRDefault="00BB0A7D" w:rsidP="00BB0A7D">
      <w:pPr>
        <w:spacing w:after="0"/>
      </w:pPr>
      <w:r>
        <w:t>Potassium iodide may cause disorders of the thyroid gland. Please consult your GP if your child dis-plays an increased pulse rate or sweating attacks after taking potassium iodide tablets. Iodine products were administered to more than 10 million children and more than 6 million adults in</w:t>
      </w:r>
    </w:p>
    <w:p w:rsidR="00BB0A7D" w:rsidRDefault="00BB0A7D" w:rsidP="00BB0A7D">
      <w:pPr>
        <w:spacing w:after="0"/>
      </w:pPr>
      <w:r>
        <w:t xml:space="preserve"> </w:t>
      </w:r>
    </w:p>
    <w:p w:rsidR="00BB0A7D" w:rsidRDefault="00BB0A7D" w:rsidP="00BB0A7D">
      <w:pPr>
        <w:spacing w:after="0"/>
      </w:pPr>
      <w:r>
        <w:t>Poland following the nuclear catastrophe in Chernobyl. The side effects observed were mild and short-lived.</w:t>
      </w:r>
    </w:p>
    <w:p w:rsidR="00BB0A7D" w:rsidRDefault="00BB0A7D" w:rsidP="00BB0A7D">
      <w:pPr>
        <w:spacing w:after="0"/>
      </w:pPr>
    </w:p>
    <w:p w:rsidR="00BB0A7D" w:rsidRDefault="00BB0A7D" w:rsidP="00BB0A7D">
      <w:pPr>
        <w:spacing w:after="0"/>
      </w:pPr>
      <w:r>
        <w:t>In case of doubt please consult your GP. Please immediately inform the management of the school or boarding school should any of the illnesses or intolerances mentioned above be ap-parent in your child.</w:t>
      </w:r>
    </w:p>
    <w:p w:rsidR="00BB0A7D" w:rsidRDefault="00BB0A7D" w:rsidP="00BB0A7D">
      <w:pPr>
        <w:spacing w:after="0"/>
      </w:pPr>
    </w:p>
    <w:p w:rsidR="00BB0A7D" w:rsidRDefault="00BB0A7D" w:rsidP="00BB0A7D">
      <w:pPr>
        <w:spacing w:after="0"/>
      </w:pPr>
      <w:r>
        <w:t>Medical advice must be obtained if side-effects appear.</w:t>
      </w:r>
    </w:p>
    <w:p w:rsidR="000E1CBE" w:rsidRDefault="000E1CBE"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68" w:name="_Toc117515054"/>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6</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Chemiekatastrophe</w:t>
            </w:r>
            <w:bookmarkEnd w:id="68"/>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630E5A" w:rsidRDefault="00630E5A" w:rsidP="00630E5A">
      <w:pPr>
        <w:pStyle w:val="berschrift3"/>
        <w:rPr>
          <w:color w:val="auto"/>
        </w:rPr>
      </w:pPr>
      <w:bookmarkStart w:id="69" w:name="_Toc117515055"/>
      <w:r w:rsidRPr="00630E5A">
        <w:rPr>
          <w:color w:val="auto"/>
        </w:rPr>
        <w:t>Sevesounglück</w:t>
      </w:r>
      <w:bookmarkEnd w:id="69"/>
    </w:p>
    <w:p w:rsidR="00630E5A" w:rsidRPr="00630E5A" w:rsidRDefault="00630E5A" w:rsidP="00630E5A"/>
    <w:p w:rsidR="00630E5A" w:rsidRDefault="00630E5A" w:rsidP="00630E5A">
      <w:pPr>
        <w:spacing w:after="0"/>
        <w:jc w:val="both"/>
      </w:pPr>
      <w:r>
        <w:t>Das Sevesounglück ([ˈsɛvezo]) war ein Chemieunfall, der sich am Samstag, 10. Juli 1976, in der chemischen Fabrik Icmesa im italienischen Meda, 20 Kilometer nördlich von Mailand, ereignete. Icmesa war ein Tochterunternehmen von Givaudan, das wiederum eine Tochter von Roche war. Das Betriebsgelände berührte das Gebiet von vier Gemeinden, unter ihnen Seveso, das Namensgeber des Unglücks wurde. Dabei wurde eine unbekannte Menge des hochgiftigen Dioxins TCDD freigesetzt, das umgangssprachlich auch Dioxin oder seit dem Vorfall Sevesogift genannt wird. Das Unglück führte zusammen mit ähnlich gelagerten Unfällen zur heutigen Richtlinie 2012/18/EU (Seveso-III-Richtlinie).</w:t>
      </w:r>
    </w:p>
    <w:p w:rsidR="00630E5A" w:rsidRDefault="00630E5A" w:rsidP="00FA1E8E">
      <w:pPr>
        <w:spacing w:after="0"/>
      </w:pPr>
    </w:p>
    <w:p w:rsidR="00630E5A" w:rsidRPr="00630E5A" w:rsidRDefault="00630E5A" w:rsidP="00630E5A">
      <w:pPr>
        <w:pStyle w:val="berschrift3"/>
        <w:rPr>
          <w:color w:val="auto"/>
        </w:rPr>
      </w:pPr>
      <w:bookmarkStart w:id="70" w:name="_Toc117515056"/>
      <w:r w:rsidRPr="00630E5A">
        <w:rPr>
          <w:color w:val="auto"/>
        </w:rPr>
        <w:t>Chronologie des Unfalls</w:t>
      </w:r>
      <w:bookmarkEnd w:id="70"/>
    </w:p>
    <w:p w:rsidR="00630E5A" w:rsidRDefault="00630E5A" w:rsidP="00630E5A">
      <w:pPr>
        <w:spacing w:after="0"/>
      </w:pPr>
    </w:p>
    <w:p w:rsidR="00630E5A" w:rsidRDefault="00630E5A" w:rsidP="00630E5A">
      <w:pPr>
        <w:spacing w:after="0"/>
        <w:jc w:val="both"/>
      </w:pPr>
      <w:r>
        <w:t>Am Nachmittag des Freitags, 9. Juli, besprach Jörg Sambeth, der als technischer Direktor der Givaudan auch für Icmesa verantwortlich war, mit den Vorarbeitern der TCP-Produktion den Plan für die kommende Woche. Im Bau B auf dem Werksgelände sollte wie üblich Trichlorphenol produziert werden. Hierzu wurde um 16 Uhr des gleichen Tages mit der Beschickung und Beheizung des Reaktionskessels 101 begonnen, so dass gegen Abend der Reaktor zu arbeiten begann. Am Samstag, 10. Juli um 02:30 Uhr war laut Temperaturdiagramm die Reaktion des Kesselinhalts beendet. Um 6 Uhr war die Nachtschicht beendet und ein Operateur schaltete planmäßig das Rührwerk des Autoklaven 101 ab. Die zu diesem Zeitpunkt gemessene Temperatur von 158 °C führte wegen fehlender Umschichtung des Kesselinhalts zu einem Wärmestau. Das Wartungs- und Reinigungspersonal im Gebäude B bemerkte von der sich anbahnenden Katastrophe nichts. Es ist nicht bekannt, welche Sicherheitsvorkehrungen für den Fall des Wärmestaus getroffen wurden.</w:t>
      </w:r>
    </w:p>
    <w:p w:rsidR="00630E5A" w:rsidRDefault="00630E5A" w:rsidP="00630E5A">
      <w:pPr>
        <w:spacing w:after="0"/>
        <w:jc w:val="both"/>
      </w:pPr>
    </w:p>
    <w:p w:rsidR="00630E5A" w:rsidRDefault="00630E5A" w:rsidP="00630E5A">
      <w:pPr>
        <w:spacing w:after="0"/>
        <w:jc w:val="both"/>
      </w:pPr>
      <w:r>
        <w:t>Die chemische Reaktion begann gegen 12:30 Uhr zunächst langsam, dann mit schnellem Druck- und Temperaturanstieg, und endete schließlich in einer Explosion („thermisches Durchgehen“): Um 12:37 Uhr löste ein Sicherheitsventil infolge von Überdruck aus und der Kessel 101 entlud sich über eine Ablass</w:t>
      </w:r>
      <w:r w:rsidR="00EC3A9A">
        <w:t>s</w:t>
      </w:r>
      <w:r>
        <w:t>tation in die Umwelt. Ein Auffangreservoir gab es nicht. Über eine halbe Stunde lang wurde abgeblasen. Dabei wurde eine unbekannte Menge 2,3,7,8-Tetrachlordibenzodioxin – auch „Dioxin“ genannt – in die Umgebung freigesetzt. Die sich ausbreitende Giftwolke trieb in südöstliche Richtung und vergiftete ein 1 km × 6 km großes, dicht bevölkertes Gebiet der Gemeinden Seveso, Meda, Desio und Cesano Maderno.</w:t>
      </w:r>
    </w:p>
    <w:p w:rsidR="00630E5A" w:rsidRDefault="00630E5A" w:rsidP="00630E5A">
      <w:pPr>
        <w:spacing w:after="0"/>
        <w:jc w:val="both"/>
      </w:pPr>
    </w:p>
    <w:p w:rsidR="00FA1E8E" w:rsidRDefault="00630E5A" w:rsidP="00630E5A">
      <w:pPr>
        <w:spacing w:after="0"/>
        <w:jc w:val="both"/>
      </w:pPr>
      <w:r>
        <w:t>Erst um 13:45 Uhr traf fachkundiges Personal ein und konnte den Reaktor auf eine unkritische Temperatur herunterfahren. Zu diesem Zeitpunkt waren bereits 1.800 Hektar Land auf Jahre vergiftet.</w:t>
      </w:r>
    </w:p>
    <w:p w:rsidR="00630E5A" w:rsidRDefault="00630E5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566A55" w:rsidRDefault="00566A55" w:rsidP="00630E5A">
      <w:pPr>
        <w:spacing w:after="0"/>
      </w:pPr>
    </w:p>
    <w:p w:rsidR="00630E5A" w:rsidRPr="00630E5A" w:rsidRDefault="00630E5A" w:rsidP="00630E5A">
      <w:pPr>
        <w:pStyle w:val="berschrift3"/>
        <w:rPr>
          <w:color w:val="auto"/>
        </w:rPr>
      </w:pPr>
      <w:bookmarkStart w:id="71" w:name="_Toc117515057"/>
      <w:r w:rsidRPr="00630E5A">
        <w:rPr>
          <w:color w:val="auto"/>
        </w:rPr>
        <w:t>Maßnahmen</w:t>
      </w:r>
      <w:bookmarkEnd w:id="71"/>
    </w:p>
    <w:p w:rsidR="00630E5A" w:rsidRDefault="00630E5A" w:rsidP="00630E5A">
      <w:pPr>
        <w:spacing w:after="0"/>
      </w:pPr>
    </w:p>
    <w:p w:rsidR="00605E90" w:rsidRDefault="00605E90" w:rsidP="00605E90">
      <w:pPr>
        <w:spacing w:after="0"/>
      </w:pPr>
      <w:r>
        <w:t>ARBEITSSTOFFE - Leitfaden – gefährliche Arbeitsstoffe</w:t>
      </w:r>
    </w:p>
    <w:p w:rsidR="00605E90" w:rsidRDefault="00FA5F93" w:rsidP="00630E5A">
      <w:pPr>
        <w:spacing w:after="0"/>
      </w:pPr>
      <w:hyperlink r:id="rId37" w:anchor=":~:text=Die%20Kennzeichnung%20gef%C3%A4hrlicher%20chemischer%20Arbeitsstoffe,Nations%20%2D%20Global%20Harmonized%20System" w:history="1">
        <w:r w:rsidR="00605E90" w:rsidRPr="00E85E41">
          <w:rPr>
            <w:rStyle w:val="Hyperlink"/>
          </w:rPr>
          <w:t>https://www.auva.at/cdscontent/load?contentid=10008.628306&amp;version=1456221520#:~:text=Die%20Kennzeichnung%20gef%C3%A4hrlicher%20chemischer%20Arbeitsstoffe,Nations%20%2D%20Global%20Harmonized%20System</w:t>
        </w:r>
      </w:hyperlink>
      <w:r w:rsidR="00605E90" w:rsidRPr="00605E90">
        <w:t>).</w:t>
      </w:r>
    </w:p>
    <w:p w:rsidR="00605E90" w:rsidRDefault="00605E90" w:rsidP="00630E5A">
      <w:pPr>
        <w:spacing w:after="0"/>
      </w:pPr>
    </w:p>
    <w:p w:rsidR="00605E90" w:rsidRDefault="00605E90" w:rsidP="00630E5A">
      <w:pPr>
        <w:spacing w:after="0"/>
      </w:pPr>
    </w:p>
    <w:tbl>
      <w:tblPr>
        <w:tblStyle w:val="Tabellenraster"/>
        <w:tblW w:w="0" w:type="auto"/>
        <w:tblLook w:val="04A0" w:firstRow="1" w:lastRow="0" w:firstColumn="1" w:lastColumn="0" w:noHBand="0" w:noVBand="1"/>
      </w:tblPr>
      <w:tblGrid>
        <w:gridCol w:w="4673"/>
        <w:gridCol w:w="4813"/>
      </w:tblGrid>
      <w:tr w:rsidR="00630E5A" w:rsidRPr="00C3418F" w:rsidTr="0084740D">
        <w:tc>
          <w:tcPr>
            <w:tcW w:w="4673" w:type="dxa"/>
          </w:tcPr>
          <w:p w:rsidR="00630E5A" w:rsidRDefault="00630E5A" w:rsidP="00630E5A">
            <w:pPr>
              <w:rPr>
                <w:rFonts w:cstheme="minorHAnsi"/>
                <w:b/>
                <w:sz w:val="24"/>
                <w:szCs w:val="24"/>
              </w:rPr>
            </w:pPr>
          </w:p>
          <w:p w:rsidR="00630E5A" w:rsidRDefault="00630E5A" w:rsidP="00630E5A">
            <w:pPr>
              <w:rPr>
                <w:rFonts w:cstheme="minorHAnsi"/>
                <w:b/>
                <w:sz w:val="24"/>
                <w:szCs w:val="24"/>
              </w:rPr>
            </w:pPr>
            <w:r w:rsidRPr="008913E2">
              <w:rPr>
                <w:rFonts w:cstheme="minorHAnsi"/>
                <w:b/>
                <w:sz w:val="24"/>
                <w:szCs w:val="24"/>
              </w:rPr>
              <w:t>Ruhe bewahren, Panik vermeiden</w:t>
            </w:r>
          </w:p>
          <w:p w:rsidR="00630E5A" w:rsidRDefault="00630E5A" w:rsidP="00630E5A">
            <w:pPr>
              <w:rPr>
                <w:rFonts w:cstheme="minorHAnsi"/>
                <w:b/>
                <w:sz w:val="24"/>
                <w:szCs w:val="24"/>
              </w:rPr>
            </w:pPr>
          </w:p>
        </w:tc>
        <w:tc>
          <w:tcPr>
            <w:tcW w:w="4813" w:type="dxa"/>
          </w:tcPr>
          <w:p w:rsidR="00630E5A" w:rsidRPr="008913E2" w:rsidRDefault="00630E5A" w:rsidP="00630E5A">
            <w:pPr>
              <w:rPr>
                <w:rFonts w:cstheme="minorHAnsi"/>
                <w:i/>
                <w:sz w:val="14"/>
              </w:rPr>
            </w:pPr>
          </w:p>
          <w:p w:rsidR="00630E5A" w:rsidRDefault="00630E5A" w:rsidP="00630E5A">
            <w:pPr>
              <w:rPr>
                <w:rFonts w:cstheme="minorHAnsi"/>
                <w:i/>
                <w:sz w:val="14"/>
              </w:rPr>
            </w:pPr>
            <w:r w:rsidRPr="008913E2">
              <w:rPr>
                <w:rFonts w:cstheme="minorHAnsi"/>
                <w:i/>
                <w:sz w:val="14"/>
              </w:rPr>
              <w:t xml:space="preserve">     </w:t>
            </w:r>
            <w:hyperlink r:id="rId38" w:history="1">
              <w:r w:rsidRPr="00E85E41">
                <w:rPr>
                  <w:rStyle w:val="Hyperlink"/>
                  <w:rFonts w:cstheme="minorHAnsi"/>
                  <w:i/>
                  <w:sz w:val="14"/>
                </w:rPr>
                <w:t>https://de.wikipedia.org/wiki/Sevesoungl%C3%BCck</w:t>
              </w:r>
            </w:hyperlink>
          </w:p>
          <w:p w:rsidR="00630E5A" w:rsidRPr="008913E2" w:rsidRDefault="00630E5A" w:rsidP="00630E5A">
            <w:pPr>
              <w:rPr>
                <w:rFonts w:cstheme="minorHAnsi"/>
                <w:i/>
                <w:sz w:val="14"/>
              </w:rPr>
            </w:pPr>
          </w:p>
        </w:tc>
      </w:tr>
      <w:tr w:rsidR="00630E5A" w:rsidRPr="00C3418F" w:rsidTr="0084740D">
        <w:tc>
          <w:tcPr>
            <w:tcW w:w="4673" w:type="dxa"/>
          </w:tcPr>
          <w:p w:rsidR="00630E5A" w:rsidRDefault="00630E5A" w:rsidP="00630E5A">
            <w:pPr>
              <w:rPr>
                <w:rFonts w:cstheme="minorHAnsi"/>
                <w:b/>
                <w:sz w:val="24"/>
                <w:szCs w:val="24"/>
              </w:rPr>
            </w:pPr>
          </w:p>
          <w:p w:rsidR="00630E5A" w:rsidRPr="00630E5A" w:rsidRDefault="00630E5A" w:rsidP="00630E5A">
            <w:pPr>
              <w:rPr>
                <w:rFonts w:cstheme="minorHAnsi"/>
                <w:b/>
                <w:sz w:val="24"/>
                <w:szCs w:val="24"/>
              </w:rPr>
            </w:pPr>
            <w:r w:rsidRPr="00630E5A">
              <w:rPr>
                <w:rFonts w:cstheme="minorHAnsi"/>
                <w:b/>
                <w:sz w:val="24"/>
                <w:szCs w:val="24"/>
              </w:rPr>
              <w:t>Weisungen beachten</w:t>
            </w:r>
          </w:p>
          <w:p w:rsidR="00630E5A" w:rsidRDefault="00630E5A" w:rsidP="00630E5A">
            <w:pPr>
              <w:rPr>
                <w:rFonts w:cstheme="minorHAnsi"/>
                <w:b/>
                <w:sz w:val="24"/>
                <w:szCs w:val="24"/>
              </w:rPr>
            </w:pPr>
            <w:r w:rsidRPr="00630E5A">
              <w:rPr>
                <w:rFonts w:cstheme="minorHAnsi"/>
                <w:b/>
                <w:sz w:val="24"/>
                <w:szCs w:val="24"/>
              </w:rPr>
              <w:t>Wichtig für die Sich</w:t>
            </w:r>
            <w:r>
              <w:rPr>
                <w:rFonts w:cstheme="minorHAnsi"/>
                <w:b/>
                <w:sz w:val="24"/>
                <w:szCs w:val="24"/>
              </w:rPr>
              <w:t>erheit ist die Befolgung der An</w:t>
            </w:r>
            <w:r w:rsidRPr="00630E5A">
              <w:rPr>
                <w:rFonts w:cstheme="minorHAnsi"/>
                <w:b/>
                <w:sz w:val="24"/>
                <w:szCs w:val="24"/>
              </w:rPr>
              <w:t xml:space="preserve">weisungen, die von den Einsatzkräften gegeben werden </w:t>
            </w:r>
          </w:p>
          <w:p w:rsidR="00630E5A" w:rsidRPr="00630E5A" w:rsidRDefault="00630E5A" w:rsidP="00630E5A">
            <w:pPr>
              <w:rPr>
                <w:rFonts w:cstheme="minorHAnsi"/>
                <w:sz w:val="20"/>
                <w:szCs w:val="24"/>
              </w:rPr>
            </w:pPr>
            <w:r w:rsidRPr="00630E5A">
              <w:rPr>
                <w:rFonts w:cstheme="minorHAnsi"/>
                <w:sz w:val="20"/>
                <w:szCs w:val="24"/>
              </w:rPr>
              <w:t>(Polizei, Feuerwehr, Rettung, Mitglieder der Einsatzleitung)</w:t>
            </w:r>
          </w:p>
          <w:p w:rsidR="00630E5A" w:rsidRPr="00630E5A" w:rsidRDefault="00630E5A" w:rsidP="00630E5A">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Pr="00C3418F" w:rsidRDefault="00630E5A" w:rsidP="00630E5A">
            <w:pPr>
              <w:rPr>
                <w:rFonts w:cstheme="minorHAnsi"/>
                <w:i/>
              </w:rPr>
            </w:pPr>
          </w:p>
        </w:tc>
      </w:tr>
      <w:tr w:rsidR="00630E5A" w:rsidRPr="00C3418F" w:rsidTr="0084740D">
        <w:tc>
          <w:tcPr>
            <w:tcW w:w="4673" w:type="dxa"/>
          </w:tcPr>
          <w:p w:rsidR="00630E5A" w:rsidRDefault="00630E5A" w:rsidP="00630E5A">
            <w:pPr>
              <w:rPr>
                <w:rFonts w:cstheme="minorHAnsi"/>
                <w:b/>
                <w:sz w:val="24"/>
                <w:szCs w:val="24"/>
              </w:rPr>
            </w:pPr>
          </w:p>
          <w:p w:rsidR="00630E5A" w:rsidRPr="00630E5A" w:rsidRDefault="00630E5A" w:rsidP="00630E5A">
            <w:pPr>
              <w:rPr>
                <w:rFonts w:cstheme="minorHAnsi"/>
                <w:b/>
                <w:sz w:val="24"/>
                <w:szCs w:val="24"/>
              </w:rPr>
            </w:pPr>
            <w:r w:rsidRPr="00630E5A">
              <w:rPr>
                <w:rFonts w:cstheme="minorHAnsi"/>
                <w:b/>
                <w:sz w:val="24"/>
                <w:szCs w:val="24"/>
              </w:rPr>
              <w:t></w:t>
            </w:r>
            <w:r w:rsidRPr="00630E5A">
              <w:rPr>
                <w:rFonts w:cstheme="minorHAnsi"/>
                <w:b/>
                <w:sz w:val="24"/>
                <w:szCs w:val="24"/>
              </w:rPr>
              <w:tab/>
              <w:t>Variante 1</w:t>
            </w:r>
          </w:p>
          <w:p w:rsidR="00630E5A" w:rsidRPr="00630E5A" w:rsidRDefault="00630E5A" w:rsidP="00630E5A">
            <w:pPr>
              <w:rPr>
                <w:rFonts w:cstheme="minorHAnsi"/>
                <w:b/>
                <w:sz w:val="24"/>
                <w:szCs w:val="24"/>
              </w:rPr>
            </w:pP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Mit den Kindern/SchülerInnen geschlossene Räumlichkeiten aufsuchen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Wenn möglich obere Stockwerke aufsuchen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Fenster und Türen schließen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Wenn notwendig Erste-Hilfe leisten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Informationen einholen (Gemeinde, Radio, etc.)</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Personaleinteilung erstellen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 xml:space="preserve">(Aufsicht, Telefondienst, Ein- und Ausgangs-kontrolle, Behelfsmaßnahmen, Abdichtung, </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Radio abhören)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 xml:space="preserve">Vollzähligkeit der Kinder/SchülerInnen </w:t>
            </w:r>
            <w:proofErr w:type="gramStart"/>
            <w:r w:rsidRPr="00E25A9A">
              <w:rPr>
                <w:rFonts w:cstheme="minorHAnsi"/>
                <w:sz w:val="20"/>
                <w:szCs w:val="24"/>
              </w:rPr>
              <w:t>sicherstel-len</w:t>
            </w:r>
            <w:proofErr w:type="gramEnd"/>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Betreuung der</w:t>
            </w:r>
            <w:r w:rsidR="00605E90" w:rsidRPr="00E25A9A">
              <w:rPr>
                <w:rFonts w:cstheme="minorHAnsi"/>
                <w:sz w:val="20"/>
                <w:szCs w:val="24"/>
              </w:rPr>
              <w:t xml:space="preserve"> Kinder/SchülerInnen gewährleis</w:t>
            </w:r>
            <w:r w:rsidRPr="00E25A9A">
              <w:rPr>
                <w:rFonts w:cstheme="minorHAnsi"/>
                <w:sz w:val="20"/>
                <w:szCs w:val="24"/>
              </w:rPr>
              <w:t>ten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Kinder/SchülerInnen über Situation informieren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Telefonate auf ein Minimum beschränken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Telefonbereitschaft sicherstellen (Anfragen von Eltern)</w:t>
            </w:r>
          </w:p>
          <w:p w:rsidR="00605E90" w:rsidRPr="00630E5A" w:rsidRDefault="00605E90" w:rsidP="00630E5A">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Default="00630E5A" w:rsidP="00630E5A">
            <w:pPr>
              <w:rPr>
                <w:rFonts w:cstheme="minorHAnsi"/>
                <w:i/>
              </w:rPr>
            </w:pPr>
          </w:p>
          <w:p w:rsidR="00605E90" w:rsidRPr="00C3418F" w:rsidRDefault="00605E90" w:rsidP="00630E5A">
            <w:pPr>
              <w:rPr>
                <w:rFonts w:cstheme="minorHAnsi"/>
                <w:i/>
              </w:rPr>
            </w:pPr>
            <w:r>
              <w:rPr>
                <w:rFonts w:cstheme="minorHAnsi"/>
                <w:i/>
              </w:rPr>
              <w:t>Räumungsplan</w:t>
            </w:r>
          </w:p>
        </w:tc>
      </w:tr>
      <w:tr w:rsidR="00630E5A" w:rsidRPr="00C3418F" w:rsidTr="0084740D">
        <w:tc>
          <w:tcPr>
            <w:tcW w:w="4673" w:type="dxa"/>
          </w:tcPr>
          <w:p w:rsidR="00630E5A" w:rsidRDefault="00630E5A" w:rsidP="00630E5A">
            <w:pPr>
              <w:rPr>
                <w:rFonts w:cstheme="minorHAnsi"/>
                <w:b/>
                <w:sz w:val="24"/>
                <w:szCs w:val="24"/>
              </w:rPr>
            </w:pPr>
          </w:p>
          <w:p w:rsidR="00605E90" w:rsidRPr="00605E90" w:rsidRDefault="00605E90" w:rsidP="00605E90">
            <w:pPr>
              <w:rPr>
                <w:rFonts w:cstheme="minorHAnsi"/>
                <w:b/>
                <w:sz w:val="24"/>
                <w:szCs w:val="24"/>
              </w:rPr>
            </w:pPr>
            <w:r w:rsidRPr="00605E90">
              <w:rPr>
                <w:rFonts w:cstheme="minorHAnsi"/>
                <w:b/>
                <w:sz w:val="24"/>
                <w:szCs w:val="24"/>
              </w:rPr>
              <w:t>Variante 2 (Räumung des Gebäudes)</w:t>
            </w:r>
          </w:p>
          <w:p w:rsidR="00605E90" w:rsidRPr="00605E90" w:rsidRDefault="00605E90" w:rsidP="00605E90">
            <w:pPr>
              <w:rPr>
                <w:rFonts w:cstheme="minorHAnsi"/>
                <w:b/>
                <w:sz w:val="24"/>
                <w:szCs w:val="24"/>
              </w:rPr>
            </w:pP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Räumung der Einrichtung lt. Räumungsplan</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Beaufsichtigung der Kinder / SchülerInnen</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Weisung der Einsatzleitung bzw. der Feuerwehr befolgen in welche Richtung und wie weit das Gebiet zu verlassen ist</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Vollzähligkeit der Kinder/SchülerInnen feststellen</w:t>
            </w:r>
          </w:p>
          <w:p w:rsidR="00630E5A" w:rsidRPr="00630E5A" w:rsidRDefault="00630E5A" w:rsidP="00605E90">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Pr="00C3418F" w:rsidRDefault="00630E5A" w:rsidP="00630E5A">
            <w:pPr>
              <w:rPr>
                <w:rFonts w:cstheme="minorHAnsi"/>
                <w:i/>
              </w:rPr>
            </w:pPr>
          </w:p>
        </w:tc>
      </w:tr>
      <w:tr w:rsidR="00630E5A" w:rsidRPr="00C3418F" w:rsidTr="0084740D">
        <w:tc>
          <w:tcPr>
            <w:tcW w:w="4673" w:type="dxa"/>
          </w:tcPr>
          <w:p w:rsidR="00605E90" w:rsidRDefault="00605E90" w:rsidP="00630E5A">
            <w:pPr>
              <w:rPr>
                <w:rFonts w:cstheme="minorHAnsi"/>
                <w:b/>
                <w:sz w:val="24"/>
                <w:szCs w:val="24"/>
              </w:rPr>
            </w:pPr>
            <w:r w:rsidRPr="00605E90">
              <w:rPr>
                <w:rFonts w:cstheme="minorHAnsi"/>
                <w:b/>
                <w:sz w:val="24"/>
                <w:szCs w:val="24"/>
              </w:rPr>
              <w:t>Weitere Weisungen abwarten</w:t>
            </w:r>
          </w:p>
        </w:tc>
        <w:tc>
          <w:tcPr>
            <w:tcW w:w="4813" w:type="dxa"/>
          </w:tcPr>
          <w:p w:rsidR="00630E5A" w:rsidRDefault="00630E5A" w:rsidP="00630E5A">
            <w:pPr>
              <w:rPr>
                <w:rFonts w:cstheme="minorHAnsi"/>
                <w:i/>
              </w:rPr>
            </w:pPr>
          </w:p>
        </w:tc>
      </w:tr>
    </w:tbl>
    <w:p w:rsidR="006F20AD" w:rsidRDefault="006F20AD"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2" w:name="_Toc117515058"/>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7</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Smog</w:t>
            </w:r>
            <w:bookmarkEnd w:id="72"/>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Pr="00605E90" w:rsidRDefault="00605E90" w:rsidP="00605E90">
      <w:pPr>
        <w:pStyle w:val="berschrift3"/>
        <w:rPr>
          <w:color w:val="auto"/>
        </w:rPr>
      </w:pPr>
      <w:bookmarkStart w:id="73" w:name="_Toc117515059"/>
      <w:r w:rsidRPr="00605E90">
        <w:rPr>
          <w:color w:val="auto"/>
        </w:rPr>
        <w:t>Smog-Katastrophe in London 1952</w:t>
      </w:r>
      <w:bookmarkEnd w:id="73"/>
    </w:p>
    <w:p w:rsidR="00605E90" w:rsidRDefault="00605E90" w:rsidP="00605E90">
      <w:pPr>
        <w:spacing w:after="0"/>
      </w:pPr>
    </w:p>
    <w:p w:rsidR="00605E90" w:rsidRDefault="00605E90" w:rsidP="00605E90">
      <w:pPr>
        <w:spacing w:after="0"/>
      </w:pPr>
      <w:r>
        <w:t>Als London keine Luft mehr bekam</w:t>
      </w:r>
    </w:p>
    <w:p w:rsidR="00FA1E8E" w:rsidRDefault="00605E90" w:rsidP="00605E90">
      <w:pPr>
        <w:spacing w:after="0"/>
      </w:pPr>
      <w:r>
        <w:t>Am 5. Dezember 1952 bildete sich in London ein dichter, von Schadstoffen durchtränkter Nebel, der sich tagelang hielt und rund 12.000 Menschen das Leben kostete. Der schwerste Fall von Luftverschmutzung in der englischen Geschichte gab aber auch den Anstoß zu einer europäischen Luftreinhaltepolitik.</w:t>
      </w:r>
    </w:p>
    <w:p w:rsidR="00FA1E8E" w:rsidRDefault="00FA1E8E" w:rsidP="00FA1E8E">
      <w:pPr>
        <w:spacing w:after="0"/>
      </w:pPr>
    </w:p>
    <w:p w:rsidR="00605E90" w:rsidRDefault="00605E90" w:rsidP="00605E90">
      <w:pPr>
        <w:spacing w:after="0"/>
      </w:pPr>
      <w:r>
        <w:t xml:space="preserve">„Da war ein junger, aktiver Soldat, der vor meinen Augen kollabierte – mit schwerer Atemnot und offenkundigem Herzversagen. Ich bin mit ihm zu zwei Londoner Krankenhäusern gefahren, beide waren überfüllt. Als ich wieder </w:t>
      </w:r>
      <w:r w:rsidR="00EC3A9A">
        <w:t>hinausstürmte</w:t>
      </w:r>
      <w:r>
        <w:t>, war er gerade gestorben – in dem Moment tat er seinen letzten Atemzug. Ich habe noch versucht, ihn wiederzubeleben, aber es war zwecklos.“</w:t>
      </w:r>
    </w:p>
    <w:p w:rsidR="00605E90" w:rsidRDefault="00605E90" w:rsidP="00605E90">
      <w:pPr>
        <w:spacing w:after="0"/>
      </w:pPr>
    </w:p>
    <w:p w:rsidR="00605E90" w:rsidRDefault="00605E90" w:rsidP="00605E90">
      <w:pPr>
        <w:spacing w:after="0"/>
      </w:pPr>
      <w:r>
        <w:t xml:space="preserve">Horace Pile hat den „Großen Smog“ von London als junger Militärarzt miterlebt. In den Tagen zuvor war es besonders kalt gewesen, und es wehte fast kein Wind – die typischen Voraussetzungen für eine sogenannte Inversionswetterlage. Dabei wird die kalte, mit Schadstoffen </w:t>
      </w:r>
      <w:r w:rsidR="00EC3A9A">
        <w:t>durchsetzte</w:t>
      </w:r>
      <w:r>
        <w:t xml:space="preserve"> Luft von wärmeren Luftmassen in größerer Höhe regelrecht am Boden festgehalten.</w:t>
      </w:r>
    </w:p>
    <w:p w:rsidR="00605E90" w:rsidRDefault="00605E90" w:rsidP="00605E90">
      <w:pPr>
        <w:spacing w:after="0"/>
      </w:pPr>
    </w:p>
    <w:p w:rsidR="00605E90" w:rsidRDefault="00605E90" w:rsidP="00605E90">
      <w:pPr>
        <w:spacing w:after="0"/>
      </w:pPr>
      <w:r>
        <w:t>Am Abend des 5. Dezember 1952 bildete sich ein dichter Nebel, in den Abgase und Rußpartikel aus unzähligen Schornsteinen eingeschlossen waren. Im Prinzip kannten die Briten das Phänomen. Durch die Industrialisierung war die Luft immer schmutziger geworden. Doch dieser „Killersmog“, an dessen Folgen schätzungsweise 12.000 Menschen starben, sprengte jeden Rahmen.</w:t>
      </w:r>
    </w:p>
    <w:p w:rsidR="00605E90" w:rsidRDefault="00605E90" w:rsidP="00605E90">
      <w:pPr>
        <w:spacing w:after="0"/>
      </w:pPr>
    </w:p>
    <w:p w:rsidR="00605E90" w:rsidRDefault="00605E90" w:rsidP="00605E90">
      <w:pPr>
        <w:spacing w:after="0"/>
      </w:pPr>
      <w:r>
        <w:t>„Man konnte buchstäblich seine Hand nicht mehr vor Augen sehen. Der Nebel hatte eine gelbliche Farbe und stank nach Schwefel, denn es waren ja Schadstoffe von Kohlefeuern, die sich zusammengeballt hatten.“</w:t>
      </w:r>
    </w:p>
    <w:p w:rsidR="00605E90" w:rsidRDefault="00605E90" w:rsidP="00605E90">
      <w:pPr>
        <w:spacing w:after="0"/>
      </w:pPr>
    </w:p>
    <w:p w:rsidR="00605E90" w:rsidRDefault="00605E90" w:rsidP="00605E90">
      <w:pPr>
        <w:spacing w:after="0"/>
      </w:pPr>
      <w:r>
        <w:t>Erinnerte sich eine Zeitzeugin. Der Verkehr in London kam zum Erliegen, die Menschen verirrten sich auf dem Weg nach Hause. Der Nebel wurde immer dicker, er quoll durch alle Türen und Ritzen, drinnen war es fast so schlimm wie draußen.</w:t>
      </w:r>
    </w:p>
    <w:p w:rsidR="00605E90" w:rsidRDefault="00605E90" w:rsidP="00605E90">
      <w:pPr>
        <w:spacing w:after="0"/>
      </w:pPr>
    </w:p>
    <w:p w:rsidR="00605E90" w:rsidRDefault="00605E90" w:rsidP="00605E90">
      <w:pPr>
        <w:spacing w:after="0"/>
      </w:pPr>
      <w:r>
        <w:t xml:space="preserve">Eine Opernaufführung im Sadler's Wells </w:t>
      </w:r>
      <w:r w:rsidR="00EC3A9A">
        <w:t>Theater</w:t>
      </w:r>
      <w:r>
        <w:t xml:space="preserve"> musste abgebrochen werden, weil das Geschehen auf der Bühne nicht mehr zu erkennen war. In Kliniken wurden Experten für Chemiewaffen hinzugezogen, so Robert Waller, ehemaliger Arzt </w:t>
      </w:r>
      <w:r w:rsidR="00EC3A9A">
        <w:t>des Londoners</w:t>
      </w:r>
    </w:p>
    <w:p w:rsidR="00605E90" w:rsidRDefault="00605E90" w:rsidP="00605E90">
      <w:pPr>
        <w:spacing w:after="0"/>
      </w:pPr>
      <w:r>
        <w:t>St. Bartholomäus-Hospitals:</w:t>
      </w:r>
    </w:p>
    <w:p w:rsidR="00605E90" w:rsidRDefault="00605E90" w:rsidP="00605E90">
      <w:pPr>
        <w:spacing w:after="0"/>
      </w:pPr>
    </w:p>
    <w:p w:rsidR="00605E90" w:rsidRDefault="00605E90" w:rsidP="00605E90">
      <w:pPr>
        <w:spacing w:after="0"/>
      </w:pPr>
      <w:r>
        <w:t>„Unser erstes Problem nach der großen Smogkatastrophe von 1952 war es, Leben zu retten. Die Leute wurden von den Straßen krank hereingebracht. Und sie starben an der schrecklichen Luftverschmutzung. Und so versuchten wir es mit Atemmasken – um die Leute auf der Straße zu schützen. Wir haben Versuche gemacht mit allerlei Installationen in unseren Krankenhäusern. Eine Maßnahme, mit der wir experimentiert haben, war die Neutralisation der sauren Bestandteile des Nebels. Denn wir erkannten, dass aus Schwefeldioxid in Verbindung mit Rauch und Nebel Schwefelsäure gebildet wird, die für die akuten Effekte mitverantwortlich schien. Und so hatten wir die Idee, diese Schwefelsäure in der Innenraumluft zu neutralisieren, indem wir Flaschen mit Ammoniak aufstellten. Man nimmt den Verschluss ab, das Ammoniakgas entweicht, neutralisiert die Säure und die Atembeschwerden nehmen ab. Wir haben diese Flaschen in den Krankenhäusern verwendet, und die Patienten fanden sie sehr wirkungsvoll.“</w:t>
      </w:r>
    </w:p>
    <w:p w:rsidR="00605E90" w:rsidRDefault="00605E90" w:rsidP="00605E90">
      <w:pPr>
        <w:spacing w:after="0"/>
      </w:pPr>
    </w:p>
    <w:p w:rsidR="00605E90" w:rsidRDefault="00605E90" w:rsidP="00605E90">
      <w:pPr>
        <w:spacing w:after="0"/>
      </w:pPr>
      <w:r>
        <w:t>Erst vier Tage später, am 9. Dezember, änderte sich das Wetter, der Wind frischte auf, sodass die Menschen wieder durchatmen konnten. Als der Bericht einer Untersuchungskommission vorlag, war klar, dass gegen den winterlichen Smog endlich etwas getan werden musste. Mit dem „Clean Air Act“ von 1956 wurde der Ausstoß von schwarzem Ruß in den ersten, besonders belasteten Stadtgebieten untersagt. Seit 1968 durften Briten in den Großstädten ihre Öfen nicht mehr mit Holz oder Kaminkohle beheizen. Auch in anderen Ländern rückte das Problem der Luftverschmutzung, nicht zuletzt durch den zunehmenden Autoverkehr, stärker ins Bewusstsein.</w:t>
      </w:r>
    </w:p>
    <w:p w:rsidR="00605E90" w:rsidRDefault="00605E90" w:rsidP="00605E90">
      <w:pPr>
        <w:spacing w:after="0"/>
      </w:pPr>
    </w:p>
    <w:p w:rsidR="00605E90" w:rsidRDefault="00605E90" w:rsidP="00605E90">
      <w:pPr>
        <w:spacing w:after="0"/>
      </w:pPr>
      <w:r>
        <w:t>Der Fernsehfilm „Smog“ – nach dem Drehbuch des kürzlich verstorbenen Wolfgang Menge – schilderte 1973 einen fiktiven Smog im Ruhrgebiet so plastisch, dass viele die Geschichte für echt hielten. Im Januar 1985 war es dann wirklich so weit: Im westlichen Ruhrgebiet wurde zum ersten Mal ein Smogalarm der Stufe 3 ausgerufen – mit einem totalen Fahrverbot und Einschränkungen für die industrielle Produktion.</w:t>
      </w:r>
    </w:p>
    <w:p w:rsidR="00605E90" w:rsidRDefault="00605E90" w:rsidP="00605E90">
      <w:pPr>
        <w:spacing w:after="0"/>
      </w:pPr>
    </w:p>
    <w:p w:rsidR="00605E90" w:rsidRDefault="00605E90" w:rsidP="00605E90">
      <w:pPr>
        <w:spacing w:after="0"/>
      </w:pPr>
      <w:r>
        <w:t>„Ich war ziemlich sicher, dass irgendwann sowas passieren würde. Es hat ja insofern bewirkt, dass zumindest Smoggesetze erlassen worden sind, das heißt, die Leute müssen sich heute danach richten,“</w:t>
      </w:r>
    </w:p>
    <w:p w:rsidR="00605E90" w:rsidRDefault="00605E90" w:rsidP="00605E90">
      <w:pPr>
        <w:spacing w:after="0"/>
      </w:pPr>
    </w:p>
    <w:p w:rsidR="00FA1E8E" w:rsidRDefault="00605E90" w:rsidP="00605E90">
      <w:pPr>
        <w:spacing w:after="0"/>
      </w:pPr>
      <w:r>
        <w:t>sagte Menge im Nachhinein. Durch den Einbau von weiteren Filtern und Katalysatoren ist die Luft bei uns inzwischen sehr viel sauberer geworden. Dennoch bleibt genug zu tun – wie die aktuelle Diskussion um Dieselruß und sonstige Feinstaubpartikel zeigt.</w:t>
      </w:r>
    </w:p>
    <w:p w:rsidR="00FA1E8E" w:rsidRDefault="00FA1E8E" w:rsidP="00FA1E8E">
      <w:pPr>
        <w:spacing w:after="0"/>
      </w:pPr>
    </w:p>
    <w:p w:rsidR="00FA1E8E" w:rsidRPr="00605E90" w:rsidRDefault="00605E90" w:rsidP="00605E90">
      <w:pPr>
        <w:pStyle w:val="berschrift3"/>
        <w:rPr>
          <w:color w:val="auto"/>
        </w:rPr>
      </w:pPr>
      <w:bookmarkStart w:id="74" w:name="_Toc117515060"/>
      <w:r w:rsidRPr="00605E90">
        <w:rPr>
          <w:color w:val="auto"/>
        </w:rPr>
        <w:t>Maßnahmen</w:t>
      </w:r>
      <w:bookmarkEnd w:id="74"/>
      <w:r w:rsidRPr="00605E90">
        <w:rPr>
          <w:color w:val="auto"/>
        </w:rPr>
        <w:t xml:space="preserve"> </w:t>
      </w:r>
    </w:p>
    <w:p w:rsidR="00FA1E8E" w:rsidRDefault="00FA1E8E" w:rsidP="00FA1E8E">
      <w:pPr>
        <w:spacing w:after="0"/>
      </w:pPr>
    </w:p>
    <w:p w:rsidR="00605E90" w:rsidRPr="00605E90" w:rsidRDefault="00605E90" w:rsidP="00605E90">
      <w:pPr>
        <w:spacing w:after="0"/>
        <w:rPr>
          <w:b/>
        </w:rPr>
      </w:pPr>
      <w:r w:rsidRPr="00605E90">
        <w:rPr>
          <w:b/>
        </w:rPr>
        <w:t>Information für das Personal:</w:t>
      </w:r>
    </w:p>
    <w:p w:rsidR="00605E90" w:rsidRDefault="00605E90" w:rsidP="00605E90">
      <w:pPr>
        <w:spacing w:after="0"/>
      </w:pPr>
      <w:r>
        <w:t xml:space="preserve">Das Auslösen der Vorwarnstufe bzw. des Smogalarms wird unter Angabe der Alarmstufe </w:t>
      </w:r>
    </w:p>
    <w:p w:rsidR="00605E90" w:rsidRDefault="00605E90" w:rsidP="00605E90">
      <w:pPr>
        <w:spacing w:after="0"/>
      </w:pPr>
      <w:r>
        <w:t>bekanntgegeben:</w:t>
      </w:r>
    </w:p>
    <w:p w:rsidR="00605E90" w:rsidRDefault="00605E90" w:rsidP="00605E90">
      <w:pPr>
        <w:spacing w:after="0"/>
      </w:pPr>
      <w:r>
        <w:t xml:space="preserve"> </w:t>
      </w:r>
    </w:p>
    <w:p w:rsidR="00605E90" w:rsidRDefault="00605E90" w:rsidP="00605E90">
      <w:pPr>
        <w:pStyle w:val="Listenabsatz"/>
        <w:numPr>
          <w:ilvl w:val="0"/>
          <w:numId w:val="15"/>
        </w:numPr>
        <w:spacing w:after="0"/>
      </w:pPr>
      <w:r>
        <w:t xml:space="preserve">im Österreichischen Rundfunk (Hörfunk und Fernsehen) durch Durchsagen im </w:t>
      </w:r>
    </w:p>
    <w:p w:rsidR="00605E90" w:rsidRDefault="00605E90" w:rsidP="00605E90">
      <w:pPr>
        <w:pStyle w:val="Listenabsatz"/>
        <w:numPr>
          <w:ilvl w:val="0"/>
          <w:numId w:val="15"/>
        </w:numPr>
        <w:spacing w:after="0"/>
      </w:pPr>
      <w:r>
        <w:t>Anschluss an jeweils drei aufeinanderfolgende Nachrichtensendungen,</w:t>
      </w:r>
    </w:p>
    <w:p w:rsidR="00605E90" w:rsidRDefault="00605E90" w:rsidP="00605E90">
      <w:pPr>
        <w:pStyle w:val="Listenabsatz"/>
        <w:numPr>
          <w:ilvl w:val="0"/>
          <w:numId w:val="15"/>
        </w:numPr>
        <w:spacing w:after="0"/>
      </w:pPr>
      <w:r>
        <w:t>im Österreichischen Fernsehen durch lokale Einschaltungen und im Teletext.</w:t>
      </w:r>
    </w:p>
    <w:p w:rsidR="00605E90" w:rsidRDefault="00605E90" w:rsidP="00605E90">
      <w:pPr>
        <w:pStyle w:val="Listenabsatz"/>
        <w:numPr>
          <w:ilvl w:val="0"/>
          <w:numId w:val="15"/>
        </w:numPr>
        <w:spacing w:after="0"/>
      </w:pPr>
      <w:r>
        <w:t>über moderne Medien (Achtung – prüfen der Seriosität)</w:t>
      </w:r>
    </w:p>
    <w:p w:rsidR="00605E90" w:rsidRDefault="00605E90" w:rsidP="00605E90">
      <w:pPr>
        <w:spacing w:after="0"/>
      </w:pPr>
    </w:p>
    <w:p w:rsidR="00605E90" w:rsidRDefault="00605E90" w:rsidP="00605E90">
      <w:pPr>
        <w:spacing w:after="0"/>
      </w:pPr>
      <w:r>
        <w:t xml:space="preserve"> Nach Ankündigung über den Rundfunk ist eine Beratung mit dem Betreuungspersonal über die weitere Vorgangsweise zu empfehlen.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5" w:name="_Toc117515061"/>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8</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Ozon</w:t>
            </w:r>
            <w:bookmarkEnd w:id="75"/>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3E3BBD" w:rsidRPr="003E3BBD" w:rsidRDefault="003E3BBD" w:rsidP="003E3BBD">
      <w:r w:rsidRPr="003E3BBD">
        <w:t>In höheren Luftschichten, der Stratosphäre, schützt uns Ozon vor schädlicher UV-Strahlung. Am Boden entsteht Ozon in höheren Konzentrationen erst durch andere Luftschadstoffe - die Ozonvorläufersubstanzen - und Sonnenlicht.</w:t>
      </w:r>
    </w:p>
    <w:p w:rsidR="003E3BBD" w:rsidRDefault="003E3BBD" w:rsidP="003E3BBD">
      <w:pPr>
        <w:spacing w:after="0"/>
      </w:pPr>
      <w:r>
        <w:t>Die wichtigsten Ozonvorläufersubstanzen sind Stickstoffoxide und flüchtige organische Verbindungen. Zur Ozonbildung in einem globalen Maßstab tragen auch Methan und Kohlenmonoxid (CO) bei.</w:t>
      </w:r>
    </w:p>
    <w:p w:rsidR="003E3BBD" w:rsidRDefault="003E3BBD" w:rsidP="003E3BBD">
      <w:pPr>
        <w:spacing w:after="0"/>
      </w:pPr>
    </w:p>
    <w:p w:rsidR="003E3BBD" w:rsidRPr="006F20AD" w:rsidRDefault="003E3BBD" w:rsidP="006F20AD">
      <w:pPr>
        <w:pStyle w:val="berschrift3"/>
        <w:rPr>
          <w:color w:val="auto"/>
        </w:rPr>
      </w:pPr>
      <w:bookmarkStart w:id="76" w:name="_Toc117515062"/>
      <w:r w:rsidRPr="006F20AD">
        <w:rPr>
          <w:color w:val="auto"/>
        </w:rPr>
        <w:t>Wirkungen von Ozon</w:t>
      </w:r>
      <w:bookmarkEnd w:id="76"/>
    </w:p>
    <w:p w:rsidR="003E3BBD" w:rsidRDefault="003E3BBD" w:rsidP="003E3BBD">
      <w:pPr>
        <w:spacing w:after="0"/>
      </w:pPr>
      <w:r>
        <w:t>Beim Menschen kann es bei höheren Ozonkonzentrationen zu Beeinträchtigungen der Lungenfunktion, zu einem Anstieg von Lungenkrankheiten sowie möglicherweise zu vorzeitigen Todesfällen führen. Bei manchen Pflanzenarten führen kurzfristig erhöhte Ozonkonzentrationen zu Schädigungen der Blattorgane, bei langfristiger Belastung treten Wachstums- und Ernteverluste auf. Troposphärisches Ozon ist auch eines der bedeutendsten Treibhausgase, das allerdings nicht im Kyoto-Protokoll geregelt ist.</w:t>
      </w:r>
    </w:p>
    <w:p w:rsidR="003E3BBD" w:rsidRDefault="003E3BBD" w:rsidP="003E3BBD">
      <w:pPr>
        <w:spacing w:after="0"/>
      </w:pPr>
    </w:p>
    <w:p w:rsidR="003E3BBD" w:rsidRPr="006F20AD" w:rsidRDefault="003E3BBD" w:rsidP="006F20AD">
      <w:pPr>
        <w:pStyle w:val="berschrift3"/>
        <w:rPr>
          <w:color w:val="auto"/>
        </w:rPr>
      </w:pPr>
      <w:bookmarkStart w:id="77" w:name="_Toc117515063"/>
      <w:r w:rsidRPr="006F20AD">
        <w:rPr>
          <w:color w:val="auto"/>
        </w:rPr>
        <w:t>Gesetzliche Schwellen- und Zielwerte für Ozon</w:t>
      </w:r>
      <w:bookmarkEnd w:id="77"/>
    </w:p>
    <w:p w:rsidR="003E3BBD" w:rsidRDefault="003E3BBD" w:rsidP="003E3BBD">
      <w:pPr>
        <w:spacing w:after="0"/>
      </w:pPr>
      <w:r>
        <w:t>Das Ozongesetz setzt u.a. die Schwellen- und Zielwerte einer EU-Richtlinie in österreichisches Recht um. Festgelegt sind eine Informations- und die Alarmschwelle sowie Zielwerte. Sind die Schwellenwerte überschritten, wird die Bevölkerung über die Medien informiert. Die Informationsschwelle wird bei einer einstündigen Ozonkonzentration von mehr als 180 µg/m³, die Alarmschwelle wird bei einer einstündigen Ozonkonzentration von mehr als 240 µg/m³ erreicht.</w:t>
      </w:r>
    </w:p>
    <w:p w:rsidR="003E3BBD" w:rsidRDefault="003E3BBD" w:rsidP="003E3BBD">
      <w:pPr>
        <w:spacing w:after="0"/>
      </w:pPr>
    </w:p>
    <w:p w:rsidR="00FA1E8E" w:rsidRDefault="00FA1E8E" w:rsidP="00FA1E8E">
      <w:pPr>
        <w:spacing w:after="0"/>
      </w:pPr>
    </w:p>
    <w:p w:rsidR="00FA1E8E" w:rsidRDefault="003E3BBD" w:rsidP="00FA1E8E">
      <w:pPr>
        <w:spacing w:after="0"/>
      </w:pPr>
      <w:r>
        <w:t xml:space="preserve">Quelle: </w:t>
      </w:r>
      <w:hyperlink r:id="rId39" w:history="1">
        <w:r w:rsidRPr="00E85E41">
          <w:rPr>
            <w:rStyle w:val="Hyperlink"/>
          </w:rPr>
          <w:t>https://www.umweltbundesamt.at/umweltthemen/luft/luftschadstoffe/ozon</w:t>
        </w:r>
      </w:hyperlink>
    </w:p>
    <w:p w:rsidR="003E3BBD" w:rsidRDefault="003E3BBD" w:rsidP="00FA1E8E">
      <w:pPr>
        <w:spacing w:after="0"/>
      </w:pPr>
    </w:p>
    <w:p w:rsidR="006F20AD" w:rsidRDefault="006F20AD" w:rsidP="00FA1E8E">
      <w:pPr>
        <w:spacing w:after="0"/>
      </w:pPr>
    </w:p>
    <w:p w:rsidR="006F20AD" w:rsidRDefault="006F20AD" w:rsidP="00FA1E8E">
      <w:pPr>
        <w:spacing w:after="0"/>
        <w:rPr>
          <w:noProof/>
          <w:lang w:eastAsia="de-AT"/>
        </w:rPr>
      </w:pPr>
    </w:p>
    <w:p w:rsidR="006F20AD" w:rsidRDefault="006F20AD" w:rsidP="00FA1E8E">
      <w:pPr>
        <w:spacing w:after="0"/>
        <w:rPr>
          <w:noProof/>
          <w:lang w:eastAsia="de-AT"/>
        </w:rPr>
      </w:pPr>
      <w:r>
        <w:rPr>
          <w:noProof/>
          <w:lang w:eastAsia="de-AT"/>
        </w:rPr>
        <w:drawing>
          <wp:inline distT="0" distB="0" distL="0" distR="0">
            <wp:extent cx="3630824" cy="2570054"/>
            <wp:effectExtent l="0" t="0" r="8255"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B46582.tmp"/>
                    <pic:cNvPicPr/>
                  </pic:nvPicPr>
                  <pic:blipFill>
                    <a:blip r:embed="rId40">
                      <a:extLst>
                        <a:ext uri="{28A0092B-C50C-407E-A947-70E740481C1C}">
                          <a14:useLocalDpi xmlns:a14="http://schemas.microsoft.com/office/drawing/2010/main" val="0"/>
                        </a:ext>
                      </a:extLst>
                    </a:blip>
                    <a:stretch>
                      <a:fillRect/>
                    </a:stretch>
                  </pic:blipFill>
                  <pic:spPr>
                    <a:xfrm>
                      <a:off x="0" y="0"/>
                      <a:ext cx="3637127" cy="2574515"/>
                    </a:xfrm>
                    <a:prstGeom prst="rect">
                      <a:avLst/>
                    </a:prstGeom>
                  </pic:spPr>
                </pic:pic>
              </a:graphicData>
            </a:graphic>
          </wp:inline>
        </w:drawing>
      </w:r>
    </w:p>
    <w:p w:rsidR="006F20AD" w:rsidRDefault="006F20AD" w:rsidP="00FA1E8E">
      <w:pPr>
        <w:spacing w:after="0"/>
      </w:pPr>
    </w:p>
    <w:p w:rsidR="006F20AD" w:rsidRDefault="006F20AD" w:rsidP="00FA1E8E">
      <w:pPr>
        <w:spacing w:after="0"/>
      </w:pPr>
    </w:p>
    <w:p w:rsidR="006F20AD" w:rsidRDefault="006F20AD" w:rsidP="00FA1E8E">
      <w:pPr>
        <w:spacing w:after="0"/>
      </w:pPr>
    </w:p>
    <w:p w:rsidR="00FA1E8E" w:rsidRPr="006F20AD" w:rsidRDefault="006F20AD" w:rsidP="006F20AD">
      <w:pPr>
        <w:pStyle w:val="berschrift3"/>
        <w:rPr>
          <w:color w:val="auto"/>
        </w:rPr>
      </w:pPr>
      <w:bookmarkStart w:id="78" w:name="_Toc117515064"/>
      <w:r w:rsidRPr="006F20AD">
        <w:rPr>
          <w:color w:val="auto"/>
        </w:rPr>
        <w:t>Maßnahmen</w:t>
      </w:r>
      <w:bookmarkEnd w:id="78"/>
    </w:p>
    <w:p w:rsidR="00FA1E8E" w:rsidRDefault="00FA1E8E" w:rsidP="00FA1E8E">
      <w:pPr>
        <w:spacing w:after="0"/>
      </w:pPr>
    </w:p>
    <w:p w:rsidR="006F20AD" w:rsidRDefault="006F20AD" w:rsidP="006F20AD">
      <w:pPr>
        <w:spacing w:after="0"/>
      </w:pPr>
      <w:r>
        <w:t>Informationen für das Betreuungspersonal:</w:t>
      </w:r>
    </w:p>
    <w:p w:rsidR="006F20AD" w:rsidRDefault="006F20AD" w:rsidP="006F20AD">
      <w:pPr>
        <w:spacing w:after="0"/>
      </w:pPr>
      <w:r>
        <w:t xml:space="preserve"> </w:t>
      </w:r>
    </w:p>
    <w:p w:rsidR="006F20AD" w:rsidRDefault="006F20AD" w:rsidP="006F20AD">
      <w:pPr>
        <w:spacing w:after="0"/>
      </w:pPr>
      <w:r>
        <w:t>INFORMATIONSSCHWELLE - 180 Mikrogramm als Einstundenmittelwert</w:t>
      </w:r>
    </w:p>
    <w:p w:rsidR="006F20AD" w:rsidRDefault="006F20AD" w:rsidP="006F20AD">
      <w:pPr>
        <w:spacing w:after="0"/>
      </w:pPr>
      <w:r>
        <w:t xml:space="preserve"> </w:t>
      </w:r>
    </w:p>
    <w:p w:rsidR="006F20AD" w:rsidRDefault="006F20AD" w:rsidP="006F20AD">
      <w:pPr>
        <w:spacing w:after="0"/>
      </w:pPr>
      <w:r>
        <w:t>Nach Ankündigung über den Rundfunk ist eine Beratung mit dem Betreuungspersonal über die weitere Vorgangsweise zu empfehlen.</w:t>
      </w:r>
    </w:p>
    <w:p w:rsidR="006F20AD" w:rsidRDefault="006F20AD" w:rsidP="006F20AD">
      <w:pPr>
        <w:spacing w:after="0"/>
      </w:pPr>
      <w:r>
        <w:t xml:space="preserve"> </w:t>
      </w:r>
    </w:p>
    <w:p w:rsidR="006F20AD" w:rsidRDefault="006F20AD" w:rsidP="006F20AD">
      <w:pPr>
        <w:spacing w:after="0"/>
      </w:pPr>
      <w:r>
        <w:t>Empfehlung:</w:t>
      </w:r>
    </w:p>
    <w:p w:rsidR="006F20AD" w:rsidRDefault="006F20AD" w:rsidP="006F20AD">
      <w:pPr>
        <w:spacing w:after="0"/>
      </w:pPr>
      <w:r>
        <w:t xml:space="preserve"> </w:t>
      </w:r>
    </w:p>
    <w:p w:rsidR="006F20AD" w:rsidRDefault="006F20AD" w:rsidP="006F20AD">
      <w:pPr>
        <w:pStyle w:val="Listenabsatz"/>
        <w:numPr>
          <w:ilvl w:val="0"/>
          <w:numId w:val="16"/>
        </w:numPr>
        <w:spacing w:after="0"/>
      </w:pPr>
      <w:r>
        <w:t>Information des Regionalfunks beachten!</w:t>
      </w:r>
    </w:p>
    <w:p w:rsidR="006F20AD" w:rsidRDefault="006F20AD" w:rsidP="006F20AD">
      <w:pPr>
        <w:pStyle w:val="Listenabsatz"/>
        <w:numPr>
          <w:ilvl w:val="0"/>
          <w:numId w:val="16"/>
        </w:numPr>
        <w:spacing w:after="0"/>
      </w:pPr>
      <w:r>
        <w:t>Der normale Aufenthalt im Freien, wie z.B. Spaziergang, Baden oder Picknick ist generell unbedenklich, d.h. auch für gefährdete Personen, wie beispielweise Kin-der/SchülerInnen mit überempfindlichen Bronchien, Personen mit schweren Erkrankungen der Atemwege und / oder des Herzens sowie Asthmakranke.</w:t>
      </w:r>
    </w:p>
    <w:p w:rsidR="006F20AD" w:rsidRDefault="006F20AD" w:rsidP="006F20AD">
      <w:pPr>
        <w:pStyle w:val="Listenabsatz"/>
        <w:numPr>
          <w:ilvl w:val="0"/>
          <w:numId w:val="16"/>
        </w:numPr>
        <w:spacing w:after="0"/>
      </w:pPr>
      <w:r>
        <w:t xml:space="preserve">Der gefährdete Personenkreis sollte ungewohnte und starke Anstrengungen im Freien, insbesondere in den </w:t>
      </w:r>
      <w:r w:rsidR="00EC3A9A">
        <w:t>mittags</w:t>
      </w:r>
      <w:r>
        <w:t>– und Nachmittagsstunden, vermeiden.</w:t>
      </w:r>
    </w:p>
    <w:p w:rsidR="006F20AD" w:rsidRDefault="006F20AD" w:rsidP="006F20AD">
      <w:pPr>
        <w:spacing w:after="0"/>
      </w:pPr>
      <w:r>
        <w:t xml:space="preserve"> </w:t>
      </w:r>
    </w:p>
    <w:p w:rsidR="006F20AD" w:rsidRDefault="006F20AD" w:rsidP="006F20AD">
      <w:pPr>
        <w:spacing w:after="0"/>
      </w:pPr>
    </w:p>
    <w:p w:rsidR="006F20AD" w:rsidRDefault="006F20AD" w:rsidP="006F20AD">
      <w:pPr>
        <w:spacing w:after="0"/>
      </w:pPr>
      <w:r>
        <w:t>ALARMSCHWELLE - 240 Mikrogramm als Einstundenmittelwert</w:t>
      </w:r>
    </w:p>
    <w:p w:rsidR="006F20AD" w:rsidRDefault="006F20AD" w:rsidP="006F20AD">
      <w:pPr>
        <w:spacing w:after="0"/>
      </w:pPr>
      <w:r>
        <w:t xml:space="preserve"> </w:t>
      </w:r>
    </w:p>
    <w:p w:rsidR="006F20AD" w:rsidRDefault="006F20AD" w:rsidP="006F20AD">
      <w:pPr>
        <w:spacing w:after="0"/>
      </w:pPr>
      <w:r>
        <w:t>Empfehlung:</w:t>
      </w:r>
    </w:p>
    <w:p w:rsidR="006F20AD" w:rsidRDefault="006F20AD" w:rsidP="006F20AD">
      <w:pPr>
        <w:spacing w:after="0"/>
      </w:pPr>
      <w:r>
        <w:t xml:space="preserve"> </w:t>
      </w:r>
    </w:p>
    <w:p w:rsidR="006F20AD" w:rsidRDefault="006F20AD" w:rsidP="006F20AD">
      <w:pPr>
        <w:pStyle w:val="Listenabsatz"/>
        <w:numPr>
          <w:ilvl w:val="0"/>
          <w:numId w:val="17"/>
        </w:numPr>
        <w:spacing w:after="0"/>
      </w:pPr>
      <w:r>
        <w:t>Information des Regionalfunks beachten!</w:t>
      </w:r>
    </w:p>
    <w:p w:rsidR="006F20AD" w:rsidRDefault="006F20AD" w:rsidP="006F20AD">
      <w:pPr>
        <w:pStyle w:val="Listenabsatz"/>
        <w:numPr>
          <w:ilvl w:val="0"/>
          <w:numId w:val="17"/>
        </w:numPr>
        <w:spacing w:after="0"/>
      </w:pPr>
      <w:r>
        <w:t>Gesunde Personen sollten ungewohnte und starke Anstrengungen im Freien, insbesondere in den mittags– und Nachmittagsstunden vermeiden.</w:t>
      </w:r>
    </w:p>
    <w:p w:rsidR="006F20AD" w:rsidRDefault="006F20AD" w:rsidP="006F20AD">
      <w:pPr>
        <w:pStyle w:val="Listenabsatz"/>
        <w:numPr>
          <w:ilvl w:val="0"/>
          <w:numId w:val="17"/>
        </w:numPr>
        <w:spacing w:after="0"/>
      </w:pPr>
      <w:r>
        <w:t>Der normale Aufenthalt im Freien, wie z.B. Spaziergang, Baden oder Picknick, ist für gesunde Personen unbedenklich.</w:t>
      </w:r>
    </w:p>
    <w:p w:rsidR="00FA1E8E" w:rsidRDefault="006F20AD" w:rsidP="006F20AD">
      <w:pPr>
        <w:pStyle w:val="Listenabsatz"/>
        <w:numPr>
          <w:ilvl w:val="0"/>
          <w:numId w:val="17"/>
        </w:numPr>
        <w:spacing w:after="0"/>
      </w:pPr>
      <w:r>
        <w:t>Gefährdete Personen, beispielweise Kinder/SchülerI</w:t>
      </w:r>
      <w:r w:rsidR="00EC3A9A">
        <w:t>nnen mit überempfindlichen Bron</w:t>
      </w:r>
      <w:r>
        <w:t>chien, Personen mit schweren Erkrankungen der Ate</w:t>
      </w:r>
      <w:r w:rsidR="00EC3A9A">
        <w:t>mwege und / oder des Herzens so</w:t>
      </w:r>
      <w:r>
        <w:t>wie Asthmakranke, sollten sich bevorzugt in Räumen aufhalten, in denen nicht geraucht wird.</w:t>
      </w:r>
    </w:p>
    <w:p w:rsidR="006F20AD" w:rsidRDefault="006F20AD" w:rsidP="006F20AD">
      <w:pPr>
        <w:spacing w:after="0"/>
      </w:pPr>
    </w:p>
    <w:p w:rsidR="006F20AD" w:rsidRDefault="006F20AD" w:rsidP="006F20AD">
      <w:pPr>
        <w:spacing w:after="0"/>
      </w:pPr>
    </w:p>
    <w:p w:rsidR="006F20AD" w:rsidRDefault="006F20AD" w:rsidP="006F20AD">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E25A9A" w:rsidRDefault="00E25A9A" w:rsidP="00FA1E8E">
      <w:pPr>
        <w:spacing w:after="0"/>
      </w:pPr>
    </w:p>
    <w:p w:rsidR="00E25A9A" w:rsidRDefault="00E25A9A" w:rsidP="00FA1E8E">
      <w:pPr>
        <w:spacing w:after="0"/>
      </w:pPr>
    </w:p>
    <w:p w:rsidR="00566A55" w:rsidRDefault="00566A55" w:rsidP="00FA1E8E">
      <w:pPr>
        <w:spacing w:after="0"/>
      </w:pPr>
    </w:p>
    <w:p w:rsidR="00566A55" w:rsidRDefault="00566A55" w:rsidP="00FA1E8E">
      <w:pPr>
        <w:spacing w:after="0"/>
      </w:pPr>
    </w:p>
    <w:p w:rsidR="00566A55" w:rsidRDefault="00566A55"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9" w:name="_Toc117515065"/>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9</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Hochwasser</w:t>
            </w:r>
            <w:bookmarkEnd w:id="79"/>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D44AE9" w:rsidRPr="00D44AE9" w:rsidRDefault="00D44AE9" w:rsidP="00D44AE9">
      <w:r w:rsidRPr="00D44AE9">
        <w:t>Hochwasser und Überschwemmungen sind natürliche Ereignisse in Folge von z.B. Starkregen oder Schneeschmelze. Menschliche Eingriffe in Naturhaushalt und Wasserkreislauf haben zu einer Verschärfung der Hochwassersituation auch in Österreich geführt.</w:t>
      </w:r>
    </w:p>
    <w:p w:rsidR="00D44AE9" w:rsidRDefault="00D44AE9" w:rsidP="00D44AE9">
      <w:pPr>
        <w:spacing w:after="0"/>
      </w:pPr>
      <w:r>
        <w:t>Im Zuge der Umsetzung der EU-Hochwasserrichtlinie werden integrierte und grenzüberschreitend koordinierte Maßnahmenprogramme zur Verringerung der Hochwasserrisiken erstellt.</w:t>
      </w:r>
    </w:p>
    <w:p w:rsidR="00D44AE9" w:rsidRDefault="00D44AE9" w:rsidP="00D44AE9">
      <w:pPr>
        <w:spacing w:after="0"/>
      </w:pPr>
    </w:p>
    <w:p w:rsidR="00D44AE9" w:rsidRDefault="00D44AE9" w:rsidP="00D44AE9">
      <w:pPr>
        <w:spacing w:after="0"/>
      </w:pPr>
      <w:r>
        <w:t>LIFE IP IRIS AUSTRIA – Integrated River Solutions in Austria</w:t>
      </w:r>
    </w:p>
    <w:p w:rsidR="00FA1E8E" w:rsidRDefault="00D44AE9" w:rsidP="00D44AE9">
      <w:pPr>
        <w:spacing w:after="0"/>
      </w:pPr>
      <w:r>
        <w:t>Ziel des IRIS-Projekts (Integrated River Solutions in Austria) ist die Zusammenführung und Abstimmung von Planungen und Maßnahmen in den Bereichen Gewässerökologie, Umweltschutz und Hochwasserschutz. An sieben österreichischen Flüssen werden auf einer Gesamtlänge von knapp 600 Flusskilometern integrierte Planungsprozesse, sogenannte Gewässerentwicklungs- und Risikomanagementkonzepte (GE-RM), durchgeführt und Pilotmaßnahmen umgesetzt. Das Umweltbundesamt ist für das Monitoring der Pilotmaßnahmen verantwortlich.</w:t>
      </w:r>
    </w:p>
    <w:p w:rsidR="00D44AE9" w:rsidRDefault="00D44AE9" w:rsidP="00FA1E8E">
      <w:pPr>
        <w:spacing w:after="0"/>
      </w:pPr>
    </w:p>
    <w:p w:rsidR="00D44AE9" w:rsidRDefault="00D44AE9" w:rsidP="00FA1E8E">
      <w:pPr>
        <w:spacing w:after="0"/>
      </w:pPr>
      <w:r>
        <w:t xml:space="preserve">Quelle: </w:t>
      </w:r>
      <w:hyperlink r:id="rId41" w:history="1">
        <w:r w:rsidRPr="00E85E41">
          <w:rPr>
            <w:rStyle w:val="Hyperlink"/>
          </w:rPr>
          <w:t>https://www.umweltbundesamt.at/wasser/informationen/oberflaechengewaesser/hochwasser</w:t>
        </w:r>
      </w:hyperlink>
    </w:p>
    <w:p w:rsidR="00D44AE9" w:rsidRDefault="00D44AE9" w:rsidP="00FA1E8E">
      <w:pPr>
        <w:spacing w:after="0"/>
      </w:pPr>
    </w:p>
    <w:p w:rsidR="00D44AE9" w:rsidRPr="00D44AE9" w:rsidRDefault="00D44AE9" w:rsidP="00D44AE9">
      <w:pPr>
        <w:pStyle w:val="berschrift3"/>
        <w:rPr>
          <w:color w:val="auto"/>
        </w:rPr>
      </w:pPr>
      <w:bookmarkStart w:id="80" w:name="_Toc117515066"/>
      <w:r w:rsidRPr="00D44AE9">
        <w:rPr>
          <w:color w:val="auto"/>
        </w:rPr>
        <w:t>Hochwasser – Ursachen, Folgen und Prävention</w:t>
      </w:r>
      <w:bookmarkEnd w:id="80"/>
    </w:p>
    <w:p w:rsidR="00D44AE9" w:rsidRDefault="00D44AE9" w:rsidP="00FA1E8E">
      <w:pPr>
        <w:spacing w:after="0"/>
      </w:pPr>
    </w:p>
    <w:p w:rsidR="00D44AE9" w:rsidRDefault="00D44AE9" w:rsidP="00D44AE9">
      <w:pPr>
        <w:spacing w:after="0"/>
      </w:pPr>
      <w:r>
        <w:t>Ursachen:</w:t>
      </w:r>
    </w:p>
    <w:p w:rsidR="00D44AE9" w:rsidRDefault="00D44AE9" w:rsidP="00D44AE9">
      <w:pPr>
        <w:pStyle w:val="Listenabsatz"/>
        <w:numPr>
          <w:ilvl w:val="0"/>
          <w:numId w:val="21"/>
        </w:numPr>
        <w:spacing w:after="0"/>
      </w:pPr>
      <w:r>
        <w:t>Lokale, konvektive Starkregenereignisse oder großflächige lang</w:t>
      </w:r>
    </w:p>
    <w:p w:rsidR="00D44AE9" w:rsidRDefault="00D44AE9" w:rsidP="00D44AE9">
      <w:pPr>
        <w:pStyle w:val="Listenabsatz"/>
        <w:numPr>
          <w:ilvl w:val="0"/>
          <w:numId w:val="21"/>
        </w:numPr>
        <w:spacing w:after="0"/>
      </w:pPr>
      <w:r>
        <w:t>anhaltende Niederschläge</w:t>
      </w:r>
    </w:p>
    <w:p w:rsidR="00D44AE9" w:rsidRDefault="00D44AE9" w:rsidP="00D44AE9">
      <w:pPr>
        <w:pStyle w:val="Listenabsatz"/>
        <w:numPr>
          <w:ilvl w:val="0"/>
          <w:numId w:val="21"/>
        </w:numPr>
        <w:spacing w:after="0"/>
      </w:pPr>
      <w:r>
        <w:t>Starke Schneeschmelze, Kalben von Gletschern</w:t>
      </w:r>
    </w:p>
    <w:p w:rsidR="00D44AE9" w:rsidRDefault="00D44AE9" w:rsidP="00D44AE9">
      <w:pPr>
        <w:pStyle w:val="Listenabsatz"/>
        <w:numPr>
          <w:ilvl w:val="0"/>
          <w:numId w:val="21"/>
        </w:numPr>
        <w:spacing w:after="0"/>
      </w:pPr>
      <w:r>
        <w:t>Ausbrechen eines Gletschersees</w:t>
      </w:r>
    </w:p>
    <w:p w:rsidR="00D44AE9" w:rsidRDefault="00D44AE9" w:rsidP="00D44AE9">
      <w:pPr>
        <w:pStyle w:val="Listenabsatz"/>
        <w:numPr>
          <w:ilvl w:val="0"/>
          <w:numId w:val="21"/>
        </w:numPr>
        <w:spacing w:after="0"/>
      </w:pPr>
      <w:r>
        <w:t>Anstieg des Meeresspiegels / Sinken der Küstenlinie</w:t>
      </w:r>
    </w:p>
    <w:p w:rsidR="00D44AE9" w:rsidRDefault="00D44AE9" w:rsidP="00D44AE9">
      <w:pPr>
        <w:pStyle w:val="Listenabsatz"/>
        <w:numPr>
          <w:ilvl w:val="0"/>
          <w:numId w:val="21"/>
        </w:numPr>
        <w:spacing w:after="0"/>
      </w:pPr>
      <w:r>
        <w:t>Gezeitenphänomen</w:t>
      </w:r>
    </w:p>
    <w:p w:rsidR="00D44AE9" w:rsidRDefault="00D44AE9" w:rsidP="00D44AE9">
      <w:pPr>
        <w:pStyle w:val="Listenabsatz"/>
        <w:numPr>
          <w:ilvl w:val="0"/>
          <w:numId w:val="21"/>
        </w:numPr>
        <w:spacing w:after="0"/>
      </w:pPr>
      <w:r>
        <w:t>Küstenüberschwemmungen durch Sturmfluten und Seebeben (Tsunamis)</w:t>
      </w:r>
    </w:p>
    <w:p w:rsidR="00D44AE9" w:rsidRDefault="00D44AE9" w:rsidP="00D44AE9">
      <w:pPr>
        <w:pStyle w:val="Listenabsatz"/>
        <w:numPr>
          <w:ilvl w:val="0"/>
          <w:numId w:val="21"/>
        </w:numPr>
        <w:spacing w:after="0"/>
      </w:pPr>
      <w:r>
        <w:t>Speichervermögen des Einzugsgebietes ungünstig (Urbanisierung)</w:t>
      </w:r>
    </w:p>
    <w:p w:rsidR="00D44AE9" w:rsidRDefault="00D44AE9" w:rsidP="00D44AE9">
      <w:pPr>
        <w:pStyle w:val="Listenabsatz"/>
        <w:numPr>
          <w:ilvl w:val="0"/>
          <w:numId w:val="21"/>
        </w:numPr>
        <w:spacing w:after="0"/>
      </w:pPr>
      <w:r>
        <w:t>Wasserstau aufgrund von Erdrutschen und Eisgang im Mündungsgebiet</w:t>
      </w:r>
    </w:p>
    <w:p w:rsidR="00D44AE9" w:rsidRDefault="00D44AE9" w:rsidP="00D44AE9">
      <w:pPr>
        <w:pStyle w:val="Listenabsatz"/>
        <w:numPr>
          <w:ilvl w:val="0"/>
          <w:numId w:val="21"/>
        </w:numPr>
        <w:spacing w:after="0"/>
      </w:pPr>
      <w:r>
        <w:t>Grundwasserhochstände</w:t>
      </w:r>
    </w:p>
    <w:p w:rsidR="00D44AE9" w:rsidRDefault="00D44AE9" w:rsidP="00D44AE9">
      <w:pPr>
        <w:pStyle w:val="Listenabsatz"/>
        <w:numPr>
          <w:ilvl w:val="0"/>
          <w:numId w:val="21"/>
        </w:numPr>
        <w:spacing w:after="0"/>
      </w:pPr>
      <w:r>
        <w:t>Damm- und/oder Deichbrüche</w:t>
      </w:r>
    </w:p>
    <w:p w:rsidR="00D44AE9" w:rsidRDefault="00D44AE9" w:rsidP="00D44AE9">
      <w:pPr>
        <w:pStyle w:val="Listenabsatz"/>
        <w:spacing w:after="0"/>
      </w:pPr>
      <w:r>
        <w:t>wichtige Faktoren: Eigenschaften des Einzugsgebiets, Pflanzendecke,</w:t>
      </w:r>
      <w:r w:rsidR="00EC3A9A">
        <w:t xml:space="preserve"> </w:t>
      </w:r>
      <w:r>
        <w:t>Hangneigung, Höhenlage, Durchlässigkeit und Wassersättigung des Bodens</w:t>
      </w:r>
    </w:p>
    <w:p w:rsidR="00D44AE9" w:rsidRDefault="00D44AE9" w:rsidP="00D44AE9">
      <w:pPr>
        <w:spacing w:after="0"/>
      </w:pPr>
    </w:p>
    <w:p w:rsidR="00D44AE9" w:rsidRDefault="00D44AE9" w:rsidP="00D44AE9">
      <w:pPr>
        <w:spacing w:after="0"/>
      </w:pPr>
      <w:r>
        <w:t>Der Einfluss des Menschen:</w:t>
      </w:r>
    </w:p>
    <w:p w:rsidR="00D44AE9" w:rsidRDefault="00D44AE9" w:rsidP="00D44AE9">
      <w:pPr>
        <w:spacing w:after="0"/>
      </w:pPr>
    </w:p>
    <w:p w:rsidR="00D44AE9" w:rsidRDefault="00D44AE9" w:rsidP="00D44AE9">
      <w:pPr>
        <w:pStyle w:val="Listenabsatz"/>
        <w:numPr>
          <w:ilvl w:val="0"/>
          <w:numId w:val="22"/>
        </w:numPr>
        <w:spacing w:after="0"/>
      </w:pPr>
      <w:r>
        <w:t>Entfernen der natürlichen Pflanzendecke, z.B. Entwaldungen in Berggebieten</w:t>
      </w:r>
    </w:p>
    <w:p w:rsidR="00D44AE9" w:rsidRDefault="00D44AE9" w:rsidP="00D44AE9">
      <w:pPr>
        <w:pStyle w:val="Listenabsatz"/>
        <w:numPr>
          <w:ilvl w:val="0"/>
          <w:numId w:val="22"/>
        </w:numPr>
        <w:spacing w:after="0"/>
      </w:pPr>
      <w:r>
        <w:t>Gewässerausbau, z.B. Flussbegradigungen und Wildbachverbauungen</w:t>
      </w:r>
    </w:p>
    <w:p w:rsidR="00D44AE9" w:rsidRDefault="00D44AE9" w:rsidP="00D44AE9">
      <w:pPr>
        <w:pStyle w:val="Listenabsatz"/>
        <w:numPr>
          <w:ilvl w:val="0"/>
          <w:numId w:val="22"/>
        </w:numPr>
        <w:spacing w:after="0"/>
      </w:pPr>
      <w:r>
        <w:t>Versiegelung und Bebauung der natürlichen Überflutungsflächen wegen zunehmender Bevölkerungs- und Wohndichte, z.B. für</w:t>
      </w:r>
    </w:p>
    <w:p w:rsidR="00D44AE9" w:rsidRDefault="00D44AE9" w:rsidP="00D44AE9">
      <w:pPr>
        <w:pStyle w:val="Listenabsatz"/>
        <w:numPr>
          <w:ilvl w:val="0"/>
          <w:numId w:val="22"/>
        </w:numPr>
        <w:spacing w:after="0"/>
      </w:pPr>
      <w:r>
        <w:t>Gewerbe-, Wohn- und Verkehrsflächen</w:t>
      </w:r>
    </w:p>
    <w:p w:rsidR="00D44AE9" w:rsidRDefault="00D44AE9" w:rsidP="00D44AE9">
      <w:pPr>
        <w:pStyle w:val="Listenabsatz"/>
        <w:numPr>
          <w:ilvl w:val="0"/>
          <w:numId w:val="22"/>
        </w:numPr>
        <w:spacing w:after="0"/>
      </w:pPr>
      <w:r>
        <w:t>Veränderung der Landnutzung, z.B. Umwandlung von Grünland in Ackerland</w:t>
      </w:r>
    </w:p>
    <w:p w:rsidR="00D44AE9" w:rsidRDefault="00D44AE9" w:rsidP="00D44AE9">
      <w:pPr>
        <w:pStyle w:val="Listenabsatz"/>
        <w:numPr>
          <w:ilvl w:val="0"/>
          <w:numId w:val="22"/>
        </w:numPr>
        <w:spacing w:after="0"/>
      </w:pPr>
      <w:r>
        <w:t>Meeresspiegelanstieg infolge Klimaerwärmung</w:t>
      </w:r>
    </w:p>
    <w:p w:rsidR="00D44AE9" w:rsidRDefault="00D44AE9" w:rsidP="00D44AE9">
      <w:pPr>
        <w:pStyle w:val="Listenabsatz"/>
        <w:spacing w:after="0"/>
      </w:pPr>
    </w:p>
    <w:p w:rsidR="00D44AE9" w:rsidRDefault="00D44AE9" w:rsidP="00FA1E8E">
      <w:pPr>
        <w:spacing w:after="0"/>
      </w:pPr>
      <w:r>
        <w:t xml:space="preserve">Folgen der Überschwemmungen: </w:t>
      </w:r>
    </w:p>
    <w:p w:rsidR="00D44AE9" w:rsidRDefault="00D44AE9" w:rsidP="00D44AE9">
      <w:pPr>
        <w:pStyle w:val="Listenabsatz"/>
        <w:numPr>
          <w:ilvl w:val="0"/>
          <w:numId w:val="23"/>
        </w:numPr>
        <w:spacing w:after="0"/>
      </w:pPr>
      <w:r>
        <w:t>Folgen für Menschen: Todesopfer, Hungerkatastrophen, Trinkwassermangel, Seuchengefahr (z.B. Cholera) Finanzielle Schäden: Siedlungsbereich, Transportwesen, Landwirtschaft, Wirtschaft, Infrastruktur, Tourismus</w:t>
      </w:r>
    </w:p>
    <w:p w:rsidR="00D44AE9" w:rsidRDefault="00D44AE9" w:rsidP="00D44AE9">
      <w:pPr>
        <w:pStyle w:val="Listenabsatz"/>
        <w:numPr>
          <w:ilvl w:val="0"/>
          <w:numId w:val="23"/>
        </w:numPr>
        <w:spacing w:after="0"/>
      </w:pPr>
      <w:r>
        <w:t xml:space="preserve">Positive Aspekte: Dünge- und Bewässerungseffekte, z.B. im Nildelta in Ägypten Hochwasser sind eigentlich natürliche Ereignisse. </w:t>
      </w:r>
    </w:p>
    <w:p w:rsidR="00D44AE9" w:rsidRDefault="00D44AE9" w:rsidP="00D44AE9">
      <w:pPr>
        <w:pStyle w:val="Listenabsatz"/>
        <w:numPr>
          <w:ilvl w:val="0"/>
          <w:numId w:val="23"/>
        </w:numPr>
        <w:spacing w:after="0"/>
      </w:pPr>
      <w:r>
        <w:t>Schäden entstehen erst durch die Nutzung und Besiedlung des Überschwemmungsgebietes durch den Menschen</w:t>
      </w:r>
    </w:p>
    <w:p w:rsidR="00D44AE9" w:rsidRDefault="00D44AE9" w:rsidP="00FA1E8E">
      <w:pPr>
        <w:spacing w:after="0"/>
      </w:pPr>
    </w:p>
    <w:p w:rsidR="00D44AE9" w:rsidRPr="00D44AE9" w:rsidRDefault="00D44AE9" w:rsidP="00FA1E8E">
      <w:pPr>
        <w:spacing w:after="0"/>
        <w:rPr>
          <w:sz w:val="18"/>
        </w:rPr>
      </w:pPr>
      <w:r>
        <w:t xml:space="preserve">Quelle: </w:t>
      </w:r>
      <w:hyperlink r:id="rId42" w:history="1">
        <w:r w:rsidRPr="00D44AE9">
          <w:rPr>
            <w:rStyle w:val="Hyperlink"/>
            <w:sz w:val="18"/>
          </w:rPr>
          <w:t>https://www.geo.uzh.ch/dam/jcr:2fe09f8a-8302-4976-ad68-60467156963a/Ueberschwemmung_3_Explain.pdf</w:t>
        </w:r>
      </w:hyperlink>
    </w:p>
    <w:p w:rsidR="00D44AE9" w:rsidRDefault="00D44AE9" w:rsidP="00FA1E8E">
      <w:pPr>
        <w:spacing w:after="0"/>
      </w:pPr>
    </w:p>
    <w:p w:rsidR="00D44AE9" w:rsidRDefault="00D44AE9" w:rsidP="00FA1E8E">
      <w:pPr>
        <w:spacing w:after="0"/>
      </w:pPr>
    </w:p>
    <w:p w:rsidR="00D44AE9" w:rsidRDefault="00D44AE9" w:rsidP="00FA1E8E">
      <w:pPr>
        <w:spacing w:after="0"/>
      </w:pPr>
      <w:r>
        <w:t>Maßnahmen</w:t>
      </w:r>
    </w:p>
    <w:p w:rsidR="00D44AE9" w:rsidRDefault="00D44AE9" w:rsidP="00FA1E8E">
      <w:pPr>
        <w:spacing w:after="0"/>
      </w:pPr>
    </w:p>
    <w:p w:rsidR="00D44AE9" w:rsidRDefault="00D44AE9" w:rsidP="00D44AE9">
      <w:pPr>
        <w:pStyle w:val="Listenabsatz"/>
        <w:numPr>
          <w:ilvl w:val="0"/>
          <w:numId w:val="18"/>
        </w:numPr>
        <w:spacing w:after="0"/>
      </w:pPr>
      <w:r>
        <w:t>Jedes Hochwasser verläuft anders!</w:t>
      </w:r>
    </w:p>
    <w:p w:rsidR="00D44AE9" w:rsidRDefault="00D44AE9" w:rsidP="00D44AE9">
      <w:pPr>
        <w:pStyle w:val="Listenabsatz"/>
        <w:numPr>
          <w:ilvl w:val="0"/>
          <w:numId w:val="18"/>
        </w:numPr>
        <w:spacing w:after="0"/>
      </w:pPr>
      <w:r>
        <w:t>Keine Rückschlüsse aus alten Ereignissen ziehen!</w:t>
      </w:r>
    </w:p>
    <w:p w:rsidR="00D44AE9" w:rsidRDefault="00D44AE9" w:rsidP="00D44AE9">
      <w:pPr>
        <w:pStyle w:val="Listenabsatz"/>
        <w:numPr>
          <w:ilvl w:val="0"/>
          <w:numId w:val="18"/>
        </w:numPr>
        <w:spacing w:after="0"/>
      </w:pPr>
      <w:r>
        <w:t>Keinen selbsternannten Prognostikern glauben!</w:t>
      </w:r>
    </w:p>
    <w:p w:rsidR="00D44AE9" w:rsidRDefault="00D44AE9" w:rsidP="00D44AE9">
      <w:pPr>
        <w:pStyle w:val="Listenabsatz"/>
        <w:numPr>
          <w:ilvl w:val="0"/>
          <w:numId w:val="18"/>
        </w:numPr>
        <w:spacing w:after="0"/>
      </w:pPr>
      <w:r>
        <w:t>Radio- und Fe</w:t>
      </w:r>
      <w:r w:rsidR="00EC3A9A">
        <w:t>rnsehmeldungen beachten (Wetter</w:t>
      </w:r>
      <w:r>
        <w:t>lage verfolgen)</w:t>
      </w:r>
    </w:p>
    <w:p w:rsidR="00D44AE9" w:rsidRDefault="00D44AE9" w:rsidP="00D44AE9">
      <w:pPr>
        <w:pStyle w:val="Listenabsatz"/>
        <w:numPr>
          <w:ilvl w:val="0"/>
          <w:numId w:val="18"/>
        </w:numPr>
        <w:spacing w:after="0"/>
      </w:pPr>
      <w:r>
        <w:t xml:space="preserve">Bei Anordnung der Evakuierung durch die örtliche Einsatzleitung (Gemeinde, Feuerwehr) die </w:t>
      </w:r>
    </w:p>
    <w:p w:rsidR="00D44AE9" w:rsidRDefault="00D44AE9" w:rsidP="00D44AE9">
      <w:pPr>
        <w:pStyle w:val="Listenabsatz"/>
        <w:numPr>
          <w:ilvl w:val="0"/>
          <w:numId w:val="18"/>
        </w:numPr>
        <w:spacing w:after="0"/>
      </w:pPr>
      <w:r>
        <w:t>Räumung veranlassen</w:t>
      </w:r>
    </w:p>
    <w:p w:rsidR="00D44AE9" w:rsidRDefault="00D44AE9" w:rsidP="00D44AE9">
      <w:pPr>
        <w:pStyle w:val="Listenabsatz"/>
        <w:numPr>
          <w:ilvl w:val="0"/>
          <w:numId w:val="18"/>
        </w:numPr>
        <w:spacing w:after="0"/>
      </w:pPr>
      <w:r>
        <w:t>Sirenensignale beachten; Sonderregelung bei Gemeinden in Tälern mit flussaufwärtsliegenden Staudämmen erfragen (z. B. in Niederösterreich im Kamptal: „Wasseralarm“ 10 Minuten lang – 10 Sekunden Dauerton und 5 Sekunden Pause)</w:t>
      </w:r>
    </w:p>
    <w:p w:rsidR="00D44AE9" w:rsidRDefault="00D44AE9" w:rsidP="00D44AE9">
      <w:pPr>
        <w:pStyle w:val="Listenabsatz"/>
        <w:numPr>
          <w:ilvl w:val="0"/>
          <w:numId w:val="18"/>
        </w:numPr>
        <w:spacing w:after="0"/>
      </w:pPr>
      <w:r>
        <w:t>Lautsprecherdurchsagen verfolgen</w:t>
      </w:r>
    </w:p>
    <w:p w:rsidR="00D44AE9" w:rsidRDefault="00D44AE9" w:rsidP="00D44AE9">
      <w:pPr>
        <w:spacing w:after="0"/>
      </w:pPr>
    </w:p>
    <w:p w:rsidR="00D44AE9" w:rsidRDefault="00D44AE9" w:rsidP="00D44AE9">
      <w:pPr>
        <w:spacing w:after="0"/>
      </w:pPr>
      <w:r>
        <w:t>Internen Räumungsalarm auslösen</w:t>
      </w:r>
    </w:p>
    <w:p w:rsidR="00D44AE9" w:rsidRDefault="00D44AE9" w:rsidP="00D44AE9">
      <w:pPr>
        <w:spacing w:after="0"/>
      </w:pPr>
    </w:p>
    <w:p w:rsidR="00D44AE9" w:rsidRDefault="00D44AE9" w:rsidP="00D44AE9">
      <w:pPr>
        <w:spacing w:after="0"/>
      </w:pPr>
      <w:r>
        <w:t>Namenslisten mitnehmen</w:t>
      </w:r>
    </w:p>
    <w:p w:rsidR="00D44AE9" w:rsidRDefault="00D44AE9" w:rsidP="00D44AE9">
      <w:pPr>
        <w:pStyle w:val="Listenabsatz"/>
        <w:numPr>
          <w:ilvl w:val="0"/>
          <w:numId w:val="19"/>
        </w:numPr>
        <w:spacing w:after="0"/>
      </w:pPr>
      <w:r>
        <w:t>Der Sammelplatz ist vorher festzulegen</w:t>
      </w:r>
    </w:p>
    <w:p w:rsidR="00D44AE9" w:rsidRDefault="00D44AE9" w:rsidP="00D44AE9">
      <w:pPr>
        <w:pStyle w:val="Listenabsatz"/>
        <w:numPr>
          <w:ilvl w:val="0"/>
          <w:numId w:val="19"/>
        </w:numPr>
        <w:spacing w:after="0"/>
      </w:pPr>
      <w:r>
        <w:t>Bei Schönwett</w:t>
      </w:r>
      <w:r w:rsidR="00EC3A9A">
        <w:t>er: festgelegter Fluchtweg (Eva</w:t>
      </w:r>
      <w:r>
        <w:t>kuierung!)</w:t>
      </w:r>
    </w:p>
    <w:p w:rsidR="00D44AE9" w:rsidRDefault="00D44AE9" w:rsidP="00600F82">
      <w:pPr>
        <w:pStyle w:val="Listenabsatz"/>
        <w:numPr>
          <w:ilvl w:val="0"/>
          <w:numId w:val="19"/>
        </w:numPr>
        <w:spacing w:after="0"/>
      </w:pPr>
      <w:r>
        <w:t>Bei Schlechtwetter: festgelegter Ort im Gemeindebereich</w:t>
      </w:r>
    </w:p>
    <w:p w:rsidR="00D44AE9" w:rsidRDefault="00D44AE9" w:rsidP="00D44AE9">
      <w:pPr>
        <w:pStyle w:val="Listenabsatz"/>
        <w:numPr>
          <w:ilvl w:val="0"/>
          <w:numId w:val="20"/>
        </w:numPr>
        <w:spacing w:after="0"/>
      </w:pPr>
      <w:r>
        <w:t xml:space="preserve">Aufsichtspflicht besteht für gesamtes </w:t>
      </w:r>
    </w:p>
    <w:p w:rsidR="00D44AE9" w:rsidRDefault="00D44AE9" w:rsidP="00D44AE9">
      <w:pPr>
        <w:spacing w:after="0"/>
      </w:pPr>
    </w:p>
    <w:p w:rsidR="00D44AE9" w:rsidRDefault="00D44AE9" w:rsidP="00D44AE9">
      <w:pPr>
        <w:spacing w:after="0"/>
      </w:pPr>
      <w:r>
        <w:t>Personal</w:t>
      </w:r>
    </w:p>
    <w:p w:rsidR="00D44AE9" w:rsidRDefault="00D44AE9" w:rsidP="00D44AE9">
      <w:pPr>
        <w:pStyle w:val="Listenabsatz"/>
        <w:numPr>
          <w:ilvl w:val="0"/>
          <w:numId w:val="20"/>
        </w:numPr>
        <w:spacing w:after="0"/>
      </w:pPr>
      <w:r>
        <w:t>Die Vollzähligkeit der Kinder/SchülerInnen ist zu kontrollieren</w:t>
      </w:r>
    </w:p>
    <w:p w:rsidR="00D44AE9" w:rsidRDefault="00D44AE9" w:rsidP="00D44AE9">
      <w:pPr>
        <w:pStyle w:val="Listenabsatz"/>
        <w:numPr>
          <w:ilvl w:val="0"/>
          <w:numId w:val="20"/>
        </w:numPr>
        <w:spacing w:after="0"/>
      </w:pPr>
      <w:r>
        <w:t>Mitteilung an:</w:t>
      </w:r>
    </w:p>
    <w:p w:rsidR="00D44AE9" w:rsidRDefault="00D44AE9" w:rsidP="00D44AE9">
      <w:pPr>
        <w:pStyle w:val="Listenabsatz"/>
        <w:numPr>
          <w:ilvl w:val="0"/>
          <w:numId w:val="20"/>
        </w:numPr>
        <w:spacing w:after="0"/>
      </w:pPr>
      <w:r>
        <w:t>Bezirkshauptmannschaft</w:t>
      </w:r>
      <w:r>
        <w:tab/>
      </w:r>
      <w:proofErr w:type="gramStart"/>
      <w:r>
        <w:t>Tel.:…</w:t>
      </w:r>
      <w:proofErr w:type="gramEnd"/>
      <w:r>
        <w:t>……………..</w:t>
      </w:r>
    </w:p>
    <w:p w:rsidR="00D44AE9" w:rsidRDefault="00D44AE9" w:rsidP="00D44AE9">
      <w:pPr>
        <w:pStyle w:val="Listenabsatz"/>
        <w:numPr>
          <w:ilvl w:val="0"/>
          <w:numId w:val="20"/>
        </w:numPr>
        <w:spacing w:after="0"/>
      </w:pPr>
      <w:r>
        <w:t>Magistrat</w:t>
      </w:r>
      <w:r>
        <w:tab/>
      </w:r>
      <w:r>
        <w:tab/>
      </w:r>
      <w:r>
        <w:tab/>
      </w:r>
      <w:proofErr w:type="gramStart"/>
      <w:r>
        <w:t>Tel.:…</w:t>
      </w:r>
      <w:proofErr w:type="gramEnd"/>
      <w:r>
        <w:t>……………..</w:t>
      </w:r>
    </w:p>
    <w:p w:rsidR="00D44AE9" w:rsidRDefault="00D44AE9" w:rsidP="00D44AE9">
      <w:pPr>
        <w:pStyle w:val="Listenabsatz"/>
        <w:numPr>
          <w:ilvl w:val="0"/>
          <w:numId w:val="20"/>
        </w:numPr>
        <w:spacing w:after="0"/>
      </w:pPr>
      <w:r>
        <w:t>Anweisungen der Behörden beachten!</w:t>
      </w:r>
    </w:p>
    <w:p w:rsidR="00D44AE9" w:rsidRDefault="00D44AE9" w:rsidP="00D44AE9">
      <w:pPr>
        <w:pStyle w:val="Listenabsatz"/>
        <w:numPr>
          <w:ilvl w:val="0"/>
          <w:numId w:val="20"/>
        </w:numPr>
        <w:spacing w:after="0"/>
      </w:pPr>
      <w:r>
        <w:t>Registrierung der durch Eltern abgeholten Kin-der/SchülerInnen!</w:t>
      </w:r>
    </w:p>
    <w:p w:rsidR="00D44AE9" w:rsidRDefault="00D44AE9" w:rsidP="00D44AE9">
      <w:pPr>
        <w:pStyle w:val="Listenabsatz"/>
        <w:numPr>
          <w:ilvl w:val="0"/>
          <w:numId w:val="20"/>
        </w:numPr>
        <w:spacing w:after="0"/>
      </w:pPr>
      <w:r>
        <w:t>Erst nach Freigabe durch die Behörde da</w:t>
      </w:r>
      <w:r w:rsidR="00EC3A9A">
        <w:t>rf das Ge</w:t>
      </w:r>
      <w:r>
        <w:t>bäude der Betreuungseinrichtung wieder betreten werden</w:t>
      </w:r>
    </w:p>
    <w:p w:rsidR="00D44AE9" w:rsidRDefault="00D44AE9" w:rsidP="00D44AE9">
      <w:pPr>
        <w:pStyle w:val="Listenabsatz"/>
        <w:numPr>
          <w:ilvl w:val="0"/>
          <w:numId w:val="20"/>
        </w:numPr>
        <w:spacing w:after="0"/>
      </w:pPr>
      <w:r>
        <w:t>Aktenvermerk anlegen</w:t>
      </w:r>
    </w:p>
    <w:p w:rsidR="00EC3A9A" w:rsidRDefault="00EC3A9A" w:rsidP="00EC3A9A">
      <w:pPr>
        <w:pStyle w:val="Listenabsatz"/>
        <w:spacing w:after="0"/>
      </w:pPr>
    </w:p>
    <w:p w:rsidR="00FA1E8E" w:rsidRDefault="00FA1E8E" w:rsidP="00FA1E8E">
      <w:pPr>
        <w:spacing w:after="0"/>
      </w:pPr>
    </w:p>
    <w:p w:rsidR="00D44AE9" w:rsidRDefault="00D44AE9"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81" w:name="_Toc117515067"/>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10</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Räumungsplan</w:t>
            </w:r>
            <w:bookmarkEnd w:id="81"/>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Default="00D44AE9" w:rsidP="00FA1E8E">
      <w:pPr>
        <w:spacing w:after="0"/>
      </w:pPr>
      <w:r>
        <w:t>Maßnahmen</w:t>
      </w:r>
    </w:p>
    <w:p w:rsidR="00D44AE9" w:rsidRDefault="00D44AE9" w:rsidP="00FA1E8E">
      <w:pPr>
        <w:spacing w:after="0"/>
      </w:pPr>
    </w:p>
    <w:p w:rsidR="00D44AE9" w:rsidRDefault="00D44AE9" w:rsidP="00D44AE9">
      <w:pPr>
        <w:pStyle w:val="Listenabsatz"/>
        <w:numPr>
          <w:ilvl w:val="0"/>
          <w:numId w:val="24"/>
        </w:numPr>
        <w:spacing w:after="0"/>
      </w:pPr>
      <w:r>
        <w:t>Ruhe bewahren, Panik vermeiden</w:t>
      </w:r>
    </w:p>
    <w:p w:rsidR="00D44AE9" w:rsidRDefault="00D44AE9" w:rsidP="00D44AE9">
      <w:pPr>
        <w:spacing w:after="0"/>
      </w:pPr>
    </w:p>
    <w:p w:rsidR="00D44AE9" w:rsidRDefault="00D44AE9" w:rsidP="00D44AE9">
      <w:pPr>
        <w:pStyle w:val="Listenabsatz"/>
        <w:numPr>
          <w:ilvl w:val="0"/>
          <w:numId w:val="24"/>
        </w:numPr>
        <w:spacing w:after="0"/>
      </w:pPr>
      <w:r>
        <w:t>Internen „Räumungsalarm“ auslösen</w:t>
      </w:r>
    </w:p>
    <w:p w:rsidR="00D44AE9" w:rsidRDefault="00D44AE9" w:rsidP="00D44AE9">
      <w:pPr>
        <w:spacing w:after="0"/>
      </w:pPr>
    </w:p>
    <w:p w:rsidR="00D44AE9" w:rsidRDefault="00D44AE9" w:rsidP="00D44AE9">
      <w:pPr>
        <w:pStyle w:val="Listenabsatz"/>
        <w:numPr>
          <w:ilvl w:val="0"/>
          <w:numId w:val="24"/>
        </w:numPr>
        <w:spacing w:after="0"/>
      </w:pPr>
      <w:r>
        <w:t xml:space="preserve">Stiegenhaus- und sonstige Fluchtwegtüren öffnen (müssen während des Betriebes unversperrt </w:t>
      </w:r>
    </w:p>
    <w:p w:rsidR="00D44AE9" w:rsidRDefault="00D44AE9" w:rsidP="00D44AE9">
      <w:pPr>
        <w:pStyle w:val="Listenabsatz"/>
        <w:spacing w:after="0"/>
      </w:pPr>
      <w:r>
        <w:t>bleiben bzw. Notschlüssel in Tür nähe anbringen)</w:t>
      </w:r>
    </w:p>
    <w:p w:rsidR="00D44AE9" w:rsidRDefault="00D44AE9" w:rsidP="00D44AE9">
      <w:pPr>
        <w:spacing w:after="0"/>
      </w:pPr>
    </w:p>
    <w:p w:rsidR="00D44AE9" w:rsidRDefault="00D44AE9" w:rsidP="00D44AE9">
      <w:pPr>
        <w:pStyle w:val="Listenabsatz"/>
        <w:numPr>
          <w:ilvl w:val="0"/>
          <w:numId w:val="24"/>
        </w:numPr>
        <w:spacing w:after="0"/>
      </w:pPr>
      <w:r>
        <w:t>Aufzüge nicht benutzen</w:t>
      </w:r>
    </w:p>
    <w:p w:rsidR="00D44AE9" w:rsidRDefault="00D44AE9" w:rsidP="00D44AE9">
      <w:pPr>
        <w:spacing w:after="0"/>
      </w:pPr>
    </w:p>
    <w:p w:rsidR="00D44AE9" w:rsidRDefault="00D44AE9" w:rsidP="00D44AE9">
      <w:pPr>
        <w:pStyle w:val="Listenabsatz"/>
        <w:numPr>
          <w:ilvl w:val="0"/>
          <w:numId w:val="24"/>
        </w:numPr>
        <w:spacing w:after="0"/>
      </w:pPr>
      <w:r>
        <w:t xml:space="preserve">Geräte mit offener Flamme abstellen (Küche, </w:t>
      </w:r>
    </w:p>
    <w:p w:rsidR="00D44AE9" w:rsidRDefault="00D44AE9" w:rsidP="00D44AE9">
      <w:pPr>
        <w:pStyle w:val="Listenabsatz"/>
        <w:numPr>
          <w:ilvl w:val="0"/>
          <w:numId w:val="24"/>
        </w:numPr>
        <w:spacing w:after="0"/>
      </w:pPr>
      <w:r>
        <w:t>Heizung, etc.)</w:t>
      </w:r>
    </w:p>
    <w:p w:rsidR="00D44AE9" w:rsidRDefault="00D44AE9" w:rsidP="00D44AE9">
      <w:pPr>
        <w:spacing w:after="0"/>
      </w:pPr>
    </w:p>
    <w:p w:rsidR="00D44AE9" w:rsidRDefault="00D44AE9" w:rsidP="00D44AE9">
      <w:pPr>
        <w:pStyle w:val="Listenabsatz"/>
        <w:numPr>
          <w:ilvl w:val="0"/>
          <w:numId w:val="24"/>
        </w:numPr>
        <w:spacing w:after="0"/>
      </w:pPr>
      <w:r>
        <w:t>Gebäude gruppenweise unter Aufsicht in Richtung vorgesehenen Sammelplatz verlassen, Gr</w:t>
      </w:r>
      <w:r w:rsidR="00EC3A9A">
        <w:t>uppen</w:t>
      </w:r>
      <w:r>
        <w:t>nachweise mitnehmen</w:t>
      </w:r>
    </w:p>
    <w:p w:rsidR="00D44AE9" w:rsidRDefault="00D44AE9" w:rsidP="00D44AE9">
      <w:pPr>
        <w:spacing w:after="0"/>
      </w:pPr>
    </w:p>
    <w:p w:rsidR="00D44AE9" w:rsidRDefault="00D44AE9" w:rsidP="00D44AE9">
      <w:pPr>
        <w:pStyle w:val="Listenabsatz"/>
        <w:numPr>
          <w:ilvl w:val="0"/>
          <w:numId w:val="24"/>
        </w:numPr>
        <w:spacing w:after="0"/>
      </w:pPr>
      <w:r>
        <w:t>Zufahrtsmöglich</w:t>
      </w:r>
      <w:r w:rsidR="00EC3A9A">
        <w:t>keit und Ersatzwege für die Ein</w:t>
      </w:r>
      <w:r>
        <w:t>satzorganisationen freihalten</w:t>
      </w:r>
    </w:p>
    <w:p w:rsidR="00D44AE9" w:rsidRDefault="00D44AE9" w:rsidP="00D44AE9">
      <w:pPr>
        <w:spacing w:after="0"/>
      </w:pPr>
    </w:p>
    <w:p w:rsidR="00D44AE9" w:rsidRDefault="00D44AE9" w:rsidP="00D44AE9">
      <w:pPr>
        <w:pStyle w:val="Listenabsatz"/>
        <w:numPr>
          <w:ilvl w:val="0"/>
          <w:numId w:val="24"/>
        </w:numPr>
        <w:spacing w:after="0"/>
      </w:pPr>
      <w:r>
        <w:t>Vollzähligkeit der Kinder/SchülerInnen feststellen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82" w:name="_Toc117515068"/>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11</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Blackout</w:t>
            </w:r>
            <w:bookmarkEnd w:id="82"/>
          </w:p>
        </w:tc>
      </w:tr>
    </w:tbl>
    <w:p w:rsidR="00FA1E8E" w:rsidRDefault="00FA1E8E" w:rsidP="00FA1E8E">
      <w:pPr>
        <w:spacing w:after="0"/>
      </w:pPr>
    </w:p>
    <w:p w:rsidR="00FA5F93" w:rsidRDefault="00FA5F93" w:rsidP="00B20DAF">
      <w:pPr>
        <w:spacing w:after="0"/>
        <w:jc w:val="both"/>
        <w:rPr>
          <w:b/>
        </w:rPr>
      </w:pPr>
      <w:r>
        <w:rPr>
          <w:b/>
        </w:rPr>
        <w:t>Bei der Planerstellung zum Thema „Blackout“ bitten wir Sie, den „</w:t>
      </w:r>
      <w:r w:rsidRPr="00FA5F93">
        <w:rPr>
          <w:b/>
        </w:rPr>
        <w:t>Leitfaden für Schulleitungen zum Thema Blackout</w:t>
      </w:r>
      <w:r>
        <w:rPr>
          <w:b/>
        </w:rPr>
        <w:t xml:space="preserve"> i.d.g.F.“ des Bundesministeriums für Bildung, Wirtschaft und Forschung heranzuziehen und unbedingt zu beachten.</w:t>
      </w:r>
    </w:p>
    <w:p w:rsidR="00FA5F93" w:rsidRDefault="00FA5F93" w:rsidP="00B20DAF">
      <w:pPr>
        <w:spacing w:after="0"/>
        <w:jc w:val="both"/>
        <w:rPr>
          <w:b/>
        </w:rPr>
      </w:pPr>
    </w:p>
    <w:p w:rsidR="00B20DAF" w:rsidRDefault="00FA5F93" w:rsidP="00B20DAF">
      <w:pPr>
        <w:spacing w:after="0"/>
      </w:pPr>
      <w:r>
        <w:t>M</w:t>
      </w:r>
      <w:r w:rsidR="00B20DAF">
        <w:t xml:space="preserve">it </w:t>
      </w:r>
      <w:r>
        <w:t xml:space="preserve">„Blackout“ </w:t>
      </w:r>
      <w:r w:rsidR="00B20DAF">
        <w:t>wird ein längerdauernder, großflächiger Stromausfall bezeichnet, der mehrere Staaten gleichzeitig betreffen kann und dessen Auswirkungen weitreichend sind, konkret aber, aufgrund der fehlenden Erfahrungswerte, schwer abschätzbar sind.</w:t>
      </w:r>
      <w:bookmarkStart w:id="83" w:name="_GoBack"/>
      <w:bookmarkEnd w:id="83"/>
    </w:p>
    <w:p w:rsidR="00B20DAF" w:rsidRDefault="00B20DAF" w:rsidP="00B20DAF">
      <w:pPr>
        <w:spacing w:after="0"/>
      </w:pPr>
    </w:p>
    <w:p w:rsidR="00FA1E8E" w:rsidRDefault="00B20DAF" w:rsidP="00B20DAF">
      <w:pPr>
        <w:spacing w:after="0"/>
      </w:pPr>
      <w:r>
        <w:t>Der Begriff Blackout wird fälschlicherweise oft im Zuge von lokalen Störungen verwendet, bei denen der Strom für wenige Stunden und nur in Teilen Österreichs ausfällt. Das ist aber ein normaler Stromausfall. Von einem Blackout spricht man erst dann, wenn es sich um einen länger andauernden und überregionalen Stromausfall handelt, der somit mehrere Bundesländer oder Länder betrifft.</w:t>
      </w:r>
    </w:p>
    <w:p w:rsidR="00FA1E8E" w:rsidRDefault="00FA1E8E" w:rsidP="00FA1E8E">
      <w:pPr>
        <w:spacing w:after="0"/>
      </w:pPr>
    </w:p>
    <w:p w:rsidR="00B20DAF" w:rsidRPr="00B20DAF" w:rsidRDefault="00B20DAF" w:rsidP="00B20DAF">
      <w:pPr>
        <w:pStyle w:val="berschrift3"/>
        <w:rPr>
          <w:color w:val="auto"/>
        </w:rPr>
      </w:pPr>
      <w:bookmarkStart w:id="84" w:name="_Toc117515069"/>
      <w:r>
        <w:rPr>
          <w:color w:val="auto"/>
        </w:rPr>
        <w:t>Ursachen</w:t>
      </w:r>
      <w:bookmarkEnd w:id="84"/>
    </w:p>
    <w:p w:rsidR="00B20DAF" w:rsidRDefault="00B20DAF" w:rsidP="00B20DAF">
      <w:pPr>
        <w:spacing w:after="0"/>
      </w:pPr>
    </w:p>
    <w:p w:rsidR="00FA1E8E" w:rsidRDefault="00B20DAF" w:rsidP="00B20DAF">
      <w:pPr>
        <w:spacing w:after="0"/>
      </w:pPr>
      <w:r>
        <w:t>Das österreichische Stromnetz ist Mitglied des europäischen Netzverbunds. Die zunehmende Stromerzeugung aus Photovoltaik oder Windkraftanlagen, die zeitlich nicht immer zur Verfügung stehen, in Verbindung mit dem Stilllegen von thermischen Großkraftwerken, führt zu einem sehr komplexen Stromsystem. Es sind immer öfter stabilisierende Eingriffe in den Betrieb des Stromnetzes nötig. Das Stromsystem ist somit auch anfälliger für Störungen geworden. Eine Großstörung kann sich innerhalb von wenigen Sekunden über weite Teile Europas ausbreiten (Dominoeffekt).</w:t>
      </w:r>
    </w:p>
    <w:p w:rsidR="00FA1E8E" w:rsidRDefault="00FA1E8E" w:rsidP="00FA1E8E">
      <w:pPr>
        <w:spacing w:after="0"/>
      </w:pPr>
    </w:p>
    <w:p w:rsidR="00B20DAF" w:rsidRPr="00B20DAF" w:rsidRDefault="00B20DAF" w:rsidP="00B20DAF">
      <w:pPr>
        <w:pStyle w:val="berschrift3"/>
        <w:rPr>
          <w:color w:val="auto"/>
        </w:rPr>
      </w:pPr>
      <w:bookmarkStart w:id="85" w:name="_Toc117515070"/>
      <w:r>
        <w:rPr>
          <w:color w:val="auto"/>
        </w:rPr>
        <w:t>Auswirkungen</w:t>
      </w:r>
      <w:bookmarkEnd w:id="85"/>
    </w:p>
    <w:p w:rsidR="00B20DAF" w:rsidRDefault="00B20DAF" w:rsidP="00B20DAF">
      <w:pPr>
        <w:spacing w:after="0"/>
      </w:pPr>
    </w:p>
    <w:p w:rsidR="00FA1E8E" w:rsidRDefault="00B20DAF" w:rsidP="00B20DAF">
      <w:pPr>
        <w:spacing w:after="0"/>
      </w:pPr>
      <w:r>
        <w:t xml:space="preserve">Da unser Leben auf einer ausreichenden Stromversorgung basiert, werden alltägliche Abläufe zu einer Herausforderung. Denken Sie an: Licht, Radio/Fernseher, Heizung, Internet, Telefon, </w:t>
      </w:r>
      <w:proofErr w:type="gramStart"/>
      <w:r>
        <w:t>Kühlschrank,…</w:t>
      </w:r>
      <w:proofErr w:type="gramEnd"/>
      <w:r>
        <w:t xml:space="preserve">.. Die Einsatzorganisationen stoßen rasch an ihre Grenzen, da sie selbst betroffen sind. Das allgemeine Gefahrenpotenzial steigt. Die Treibstoffversorgung und Kommunikation bricht zusammen, der Verkehr kommt rasch zum Erliegen. Im Bereich der Lebensmittelversorgung fallen die Kühlungen aus, die Kassen stehen still, Einkäufe können nicht verrechnet </w:t>
      </w:r>
      <w:proofErr w:type="gramStart"/>
      <w:r>
        <w:t>werden,…</w:t>
      </w:r>
      <w:proofErr w:type="gramEnd"/>
      <w:r>
        <w:t>. Auch die Wasserversorgung, sowohl für den Koch- und Trinkbedarf, als auch für den Hygienebedarf, ist nicht mehr gewährleistet. Die medizinische Versorgung wird ebenfalls nicht mehr im vollen Ausmaß zur Verfügung stehen.</w:t>
      </w:r>
    </w:p>
    <w:p w:rsidR="00B20DAF" w:rsidRDefault="00B20DAF" w:rsidP="00B20DAF">
      <w:pPr>
        <w:spacing w:after="0"/>
      </w:pPr>
    </w:p>
    <w:p w:rsidR="00B20DAF" w:rsidRPr="00B20DAF" w:rsidRDefault="00B20DAF" w:rsidP="00B20DAF">
      <w:pPr>
        <w:pStyle w:val="berschrift3"/>
        <w:rPr>
          <w:color w:val="auto"/>
        </w:rPr>
      </w:pPr>
      <w:bookmarkStart w:id="86" w:name="_Toc117515071"/>
      <w:r>
        <w:rPr>
          <w:color w:val="auto"/>
        </w:rPr>
        <w:t>Selbstschutz</w:t>
      </w:r>
      <w:bookmarkEnd w:id="86"/>
    </w:p>
    <w:p w:rsidR="00B20DAF" w:rsidRDefault="00B20DAF" w:rsidP="00B20DAF">
      <w:pPr>
        <w:spacing w:after="0"/>
      </w:pPr>
    </w:p>
    <w:p w:rsidR="00B20DAF" w:rsidRDefault="00B20DAF" w:rsidP="00B20DAF">
      <w:pPr>
        <w:spacing w:after="0"/>
      </w:pPr>
      <w:r>
        <w:t>Wer auf einen Blackout gut vorbereitet ist, ist auf fast jede Krise gut vorbereitet – wichtig sind nämlich immer ein ausreichender Lebensmittel- und Getränkevorrat und technische Hilfsmittel für den Katastrophenfall wie ein Notfallradio oder eine Ersatzbeleuchtung.</w:t>
      </w:r>
    </w:p>
    <w:p w:rsidR="00B20DAF" w:rsidRDefault="00B20DAF" w:rsidP="00B20DAF">
      <w:pPr>
        <w:spacing w:after="0"/>
      </w:pPr>
    </w:p>
    <w:p w:rsidR="00B20DAF" w:rsidRDefault="00B20DAF" w:rsidP="00B20DAF">
      <w:pPr>
        <w:spacing w:after="0"/>
      </w:pPr>
      <w:r>
        <w:t>Jeder Bürger sollte für mindestens zehn Tage, besser zwei Wochen, autark leben können.</w:t>
      </w:r>
    </w:p>
    <w:p w:rsidR="00FA1E8E" w:rsidRDefault="00FA1E8E" w:rsidP="00FA1E8E">
      <w:pPr>
        <w:spacing w:after="0"/>
      </w:pPr>
    </w:p>
    <w:p w:rsidR="00FA1E8E" w:rsidRDefault="00FA1E8E"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0647B6" w:rsidRDefault="000647B6" w:rsidP="000647B6">
      <w:pPr>
        <w:pStyle w:val="berschrift3"/>
        <w:rPr>
          <w:color w:val="auto"/>
        </w:rPr>
      </w:pPr>
      <w:bookmarkStart w:id="87" w:name="_Toc117515072"/>
      <w:r w:rsidRPr="003469CC">
        <w:rPr>
          <w:color w:val="auto"/>
        </w:rPr>
        <w:t xml:space="preserve">Checkliste Fragen </w:t>
      </w:r>
      <w:r>
        <w:rPr>
          <w:color w:val="auto"/>
        </w:rPr>
        <w:t>für die Leitung/Direktion</w:t>
      </w:r>
      <w:bookmarkEnd w:id="87"/>
      <w:r w:rsidRPr="003469CC">
        <w:rPr>
          <w:color w:val="auto"/>
        </w:rPr>
        <w:t xml:space="preserve"> </w:t>
      </w:r>
    </w:p>
    <w:p w:rsidR="000647B6" w:rsidRDefault="000647B6" w:rsidP="000647B6"/>
    <w:p w:rsidR="00AD54F0" w:rsidRDefault="000647B6" w:rsidP="00AD54F0">
      <w:pPr>
        <w:pStyle w:val="Listenabsatz"/>
        <w:numPr>
          <w:ilvl w:val="0"/>
          <w:numId w:val="26"/>
        </w:numPr>
        <w:spacing w:after="0"/>
      </w:pPr>
      <w:r w:rsidRPr="000647B6">
        <w:t xml:space="preserve">Wurde bereits eine Vorabinfo an </w:t>
      </w:r>
      <w:proofErr w:type="gramStart"/>
      <w:r w:rsidRPr="000647B6">
        <w:t>die MitarbeiterInnen</w:t>
      </w:r>
      <w:proofErr w:type="gramEnd"/>
      <w:r w:rsidRPr="000647B6">
        <w:t xml:space="preserve"> ausgegeben (Dienstantritt usw.)?</w:t>
      </w:r>
    </w:p>
    <w:p w:rsidR="00AD54F0" w:rsidRDefault="00AD54F0" w:rsidP="00AD54F0">
      <w:pPr>
        <w:spacing w:after="0"/>
      </w:pPr>
    </w:p>
    <w:p w:rsidR="00AD54F0" w:rsidRDefault="00AD54F0" w:rsidP="00AD54F0">
      <w:pPr>
        <w:pStyle w:val="Listenabsatz"/>
        <w:numPr>
          <w:ilvl w:val="0"/>
          <w:numId w:val="26"/>
        </w:numPr>
        <w:spacing w:after="0"/>
      </w:pPr>
      <w:r w:rsidRPr="00AD54F0">
        <w:t>Aus welchen Regionen kommen die Mitarbeiter?</w:t>
      </w:r>
    </w:p>
    <w:p w:rsidR="00AD54F0" w:rsidRDefault="00AD54F0" w:rsidP="00AD54F0">
      <w:pPr>
        <w:spacing w:after="0"/>
      </w:pPr>
    </w:p>
    <w:p w:rsidR="00AD54F0" w:rsidRDefault="00AD54F0" w:rsidP="00AD54F0">
      <w:pPr>
        <w:pStyle w:val="Listenabsatz"/>
        <w:numPr>
          <w:ilvl w:val="0"/>
          <w:numId w:val="26"/>
        </w:numPr>
        <w:spacing w:after="0"/>
      </w:pPr>
      <w:r>
        <w:t>Vor welchen Herausforderungen stehen die Mitarbeiter um den Dienst im Anlassfall antreten zu können?</w:t>
      </w:r>
    </w:p>
    <w:p w:rsidR="00AD54F0" w:rsidRDefault="00AD54F0" w:rsidP="00AD54F0">
      <w:pPr>
        <w:spacing w:after="0"/>
      </w:pPr>
    </w:p>
    <w:p w:rsidR="000647B6" w:rsidRDefault="000647B6" w:rsidP="00AD54F0">
      <w:pPr>
        <w:pStyle w:val="Listenabsatz"/>
        <w:numPr>
          <w:ilvl w:val="0"/>
          <w:numId w:val="26"/>
        </w:numPr>
        <w:spacing w:after="0"/>
      </w:pPr>
      <w:r>
        <w:t>Ist aus dem Kreise der Mitarbeiter das Schlüsselpersonal definiert, geschult und bekannt?</w:t>
      </w:r>
    </w:p>
    <w:p w:rsidR="00AD54F0" w:rsidRDefault="00AD54F0" w:rsidP="00AD54F0">
      <w:pPr>
        <w:spacing w:after="0"/>
      </w:pPr>
    </w:p>
    <w:p w:rsidR="000647B6" w:rsidRDefault="000647B6" w:rsidP="00AD54F0">
      <w:pPr>
        <w:pStyle w:val="Listenabsatz"/>
        <w:numPr>
          <w:ilvl w:val="0"/>
          <w:numId w:val="26"/>
        </w:numPr>
        <w:spacing w:after="0"/>
      </w:pPr>
      <w:r w:rsidRPr="000647B6">
        <w:t xml:space="preserve">Wurden bereits Szenarien bezogene Informationen an </w:t>
      </w:r>
      <w:proofErr w:type="gramStart"/>
      <w:r w:rsidRPr="000647B6">
        <w:t>die MitarbeiterInnen</w:t>
      </w:r>
      <w:proofErr w:type="gramEnd"/>
      <w:r w:rsidRPr="000647B6">
        <w:t xml:space="preserve"> ausgegeben?</w:t>
      </w:r>
    </w:p>
    <w:p w:rsidR="00AD54F0" w:rsidRDefault="00AD54F0" w:rsidP="00AD54F0">
      <w:pPr>
        <w:spacing w:after="0"/>
      </w:pPr>
    </w:p>
    <w:p w:rsidR="00AD54F0" w:rsidRDefault="00AD54F0" w:rsidP="00AD54F0">
      <w:pPr>
        <w:pStyle w:val="Listenabsatz"/>
        <w:numPr>
          <w:ilvl w:val="0"/>
          <w:numId w:val="26"/>
        </w:numPr>
        <w:spacing w:after="0"/>
      </w:pPr>
      <w:r w:rsidRPr="00AD54F0">
        <w:t>Personalstand aus Fremdfirmen (interner Bedarf zB. Reinigung, Security usw.)</w:t>
      </w:r>
      <w:r>
        <w:t xml:space="preserve"> können diese Dienstleistungen auch in Anlassfall sichergestellt werden?</w:t>
      </w:r>
    </w:p>
    <w:p w:rsidR="00AD54F0" w:rsidRDefault="00AD54F0" w:rsidP="00AD54F0">
      <w:pPr>
        <w:spacing w:after="0"/>
      </w:pPr>
    </w:p>
    <w:p w:rsidR="00AD54F0" w:rsidRDefault="00AD54F0" w:rsidP="00AD54F0">
      <w:pPr>
        <w:pStyle w:val="Listenabsatz"/>
        <w:numPr>
          <w:ilvl w:val="0"/>
          <w:numId w:val="26"/>
        </w:numPr>
        <w:spacing w:after="0"/>
      </w:pPr>
      <w:r>
        <w:t>Wie funktionieren die Eingänge im Anlassfall?</w:t>
      </w:r>
    </w:p>
    <w:p w:rsidR="00255813" w:rsidRDefault="00255813" w:rsidP="00255813">
      <w:pPr>
        <w:pStyle w:val="Listenabsatz"/>
      </w:pPr>
    </w:p>
    <w:p w:rsidR="00255813" w:rsidRDefault="00255813" w:rsidP="00255813">
      <w:pPr>
        <w:pStyle w:val="Listenabsatz"/>
        <w:numPr>
          <w:ilvl w:val="0"/>
          <w:numId w:val="26"/>
        </w:numPr>
        <w:spacing w:after="0"/>
      </w:pPr>
      <w:r>
        <w:t xml:space="preserve">Gibt es elektronische </w:t>
      </w:r>
      <w:r w:rsidRPr="00255813">
        <w:t>Zutrittssysteme</w:t>
      </w:r>
      <w:r>
        <w:t>?</w:t>
      </w:r>
    </w:p>
    <w:p w:rsidR="00255813" w:rsidRDefault="00255813" w:rsidP="00255813">
      <w:pPr>
        <w:pStyle w:val="Listenabsatz"/>
      </w:pPr>
    </w:p>
    <w:p w:rsidR="00255813" w:rsidRDefault="00255813" w:rsidP="00255813">
      <w:pPr>
        <w:pStyle w:val="Listenabsatz"/>
        <w:numPr>
          <w:ilvl w:val="0"/>
          <w:numId w:val="26"/>
        </w:numPr>
        <w:spacing w:after="0"/>
      </w:pPr>
      <w:r>
        <w:t xml:space="preserve">Ist in der Schule eine </w:t>
      </w:r>
      <w:r w:rsidRPr="00255813">
        <w:t>Lebensmittelversorgung</w:t>
      </w:r>
      <w:r>
        <w:t xml:space="preserve"> vorhanden? Notversorgung? </w:t>
      </w:r>
    </w:p>
    <w:p w:rsidR="00255813" w:rsidRDefault="00255813" w:rsidP="00255813">
      <w:pPr>
        <w:pStyle w:val="Listenabsatz"/>
      </w:pPr>
    </w:p>
    <w:p w:rsidR="00255813" w:rsidRDefault="00255813" w:rsidP="00255813">
      <w:pPr>
        <w:pStyle w:val="Listenabsatz"/>
        <w:numPr>
          <w:ilvl w:val="0"/>
          <w:numId w:val="26"/>
        </w:numPr>
        <w:spacing w:after="0"/>
      </w:pPr>
      <w:r w:rsidRPr="00255813">
        <w:t>Gibt es speziell zu betreuende</w:t>
      </w:r>
      <w:r>
        <w:t xml:space="preserve"> Personen (Schüler,</w:t>
      </w:r>
      <w:r w:rsidR="00B84806">
        <w:t xml:space="preserve"> </w:t>
      </w:r>
      <w:r>
        <w:t>Kinder)?</w:t>
      </w:r>
    </w:p>
    <w:p w:rsidR="00AD54F0" w:rsidRDefault="00AD54F0" w:rsidP="000647B6"/>
    <w:p w:rsidR="00AD54F0" w:rsidRPr="000647B6" w:rsidRDefault="00AD54F0" w:rsidP="000647B6"/>
    <w:p w:rsidR="000647B6" w:rsidRDefault="000647B6" w:rsidP="003469CC">
      <w:pPr>
        <w:pStyle w:val="berschrift3"/>
        <w:rPr>
          <w:color w:val="auto"/>
        </w:rPr>
      </w:pPr>
    </w:p>
    <w:p w:rsidR="003469CC" w:rsidRPr="003469CC" w:rsidRDefault="003469CC" w:rsidP="003469CC">
      <w:pPr>
        <w:pStyle w:val="berschrift3"/>
        <w:rPr>
          <w:color w:val="auto"/>
        </w:rPr>
      </w:pPr>
      <w:bookmarkStart w:id="88" w:name="_Toc117515073"/>
      <w:r w:rsidRPr="003469CC">
        <w:rPr>
          <w:color w:val="auto"/>
        </w:rPr>
        <w:t>Checkliste Fragen an den Gebäude Erhalter</w:t>
      </w:r>
      <w:bookmarkEnd w:id="88"/>
    </w:p>
    <w:p w:rsidR="003469CC" w:rsidRDefault="003469CC" w:rsidP="00FA1E8E">
      <w:pPr>
        <w:spacing w:after="0"/>
      </w:pPr>
    </w:p>
    <w:p w:rsidR="00AD54F0" w:rsidRDefault="00AD54F0" w:rsidP="00255813">
      <w:pPr>
        <w:pStyle w:val="Listenabsatz"/>
        <w:numPr>
          <w:ilvl w:val="0"/>
          <w:numId w:val="27"/>
        </w:numPr>
        <w:spacing w:after="0"/>
      </w:pPr>
      <w:r>
        <w:t>Gibt es im Objekt, Gebäude, der Liegenschaft eine Notstromversorgung?</w:t>
      </w:r>
    </w:p>
    <w:p w:rsidR="00AD54F0" w:rsidRDefault="00AD54F0" w:rsidP="00FA1E8E">
      <w:pPr>
        <w:spacing w:after="0"/>
      </w:pPr>
    </w:p>
    <w:p w:rsidR="00AD54F0" w:rsidRDefault="00AD54F0" w:rsidP="00255813">
      <w:pPr>
        <w:pStyle w:val="Listenabsatz"/>
        <w:numPr>
          <w:ilvl w:val="0"/>
          <w:numId w:val="27"/>
        </w:numPr>
        <w:spacing w:after="0"/>
      </w:pPr>
      <w:r>
        <w:t>Wenn ja! Welche Art der Notstromversorgung?</w:t>
      </w:r>
    </w:p>
    <w:p w:rsidR="00AD54F0" w:rsidRDefault="00AD54F0" w:rsidP="00FA1E8E">
      <w:pPr>
        <w:spacing w:after="0"/>
      </w:pPr>
    </w:p>
    <w:p w:rsidR="00255813" w:rsidRDefault="00AD54F0" w:rsidP="00255813">
      <w:pPr>
        <w:pStyle w:val="Listenabsatz"/>
        <w:numPr>
          <w:ilvl w:val="0"/>
          <w:numId w:val="27"/>
        </w:numPr>
        <w:spacing w:after="0"/>
      </w:pPr>
      <w:r>
        <w:t>Gibt es Treibstoff für eine Notstromversorgung?</w:t>
      </w:r>
    </w:p>
    <w:p w:rsidR="00255813" w:rsidRDefault="00255813" w:rsidP="00FA1E8E">
      <w:pPr>
        <w:spacing w:after="0"/>
      </w:pPr>
    </w:p>
    <w:p w:rsidR="00AD54F0" w:rsidRDefault="00255813" w:rsidP="00255813">
      <w:pPr>
        <w:pStyle w:val="Listenabsatz"/>
        <w:numPr>
          <w:ilvl w:val="0"/>
          <w:numId w:val="27"/>
        </w:numPr>
        <w:spacing w:after="0"/>
      </w:pPr>
      <w:r w:rsidRPr="00255813">
        <w:t>Gibt es alternative Möglichkeiten?</w:t>
      </w:r>
      <w:r>
        <w:t xml:space="preserve"> Zur Stromversorgung?</w:t>
      </w:r>
      <w:r w:rsidR="00AD54F0">
        <w:t xml:space="preserve"> </w:t>
      </w:r>
    </w:p>
    <w:p w:rsidR="00AD54F0" w:rsidRDefault="00AD54F0" w:rsidP="00FA1E8E">
      <w:pPr>
        <w:spacing w:after="0"/>
      </w:pPr>
    </w:p>
    <w:p w:rsidR="003469CC" w:rsidRDefault="00AD54F0" w:rsidP="00255813">
      <w:pPr>
        <w:pStyle w:val="Listenabsatz"/>
        <w:numPr>
          <w:ilvl w:val="0"/>
          <w:numId w:val="27"/>
        </w:numPr>
        <w:spacing w:after="0"/>
      </w:pPr>
      <w:r>
        <w:t>Funktioniert die Heizung im Anlassfall?</w:t>
      </w:r>
    </w:p>
    <w:p w:rsidR="00AD54F0" w:rsidRDefault="00AD54F0" w:rsidP="00FA1E8E">
      <w:pPr>
        <w:spacing w:after="0"/>
      </w:pPr>
    </w:p>
    <w:p w:rsidR="00AD54F0" w:rsidRDefault="00AD54F0" w:rsidP="00255813">
      <w:pPr>
        <w:pStyle w:val="Listenabsatz"/>
        <w:numPr>
          <w:ilvl w:val="0"/>
          <w:numId w:val="27"/>
        </w:numPr>
        <w:spacing w:after="0"/>
      </w:pPr>
      <w:r>
        <w:t>Wenn ja!</w:t>
      </w:r>
      <w:r w:rsidRPr="00AD54F0">
        <w:t xml:space="preserve"> Welche Ressourcen werden benötigt?</w:t>
      </w:r>
      <w:r>
        <w:t xml:space="preserve"> </w:t>
      </w:r>
    </w:p>
    <w:p w:rsidR="00AD54F0" w:rsidRDefault="00AD54F0" w:rsidP="00FA1E8E">
      <w:pPr>
        <w:spacing w:after="0"/>
      </w:pPr>
    </w:p>
    <w:p w:rsidR="00AD54F0" w:rsidRDefault="00AD54F0" w:rsidP="00255813">
      <w:pPr>
        <w:pStyle w:val="Listenabsatz"/>
        <w:numPr>
          <w:ilvl w:val="0"/>
          <w:numId w:val="27"/>
        </w:numPr>
        <w:spacing w:after="0"/>
      </w:pPr>
      <w:r w:rsidRPr="00AD54F0">
        <w:t>Gibt es alternative Möglichkeiten?</w:t>
      </w:r>
      <w:r w:rsidR="00255813">
        <w:t xml:space="preserve"> Zum Heizen?</w:t>
      </w:r>
    </w:p>
    <w:p w:rsidR="003469CC" w:rsidRDefault="003469CC" w:rsidP="00FA1E8E">
      <w:pPr>
        <w:spacing w:after="0"/>
      </w:pPr>
    </w:p>
    <w:p w:rsidR="004D61B4" w:rsidRDefault="00255813" w:rsidP="00255813">
      <w:pPr>
        <w:pStyle w:val="Listenabsatz"/>
        <w:numPr>
          <w:ilvl w:val="0"/>
          <w:numId w:val="27"/>
        </w:numPr>
        <w:spacing w:after="0"/>
      </w:pPr>
      <w:r>
        <w:t xml:space="preserve">Gibt es am Objekt, Gebäude, der Liegenschaft eine </w:t>
      </w:r>
      <w:r w:rsidRPr="00255813">
        <w:t>Photovoltaikanlage</w:t>
      </w:r>
      <w:r>
        <w:t xml:space="preserve"> die auch für die Notstromversorgung herangezogen werden kann?</w:t>
      </w:r>
    </w:p>
    <w:p w:rsidR="004D61B4" w:rsidRDefault="004D61B4" w:rsidP="00FA1E8E">
      <w:pPr>
        <w:spacing w:after="0"/>
      </w:pPr>
    </w:p>
    <w:p w:rsidR="004D61B4" w:rsidRDefault="004D61B4" w:rsidP="00FA1E8E">
      <w:pPr>
        <w:spacing w:after="0"/>
      </w:pPr>
    </w:p>
    <w:p w:rsidR="004D61B4" w:rsidRDefault="004D61B4" w:rsidP="00FA1E8E">
      <w:pPr>
        <w:spacing w:after="0"/>
      </w:pPr>
    </w:p>
    <w:p w:rsidR="00566A55" w:rsidRDefault="00566A55" w:rsidP="00FA1E8E">
      <w:pPr>
        <w:spacing w:after="0"/>
      </w:pPr>
    </w:p>
    <w:p w:rsidR="00FA1E8E" w:rsidRPr="003469CC" w:rsidRDefault="003469CC" w:rsidP="003469CC">
      <w:pPr>
        <w:pStyle w:val="berschrift3"/>
        <w:rPr>
          <w:color w:val="auto"/>
        </w:rPr>
      </w:pPr>
      <w:bookmarkStart w:id="89" w:name="_Toc117515074"/>
      <w:r w:rsidRPr="003469CC">
        <w:rPr>
          <w:color w:val="auto"/>
        </w:rPr>
        <w:t>Checkliste Fragen an die Zuständige Behörde (Gemeinde, Stadt)</w:t>
      </w:r>
      <w:bookmarkEnd w:id="89"/>
      <w:r w:rsidRPr="003469CC">
        <w:rPr>
          <w:color w:val="auto"/>
        </w:rPr>
        <w:t xml:space="preserve">  </w:t>
      </w:r>
    </w:p>
    <w:p w:rsidR="003469CC" w:rsidRDefault="003469CC" w:rsidP="00FA1E8E">
      <w:pPr>
        <w:spacing w:after="0"/>
      </w:pPr>
    </w:p>
    <w:p w:rsidR="004D61B4" w:rsidRDefault="00AD54F0" w:rsidP="00DA4337">
      <w:pPr>
        <w:pStyle w:val="Listenabsatz"/>
        <w:numPr>
          <w:ilvl w:val="0"/>
          <w:numId w:val="28"/>
        </w:numPr>
        <w:spacing w:after="0"/>
      </w:pPr>
      <w:r w:rsidRPr="00AD54F0">
        <w:t>Wasserversorgung im Anlassfall sichergestellt?</w:t>
      </w:r>
    </w:p>
    <w:p w:rsidR="00255813" w:rsidRDefault="00255813" w:rsidP="00FA1E8E">
      <w:pPr>
        <w:spacing w:after="0"/>
      </w:pPr>
    </w:p>
    <w:p w:rsidR="00AD54F0" w:rsidRDefault="00AD54F0" w:rsidP="00DA4337">
      <w:pPr>
        <w:pStyle w:val="Listenabsatz"/>
        <w:numPr>
          <w:ilvl w:val="0"/>
          <w:numId w:val="28"/>
        </w:numPr>
        <w:spacing w:after="0"/>
      </w:pPr>
      <w:r w:rsidRPr="00AD54F0">
        <w:t>Abwasserentsorgung im Anlassfall sichergestellt?</w:t>
      </w:r>
    </w:p>
    <w:p w:rsidR="00DA4337" w:rsidRDefault="00DA4337" w:rsidP="00DA4337">
      <w:pPr>
        <w:pStyle w:val="Listenabsatz"/>
      </w:pPr>
    </w:p>
    <w:p w:rsidR="00DA4337" w:rsidRDefault="00DA4337" w:rsidP="00DA4337">
      <w:pPr>
        <w:pStyle w:val="Listenabsatz"/>
        <w:numPr>
          <w:ilvl w:val="0"/>
          <w:numId w:val="28"/>
        </w:numPr>
        <w:spacing w:after="0"/>
      </w:pPr>
      <w:r>
        <w:t>Was erwartet sich die Behörde von der Leitung/Direktion im Anlassfall?</w:t>
      </w:r>
    </w:p>
    <w:p w:rsidR="00DA4337" w:rsidRDefault="00DA4337" w:rsidP="00DA4337">
      <w:pPr>
        <w:pStyle w:val="Listenabsatz"/>
      </w:pPr>
    </w:p>
    <w:p w:rsidR="00DA4337" w:rsidRDefault="00DA4337" w:rsidP="00DA4337">
      <w:pPr>
        <w:pStyle w:val="Listenabsatz"/>
        <w:numPr>
          <w:ilvl w:val="0"/>
          <w:numId w:val="28"/>
        </w:numPr>
        <w:spacing w:after="0"/>
      </w:pPr>
      <w:r>
        <w:t xml:space="preserve">Welche Unterstützung kann sich die Leitung/ Direktion von der zuständigen Behörde erwarten? </w:t>
      </w: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566A55" w:rsidRDefault="00566A55" w:rsidP="00FA1E8E">
      <w:pPr>
        <w:spacing w:after="0"/>
      </w:pPr>
    </w:p>
    <w:p w:rsidR="003469CC" w:rsidRPr="003469CC" w:rsidRDefault="003469CC" w:rsidP="003469CC">
      <w:pPr>
        <w:pStyle w:val="berschrift3"/>
        <w:rPr>
          <w:color w:val="auto"/>
        </w:rPr>
      </w:pPr>
      <w:bookmarkStart w:id="90" w:name="_Toc117515075"/>
      <w:r w:rsidRPr="003469CC">
        <w:rPr>
          <w:color w:val="auto"/>
        </w:rPr>
        <w:t>Maßnahmen</w:t>
      </w:r>
      <w:bookmarkEnd w:id="90"/>
    </w:p>
    <w:p w:rsidR="00FA1E8E" w:rsidRDefault="00FA1E8E" w:rsidP="00FA1E8E">
      <w:pPr>
        <w:spacing w:after="0"/>
      </w:pPr>
    </w:p>
    <w:p w:rsidR="003469CC" w:rsidRDefault="003469CC" w:rsidP="003469CC">
      <w:pPr>
        <w:pStyle w:val="Listenabsatz"/>
        <w:numPr>
          <w:ilvl w:val="0"/>
          <w:numId w:val="25"/>
        </w:numPr>
        <w:spacing w:after="0"/>
      </w:pPr>
      <w:r>
        <w:t>Notradio einschalten</w:t>
      </w:r>
    </w:p>
    <w:p w:rsidR="003469CC" w:rsidRDefault="003469CC" w:rsidP="003469CC">
      <w:pPr>
        <w:spacing w:after="0"/>
      </w:pPr>
    </w:p>
    <w:p w:rsidR="003469CC" w:rsidRDefault="003469CC" w:rsidP="003469CC">
      <w:pPr>
        <w:pStyle w:val="Listenabsatz"/>
        <w:numPr>
          <w:ilvl w:val="0"/>
          <w:numId w:val="25"/>
        </w:numPr>
        <w:spacing w:after="0"/>
      </w:pPr>
      <w:r>
        <w:t>Nach Möglichkeit Verbindung mit Gemeinde aufnehmen (g</w:t>
      </w:r>
      <w:r w:rsidR="00DA4337">
        <w:t>gf. durch Schulwart oder dienst</w:t>
      </w:r>
      <w:r>
        <w:t>freies Personal bei Ausfall der Telekommunikationsmedien)</w:t>
      </w:r>
    </w:p>
    <w:p w:rsidR="003469CC" w:rsidRDefault="003469CC" w:rsidP="003469CC">
      <w:pPr>
        <w:spacing w:after="0"/>
      </w:pPr>
    </w:p>
    <w:p w:rsidR="003469CC" w:rsidRDefault="003469CC" w:rsidP="003469CC">
      <w:pPr>
        <w:pStyle w:val="Listenabsatz"/>
        <w:numPr>
          <w:ilvl w:val="0"/>
          <w:numId w:val="25"/>
        </w:numPr>
        <w:spacing w:after="0"/>
      </w:pPr>
      <w:r>
        <w:t>kurzfristiger Stromausfall – Personal informieren - Situation abwarten</w:t>
      </w:r>
    </w:p>
    <w:p w:rsidR="003469CC" w:rsidRDefault="003469CC" w:rsidP="003469CC">
      <w:pPr>
        <w:spacing w:after="0"/>
      </w:pPr>
    </w:p>
    <w:p w:rsidR="003469CC" w:rsidRDefault="003469CC" w:rsidP="00DA4337">
      <w:pPr>
        <w:spacing w:after="0"/>
      </w:pPr>
      <w:r>
        <w:t>langfristiger Stromausfall (Blackout) weitere Maßnahmen wie:</w:t>
      </w:r>
    </w:p>
    <w:p w:rsidR="003469CC" w:rsidRDefault="003469CC" w:rsidP="003469CC">
      <w:pPr>
        <w:spacing w:after="0"/>
      </w:pPr>
    </w:p>
    <w:p w:rsidR="003469CC" w:rsidRDefault="003469CC" w:rsidP="003469CC">
      <w:pPr>
        <w:pStyle w:val="Listenabsatz"/>
        <w:numPr>
          <w:ilvl w:val="0"/>
          <w:numId w:val="25"/>
        </w:numPr>
        <w:spacing w:after="0"/>
      </w:pPr>
      <w:r>
        <w:t>Personal und Kinder/Schüler informieren</w:t>
      </w:r>
    </w:p>
    <w:p w:rsidR="003469CC" w:rsidRDefault="003469CC" w:rsidP="003469CC">
      <w:pPr>
        <w:spacing w:after="0"/>
      </w:pPr>
    </w:p>
    <w:p w:rsidR="003469CC" w:rsidRDefault="003469CC" w:rsidP="003469CC">
      <w:pPr>
        <w:pStyle w:val="Listenabsatz"/>
        <w:numPr>
          <w:ilvl w:val="0"/>
          <w:numId w:val="25"/>
        </w:numPr>
        <w:spacing w:after="0"/>
      </w:pPr>
      <w:r>
        <w:t>Vorbereitung einer frühzeitigen Räumung (Maßnahmenliste dazu vorbereiten!!) – Übergabe der Kinder / SchülerInnen in die Fürsorge der Eltern bzw. E</w:t>
      </w:r>
      <w:r w:rsidR="00DA4337">
        <w:t>ntlassung von älteren SchülerIn</w:t>
      </w:r>
      <w:r>
        <w:t>nen. Registrierung der durch Eltern abgeholten Kinder/SchülerInnen!</w:t>
      </w:r>
    </w:p>
    <w:p w:rsidR="003469CC" w:rsidRDefault="003469CC" w:rsidP="003469CC">
      <w:pPr>
        <w:spacing w:after="0"/>
      </w:pPr>
    </w:p>
    <w:p w:rsidR="003469CC" w:rsidRDefault="003469CC" w:rsidP="003469CC">
      <w:pPr>
        <w:pStyle w:val="Listenabsatz"/>
        <w:numPr>
          <w:ilvl w:val="0"/>
          <w:numId w:val="25"/>
        </w:numPr>
        <w:spacing w:after="0"/>
      </w:pPr>
      <w:r>
        <w:t>Ersatzbeleuchtung, falls Bedarf (Taschenlampen, Kerzen, Notstromversorgung,)</w:t>
      </w:r>
    </w:p>
    <w:p w:rsidR="003469CC" w:rsidRDefault="003469CC" w:rsidP="003469CC">
      <w:pPr>
        <w:spacing w:after="0"/>
      </w:pPr>
    </w:p>
    <w:p w:rsidR="003469CC" w:rsidRDefault="003469CC" w:rsidP="003469CC">
      <w:pPr>
        <w:pStyle w:val="Listenabsatz"/>
        <w:numPr>
          <w:ilvl w:val="0"/>
          <w:numId w:val="25"/>
        </w:numPr>
        <w:spacing w:after="0"/>
      </w:pPr>
      <w:r>
        <w:t>Betreuungsplanung für SchülerInnen/Kinder die nicht abgeholt bzw. entlassen wurden – Aufsichtspflicht!</w:t>
      </w:r>
    </w:p>
    <w:p w:rsidR="003469CC" w:rsidRDefault="003469CC" w:rsidP="003469CC">
      <w:pPr>
        <w:spacing w:after="0"/>
      </w:pPr>
    </w:p>
    <w:p w:rsidR="00FA1E8E" w:rsidRDefault="003469CC" w:rsidP="003469CC">
      <w:pPr>
        <w:pStyle w:val="Listenabsatz"/>
        <w:numPr>
          <w:ilvl w:val="0"/>
          <w:numId w:val="25"/>
        </w:numPr>
        <w:spacing w:after="0"/>
      </w:pPr>
      <w:r>
        <w:t>Ausfall von etwaiger Versorgung beachten wie zB. Wasserversorgung – kein Trinkwasser, keine Klospülung.</w:t>
      </w:r>
    </w:p>
    <w:p w:rsidR="00DA4337" w:rsidRDefault="00DA4337" w:rsidP="00DA4337">
      <w:pPr>
        <w:pStyle w:val="Listenabsatz"/>
      </w:pPr>
    </w:p>
    <w:p w:rsidR="00DA4337" w:rsidRDefault="00DA4337" w:rsidP="003469CC">
      <w:pPr>
        <w:pStyle w:val="Listenabsatz"/>
        <w:numPr>
          <w:ilvl w:val="0"/>
          <w:numId w:val="25"/>
        </w:numPr>
        <w:spacing w:after="0"/>
      </w:pPr>
      <w:r>
        <w:t>Schul- und Kindergarten Notbetrieb (Betreuung der Kinder) vorbereiten!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D33F67" w:rsidRDefault="00D33F67"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91" w:name="_Toc117515076"/>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12</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sidRPr="00E30739">
              <w:rPr>
                <w:b/>
                <w:color w:val="FFFFFF" w:themeColor="background1"/>
                <w:sz w:val="24"/>
              </w:rPr>
              <w:t>Alarmplan-Rufnummernverzeichnis</w:t>
            </w:r>
            <w:bookmarkEnd w:id="91"/>
          </w:p>
        </w:tc>
      </w:tr>
    </w:tbl>
    <w:p w:rsidR="00FA1E8E" w:rsidRDefault="00FA1E8E" w:rsidP="00FA1E8E">
      <w:pPr>
        <w:spacing w:after="0"/>
      </w:pPr>
    </w:p>
    <w:bookmarkStart w:id="92" w:name="_Toc117515077"/>
    <w:p w:rsidR="004D61B4" w:rsidRPr="001C070E" w:rsidRDefault="004D61B4" w:rsidP="001C070E">
      <w:pPr>
        <w:pStyle w:val="berschrift3"/>
        <w:rPr>
          <w:color w:val="auto"/>
        </w:rPr>
      </w:pPr>
      <w:r w:rsidRPr="001C070E">
        <w:rPr>
          <w:noProof/>
          <w:color w:val="auto"/>
          <w:lang w:eastAsia="de-AT"/>
        </w:rPr>
        <mc:AlternateContent>
          <mc:Choice Requires="wps">
            <w:drawing>
              <wp:anchor distT="0" distB="0" distL="114300" distR="114300" simplePos="0" relativeHeight="251661312" behindDoc="0" locked="0" layoutInCell="1" allowOverlap="1">
                <wp:simplePos x="0" y="0"/>
                <wp:positionH relativeFrom="column">
                  <wp:posOffset>4966335</wp:posOffset>
                </wp:positionH>
                <wp:positionV relativeFrom="paragraph">
                  <wp:posOffset>-951865</wp:posOffset>
                </wp:positionV>
                <wp:extent cx="1022350" cy="368300"/>
                <wp:effectExtent l="0" t="3175" r="635" b="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5225C" w:rsidRPr="00343C96" w:rsidRDefault="00A5225C" w:rsidP="004D61B4">
                            <w:pPr>
                              <w:jc w:val="center"/>
                              <w:rPr>
                                <w:b/>
                                <w:color w:val="FFFFFF"/>
                                <w:sz w:val="36"/>
                                <w:szCs w:val="36"/>
                              </w:rPr>
                            </w:pPr>
                            <w:r>
                              <w:rPr>
                                <w:b/>
                                <w:color w:val="FFFFFF"/>
                                <w:sz w:val="36"/>
                                <w:szCs w:val="36"/>
                              </w:rPr>
                              <w:t>B 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7" o:spid="_x0000_s1026" type="#_x0000_t202" style="position:absolute;margin-left:391.05pt;margin-top:-74.95pt;width:80.5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" filled="f" stroked="f" strokecolor="white">
                <v:textbox>
                  <w:txbxContent>
                    <w:p w:rsidR="00A5225C" w:rsidRPr="00343C96" w:rsidRDefault="00A5225C" w:rsidP="004D61B4">
                      <w:pPr>
                        <w:jc w:val="center"/>
                        <w:rPr>
                          <w:b/>
                          <w:color w:val="FFFFFF"/>
                          <w:sz w:val="36"/>
                          <w:szCs w:val="36"/>
                        </w:rPr>
                      </w:pPr>
                      <w:r>
                        <w:rPr>
                          <w:b/>
                          <w:color w:val="FFFFFF"/>
                          <w:sz w:val="36"/>
                          <w:szCs w:val="36"/>
                        </w:rPr>
                        <w:t>B 13.2</w:t>
                      </w:r>
                    </w:p>
                  </w:txbxContent>
                </v:textbox>
              </v:shape>
            </w:pict>
          </mc:Fallback>
        </mc:AlternateContent>
      </w:r>
      <w:r w:rsidR="001C070E" w:rsidRPr="001C070E">
        <w:rPr>
          <w:color w:val="auto"/>
        </w:rPr>
        <w:t>Rufnummernverzeichnis</w:t>
      </w:r>
      <w:bookmarkEnd w:id="92"/>
    </w:p>
    <w:p w:rsidR="004D61B4" w:rsidRPr="004D61B4" w:rsidRDefault="004D61B4" w:rsidP="004D61B4">
      <w:pPr>
        <w:spacing w:after="0"/>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3"/>
        <w:gridCol w:w="819"/>
        <w:gridCol w:w="3876"/>
      </w:tblGrid>
      <w:tr w:rsidR="004D61B4" w:rsidRPr="004D61B4" w:rsidTr="00AA5D0B">
        <w:trPr>
          <w:trHeight w:val="397"/>
        </w:trPr>
        <w:tc>
          <w:tcPr>
            <w:tcW w:w="4710" w:type="dxa"/>
            <w:vAlign w:val="center"/>
          </w:tcPr>
          <w:p w:rsidR="004D61B4" w:rsidRPr="004D61B4" w:rsidRDefault="004D61B4" w:rsidP="004D61B4">
            <w:pPr>
              <w:spacing w:after="0"/>
            </w:pPr>
            <w:r w:rsidRPr="004D61B4">
              <w:t>Zuständige Abteilung im Bundesministerium</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Bezirkshauptmannschaft/Magistrat</w:t>
            </w:r>
          </w:p>
        </w:tc>
        <w:tc>
          <w:tcPr>
            <w:tcW w:w="4818" w:type="dxa"/>
            <w:gridSpan w:val="2"/>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Zuständige(r) KindergarteninspektorIn/SchulinspektorIn</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Bezirkskatastrophenschutzreferent</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DirektorIn / LeiterIn</w:t>
            </w:r>
          </w:p>
        </w:tc>
        <w:tc>
          <w:tcPr>
            <w:tcW w:w="819" w:type="dxa"/>
            <w:vAlign w:val="center"/>
          </w:tcPr>
          <w:p w:rsidR="004D61B4" w:rsidRPr="004D61B4" w:rsidRDefault="004D61B4" w:rsidP="004D61B4">
            <w:pPr>
              <w:spacing w:after="0"/>
            </w:pPr>
            <w:r w:rsidRPr="004D61B4">
              <w:t>Privat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Stellvertretende DirektorIn/LeiterIn</w:t>
            </w:r>
          </w:p>
        </w:tc>
        <w:tc>
          <w:tcPr>
            <w:tcW w:w="819" w:type="dxa"/>
            <w:vAlign w:val="center"/>
          </w:tcPr>
          <w:p w:rsidR="004D61B4" w:rsidRPr="004D61B4" w:rsidRDefault="004D61B4" w:rsidP="004D61B4">
            <w:pPr>
              <w:spacing w:after="0"/>
            </w:pPr>
            <w:r w:rsidRPr="004D61B4">
              <w:t>Privat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Arzt</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Polizeiinspektion</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Feuerwehr</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Rettungsstelle</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Gemeindeamt/Rathaus</w:t>
            </w:r>
          </w:p>
        </w:tc>
        <w:tc>
          <w:tcPr>
            <w:tcW w:w="4818" w:type="dxa"/>
            <w:gridSpan w:val="2"/>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Bürgermeister</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Örtl. Feuerwehrkommandant</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Landeswarnzentrale</w:t>
            </w:r>
          </w:p>
        </w:tc>
        <w:tc>
          <w:tcPr>
            <w:tcW w:w="4818" w:type="dxa"/>
            <w:gridSpan w:val="2"/>
            <w:vAlign w:val="center"/>
          </w:tcPr>
          <w:p w:rsidR="004D61B4" w:rsidRPr="004D61B4" w:rsidRDefault="004D61B4" w:rsidP="004D61B4">
            <w:pPr>
              <w:spacing w:after="0"/>
            </w:pPr>
            <w:r w:rsidRPr="004D61B4">
              <w:t>02272/9005 DW 17374, Fax DW 17180</w:t>
            </w:r>
          </w:p>
        </w:tc>
      </w:tr>
      <w:tr w:rsidR="004D61B4" w:rsidRPr="004D61B4" w:rsidTr="00AA5D0B">
        <w:trPr>
          <w:trHeight w:val="397"/>
        </w:trPr>
        <w:tc>
          <w:tcPr>
            <w:tcW w:w="4710" w:type="dxa"/>
            <w:vAlign w:val="center"/>
          </w:tcPr>
          <w:p w:rsidR="004D61B4" w:rsidRPr="004D61B4" w:rsidRDefault="004D61B4" w:rsidP="004D61B4">
            <w:pPr>
              <w:spacing w:after="0"/>
            </w:pPr>
            <w:r w:rsidRPr="004D61B4">
              <w:t>Vergiftungsinformationszentrale</w:t>
            </w:r>
          </w:p>
        </w:tc>
        <w:tc>
          <w:tcPr>
            <w:tcW w:w="4818" w:type="dxa"/>
            <w:gridSpan w:val="2"/>
            <w:vAlign w:val="center"/>
          </w:tcPr>
          <w:p w:rsidR="004D61B4" w:rsidRPr="004D61B4" w:rsidRDefault="004D61B4" w:rsidP="004D61B4">
            <w:pPr>
              <w:spacing w:after="0"/>
            </w:pPr>
            <w:r w:rsidRPr="004D61B4">
              <w:t>01/406 43 43</w:t>
            </w:r>
          </w:p>
        </w:tc>
      </w:tr>
      <w:tr w:rsidR="004D61B4" w:rsidRPr="004D61B4" w:rsidTr="00AA5D0B">
        <w:trPr>
          <w:trHeight w:val="397"/>
        </w:trPr>
        <w:tc>
          <w:tcPr>
            <w:tcW w:w="4710" w:type="dxa"/>
            <w:vAlign w:val="center"/>
          </w:tcPr>
          <w:p w:rsidR="004D61B4" w:rsidRPr="004D61B4" w:rsidRDefault="004D61B4" w:rsidP="004D61B4">
            <w:pPr>
              <w:spacing w:after="0"/>
            </w:pPr>
            <w:r w:rsidRPr="004D61B4">
              <w:t>NÖ Zivilschutzverband</w:t>
            </w:r>
          </w:p>
        </w:tc>
        <w:tc>
          <w:tcPr>
            <w:tcW w:w="4818" w:type="dxa"/>
            <w:gridSpan w:val="2"/>
            <w:vAlign w:val="center"/>
          </w:tcPr>
          <w:p w:rsidR="004D61B4" w:rsidRPr="004D61B4" w:rsidRDefault="004D61B4" w:rsidP="004D61B4">
            <w:pPr>
              <w:spacing w:after="0"/>
            </w:pPr>
            <w:r w:rsidRPr="004D61B4">
              <w:t>02272/61820, Fax DW 13</w:t>
            </w: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bl>
    <w:p w:rsidR="004D61B4" w:rsidRPr="004D61B4" w:rsidRDefault="004D61B4" w:rsidP="004D61B4">
      <w:pPr>
        <w:spacing w:after="0"/>
        <w:rPr>
          <w:b/>
        </w:rPr>
      </w:pPr>
    </w:p>
    <w:p w:rsidR="004D61B4" w:rsidRPr="004D61B4" w:rsidRDefault="004D61B4" w:rsidP="004D61B4">
      <w:pPr>
        <w:spacing w:after="0"/>
        <w:rPr>
          <w:b/>
        </w:rPr>
      </w:pPr>
    </w:p>
    <w:p w:rsidR="004D61B4" w:rsidRPr="004D61B4" w:rsidRDefault="004D61B4" w:rsidP="004D61B4">
      <w:pPr>
        <w:spacing w:after="0"/>
      </w:pPr>
      <w:r w:rsidRPr="004D61B4">
        <w:t xml:space="preserve">Wichtig für die Durchführung des </w:t>
      </w:r>
      <w:r w:rsidRPr="004D61B4">
        <w:rPr>
          <w:b/>
        </w:rPr>
        <w:t>NOTRUFES</w:t>
      </w:r>
      <w:r w:rsidRPr="004D61B4">
        <w:t>!</w:t>
      </w:r>
    </w:p>
    <w:tbl>
      <w:tblPr>
        <w:tblpPr w:leftFromText="142" w:rightFromText="142" w:vertAnchor="text" w:horzAnchor="margin" w:tblpX="5886" w:tblpY="1"/>
        <w:tblOverlap w:val="never"/>
        <w:tblW w:w="0" w:type="auto"/>
        <w:tblLook w:val="04A0" w:firstRow="1" w:lastRow="0" w:firstColumn="1" w:lastColumn="0" w:noHBand="0" w:noVBand="1"/>
      </w:tblPr>
      <w:tblGrid>
        <w:gridCol w:w="1951"/>
        <w:gridCol w:w="1418"/>
      </w:tblGrid>
      <w:tr w:rsidR="004D61B4" w:rsidRPr="004D61B4" w:rsidTr="00AA5D0B">
        <w:tc>
          <w:tcPr>
            <w:tcW w:w="1951" w:type="dxa"/>
          </w:tcPr>
          <w:p w:rsidR="004D61B4" w:rsidRPr="004D61B4" w:rsidRDefault="004D61B4" w:rsidP="004D61B4">
            <w:pPr>
              <w:spacing w:after="0"/>
              <w:rPr>
                <w:b/>
              </w:rPr>
            </w:pPr>
            <w:r w:rsidRPr="004D61B4">
              <w:rPr>
                <w:b/>
              </w:rPr>
              <w:t>POLIZEI</w:t>
            </w:r>
          </w:p>
        </w:tc>
        <w:tc>
          <w:tcPr>
            <w:tcW w:w="1418" w:type="dxa"/>
          </w:tcPr>
          <w:p w:rsidR="004D61B4" w:rsidRPr="004D61B4" w:rsidRDefault="004D61B4" w:rsidP="004D61B4">
            <w:pPr>
              <w:spacing w:after="0"/>
              <w:rPr>
                <w:b/>
              </w:rPr>
            </w:pPr>
            <w:r w:rsidRPr="004D61B4">
              <w:rPr>
                <w:b/>
              </w:rPr>
              <w:t>133</w:t>
            </w:r>
          </w:p>
        </w:tc>
      </w:tr>
      <w:tr w:rsidR="004D61B4" w:rsidRPr="004D61B4" w:rsidTr="00AA5D0B">
        <w:tc>
          <w:tcPr>
            <w:tcW w:w="1951" w:type="dxa"/>
          </w:tcPr>
          <w:p w:rsidR="004D61B4" w:rsidRPr="004D61B4" w:rsidRDefault="004D61B4" w:rsidP="004D61B4">
            <w:pPr>
              <w:spacing w:after="0"/>
              <w:rPr>
                <w:b/>
              </w:rPr>
            </w:pPr>
            <w:r w:rsidRPr="004D61B4">
              <w:rPr>
                <w:b/>
              </w:rPr>
              <w:t>RETTUNG</w:t>
            </w:r>
          </w:p>
        </w:tc>
        <w:tc>
          <w:tcPr>
            <w:tcW w:w="1418" w:type="dxa"/>
          </w:tcPr>
          <w:p w:rsidR="004D61B4" w:rsidRPr="004D61B4" w:rsidRDefault="004D61B4" w:rsidP="004D61B4">
            <w:pPr>
              <w:spacing w:after="0"/>
              <w:rPr>
                <w:b/>
              </w:rPr>
            </w:pPr>
            <w:r w:rsidRPr="004D61B4">
              <w:rPr>
                <w:b/>
              </w:rPr>
              <w:t>144</w:t>
            </w:r>
          </w:p>
        </w:tc>
      </w:tr>
      <w:tr w:rsidR="004D61B4" w:rsidRPr="004D61B4" w:rsidTr="00AA5D0B">
        <w:tc>
          <w:tcPr>
            <w:tcW w:w="1951" w:type="dxa"/>
          </w:tcPr>
          <w:p w:rsidR="004D61B4" w:rsidRPr="004D61B4" w:rsidRDefault="004D61B4" w:rsidP="004D61B4">
            <w:pPr>
              <w:spacing w:after="0"/>
              <w:rPr>
                <w:b/>
              </w:rPr>
            </w:pPr>
            <w:r w:rsidRPr="004D61B4">
              <w:rPr>
                <w:b/>
              </w:rPr>
              <w:t>FEUERWEHR</w:t>
            </w:r>
          </w:p>
        </w:tc>
        <w:tc>
          <w:tcPr>
            <w:tcW w:w="1418" w:type="dxa"/>
          </w:tcPr>
          <w:p w:rsidR="004D61B4" w:rsidRPr="004D61B4" w:rsidRDefault="004D61B4" w:rsidP="004D61B4">
            <w:pPr>
              <w:spacing w:after="0"/>
              <w:rPr>
                <w:b/>
              </w:rPr>
            </w:pPr>
            <w:r w:rsidRPr="004D61B4">
              <w:rPr>
                <w:b/>
              </w:rPr>
              <w:t>122</w:t>
            </w:r>
          </w:p>
        </w:tc>
      </w:tr>
      <w:tr w:rsidR="004D61B4" w:rsidRPr="004D61B4" w:rsidTr="00AA5D0B">
        <w:tc>
          <w:tcPr>
            <w:tcW w:w="1951" w:type="dxa"/>
          </w:tcPr>
          <w:p w:rsidR="004D61B4" w:rsidRPr="004D61B4" w:rsidRDefault="004D61B4" w:rsidP="004D61B4">
            <w:pPr>
              <w:spacing w:after="0"/>
              <w:rPr>
                <w:b/>
              </w:rPr>
            </w:pPr>
            <w:r w:rsidRPr="004D61B4">
              <w:rPr>
                <w:b/>
              </w:rPr>
              <w:t>EURONOTRUF</w:t>
            </w:r>
          </w:p>
        </w:tc>
        <w:tc>
          <w:tcPr>
            <w:tcW w:w="1418" w:type="dxa"/>
          </w:tcPr>
          <w:p w:rsidR="004D61B4" w:rsidRPr="004D61B4" w:rsidRDefault="004D61B4" w:rsidP="004D61B4">
            <w:pPr>
              <w:spacing w:after="0"/>
              <w:rPr>
                <w:b/>
              </w:rPr>
            </w:pPr>
            <w:r w:rsidRPr="004D61B4">
              <w:rPr>
                <w:b/>
              </w:rPr>
              <w:t>112</w:t>
            </w:r>
          </w:p>
        </w:tc>
      </w:tr>
    </w:tbl>
    <w:p w:rsidR="004D61B4" w:rsidRPr="004D61B4" w:rsidRDefault="004D61B4" w:rsidP="004D61B4">
      <w:pPr>
        <w:spacing w:after="0"/>
      </w:pPr>
    </w:p>
    <w:p w:rsidR="004D61B4" w:rsidRPr="004D61B4" w:rsidRDefault="004D61B4" w:rsidP="004D61B4">
      <w:pPr>
        <w:spacing w:after="0"/>
      </w:pPr>
    </w:p>
    <w:p w:rsidR="004D61B4" w:rsidRPr="004D61B4" w:rsidRDefault="004D61B4" w:rsidP="004D61B4">
      <w:pPr>
        <w:spacing w:after="0"/>
      </w:pPr>
      <w:r w:rsidRPr="004D61B4">
        <w:rPr>
          <w:b/>
        </w:rPr>
        <w:t>WO</w:t>
      </w:r>
      <w:r w:rsidRPr="004D61B4">
        <w:t xml:space="preserve"> wird Hilfe benötigt?</w:t>
      </w:r>
    </w:p>
    <w:p w:rsidR="004D61B4" w:rsidRPr="004D61B4" w:rsidRDefault="004D61B4" w:rsidP="004D61B4">
      <w:pPr>
        <w:spacing w:after="0"/>
      </w:pPr>
      <w:r w:rsidRPr="004D61B4">
        <w:rPr>
          <w:b/>
        </w:rPr>
        <w:t>WAS</w:t>
      </w:r>
      <w:r w:rsidRPr="004D61B4">
        <w:t xml:space="preserve"> ist geschehen?</w:t>
      </w:r>
    </w:p>
    <w:p w:rsidR="004D61B4" w:rsidRPr="004D61B4" w:rsidRDefault="004D61B4" w:rsidP="004D61B4">
      <w:pPr>
        <w:spacing w:after="0"/>
      </w:pPr>
      <w:r w:rsidRPr="004D61B4">
        <w:rPr>
          <w:b/>
        </w:rPr>
        <w:t>WIEVIELE</w:t>
      </w:r>
      <w:r w:rsidRPr="004D61B4">
        <w:t xml:space="preserve"> sind verletzt?</w:t>
      </w:r>
    </w:p>
    <w:p w:rsidR="004D61B4" w:rsidRPr="004D61B4" w:rsidRDefault="004D61B4" w:rsidP="004D61B4">
      <w:pPr>
        <w:spacing w:after="0"/>
      </w:pPr>
      <w:r w:rsidRPr="004D61B4">
        <w:rPr>
          <w:b/>
        </w:rPr>
        <w:t>WER</w:t>
      </w:r>
      <w:r w:rsidRPr="004D61B4">
        <w:t xml:space="preserve"> ruft an?</w:t>
      </w:r>
    </w:p>
    <w:p w:rsidR="00FA1E8E" w:rsidRDefault="00FA1E8E" w:rsidP="00FA1E8E">
      <w:pPr>
        <w:spacing w:after="0"/>
      </w:pPr>
    </w:p>
    <w:p w:rsidR="00FA1E8E" w:rsidRDefault="00FA1E8E" w:rsidP="00FA1E8E">
      <w:pPr>
        <w:spacing w:after="0"/>
      </w:pPr>
    </w:p>
    <w:p w:rsidR="00FA1E8E" w:rsidRDefault="00FA1E8E" w:rsidP="00FA1E8E">
      <w:pPr>
        <w:spacing w:after="0"/>
      </w:pPr>
    </w:p>
    <w:p w:rsidR="004D61B4" w:rsidRDefault="004D61B4"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1C070E" w:rsidRPr="00C871C4" w:rsidTr="00CC6AE3">
        <w:tc>
          <w:tcPr>
            <w:tcW w:w="10343" w:type="dxa"/>
            <w:shd w:val="clear" w:color="auto" w:fill="ED7D31" w:themeFill="accent2"/>
          </w:tcPr>
          <w:p w:rsidR="001C070E" w:rsidRPr="00C871C4" w:rsidRDefault="001C070E" w:rsidP="00CC6AE3">
            <w:pPr>
              <w:pStyle w:val="berschrift2"/>
              <w:outlineLvl w:val="1"/>
              <w:rPr>
                <w:b/>
                <w:color w:val="auto"/>
                <w:sz w:val="24"/>
              </w:rPr>
            </w:pPr>
            <w:bookmarkStart w:id="93" w:name="_Toc117515078"/>
            <w:r>
              <w:rPr>
                <w:rFonts w:ascii="Arial Black" w:hAnsi="Arial Black"/>
                <w:b/>
                <w:color w:val="FFFFFF" w:themeColor="background1"/>
                <w:sz w:val="24"/>
              </w:rPr>
              <w:t>B</w:t>
            </w:r>
            <w:r w:rsidRPr="00C871C4">
              <w:rPr>
                <w:rFonts w:ascii="Arial Black" w:hAnsi="Arial Black"/>
                <w:b/>
                <w:color w:val="FFFFFF" w:themeColor="background1"/>
                <w:sz w:val="24"/>
              </w:rPr>
              <w:t xml:space="preserve"> </w:t>
            </w:r>
            <w:r>
              <w:rPr>
                <w:rFonts w:ascii="Arial Black" w:hAnsi="Arial Black"/>
                <w:b/>
                <w:color w:val="FFFFFF" w:themeColor="background1"/>
                <w:sz w:val="24"/>
              </w:rPr>
              <w:t>13</w:t>
            </w:r>
            <w:r w:rsidRPr="00C871C4">
              <w:rPr>
                <w:b/>
                <w:color w:val="FFFFFF" w:themeColor="background1"/>
                <w:sz w:val="24"/>
              </w:rPr>
              <w:t xml:space="preserve">  </w:t>
            </w:r>
            <w:r w:rsidRPr="0058639B">
              <w:rPr>
                <w:b/>
                <w:color w:val="FFFFFF" w:themeColor="background1"/>
                <w:sz w:val="24"/>
              </w:rPr>
              <w:t xml:space="preserve">Unterlagen zum Alarmplanthema - </w:t>
            </w:r>
            <w:r w:rsidRPr="00E30739">
              <w:rPr>
                <w:b/>
                <w:color w:val="FFFFFF" w:themeColor="background1"/>
                <w:sz w:val="24"/>
              </w:rPr>
              <w:t>Sammlung der Notfallblatt-Übersicht</w:t>
            </w:r>
            <w:bookmarkEnd w:id="93"/>
          </w:p>
        </w:tc>
      </w:tr>
    </w:tbl>
    <w:p w:rsidR="001C070E" w:rsidRPr="001C070E" w:rsidRDefault="001C070E" w:rsidP="001C070E">
      <w:pPr>
        <w:rPr>
          <w:lang w:val="de-DE" w:eastAsia="de-DE"/>
        </w:rPr>
      </w:pPr>
    </w:p>
    <w:p w:rsidR="004D61B4" w:rsidRPr="00D33F67" w:rsidRDefault="00D33F67" w:rsidP="00D33F67">
      <w:pPr>
        <w:pStyle w:val="berschrift3"/>
        <w:pBdr>
          <w:bottom w:val="single" w:sz="4" w:space="1" w:color="auto"/>
        </w:pBdr>
        <w:rPr>
          <w:rFonts w:eastAsia="Times New Roman"/>
          <w:color w:val="auto"/>
          <w:lang w:val="de-DE" w:eastAsia="de-DE"/>
        </w:rPr>
      </w:pPr>
      <w:bookmarkStart w:id="94" w:name="_Toc117515079"/>
      <w:r w:rsidRPr="00D33F67">
        <w:rPr>
          <w:rFonts w:eastAsia="Times New Roman"/>
          <w:color w:val="auto"/>
          <w:lang w:val="de-DE" w:eastAsia="de-DE"/>
        </w:rPr>
        <w:t>Notfallblatt:</w:t>
      </w:r>
      <w:r>
        <w:rPr>
          <w:rFonts w:eastAsia="Times New Roman"/>
          <w:color w:val="auto"/>
          <w:lang w:val="de-DE" w:eastAsia="de-DE"/>
        </w:rPr>
        <w:t xml:space="preserve"> (Muster)</w:t>
      </w:r>
      <w:bookmarkEnd w:id="94"/>
    </w:p>
    <w:p w:rsidR="00D33F67" w:rsidRDefault="00D33F67" w:rsidP="004D61B4">
      <w:pPr>
        <w:tabs>
          <w:tab w:val="left" w:pos="3402"/>
          <w:tab w:val="right" w:leader="dot" w:pos="9496"/>
        </w:tabs>
        <w:spacing w:after="0" w:line="240" w:lineRule="auto"/>
        <w:rPr>
          <w:rFonts w:ascii="Arial" w:eastAsia="Times New Roman" w:hAnsi="Arial" w:cs="Arial"/>
          <w:b/>
          <w:color w:val="000000"/>
          <w:sz w:val="36"/>
          <w:lang w:val="de-DE" w:eastAsia="de-DE"/>
        </w:rPr>
      </w:pPr>
    </w:p>
    <w:p w:rsidR="004D61B4" w:rsidRPr="004D61B4" w:rsidRDefault="004D61B4" w:rsidP="004D61B4">
      <w:pPr>
        <w:tabs>
          <w:tab w:val="left" w:pos="3402"/>
          <w:tab w:val="right" w:leader="dot" w:pos="9496"/>
        </w:tabs>
        <w:spacing w:after="0" w:line="240" w:lineRule="auto"/>
        <w:rPr>
          <w:rFonts w:ascii="Arial" w:eastAsia="Times New Roman" w:hAnsi="Arial" w:cs="Arial"/>
          <w:color w:val="000000"/>
          <w:lang w:val="de-DE" w:eastAsia="de-DE"/>
        </w:rPr>
      </w:pPr>
      <w:r w:rsidRPr="004D61B4">
        <w:rPr>
          <w:rFonts w:ascii="Arial" w:eastAsia="Times New Roman" w:hAnsi="Arial" w:cs="Arial"/>
          <w:b/>
          <w:color w:val="000000"/>
          <w:sz w:val="36"/>
          <w:lang w:val="de-DE" w:eastAsia="de-DE"/>
        </w:rPr>
        <w:t>Notfallblatt:</w:t>
      </w:r>
      <w:r w:rsidRPr="004D61B4">
        <w:rPr>
          <w:rFonts w:ascii="Arial" w:eastAsia="Times New Roman" w:hAnsi="Arial" w:cs="Arial"/>
          <w:b/>
          <w:color w:val="000000"/>
          <w:sz w:val="36"/>
          <w:lang w:val="de-DE" w:eastAsia="de-DE"/>
        </w:rPr>
        <w:tab/>
      </w:r>
      <w:r w:rsidRPr="004D61B4">
        <w:rPr>
          <w:rFonts w:ascii="Arial" w:eastAsia="Times New Roman" w:hAnsi="Arial" w:cs="Arial"/>
          <w:i/>
          <w:color w:val="000000"/>
          <w:lang w:val="de-DE" w:eastAsia="de-DE"/>
        </w:rPr>
        <w:t>Bitte in Blockbuchstaben ausfüllen</w:t>
      </w:r>
    </w:p>
    <w:p w:rsidR="004D61B4" w:rsidRPr="004D61B4" w:rsidRDefault="004D61B4" w:rsidP="004D61B4">
      <w:pPr>
        <w:tabs>
          <w:tab w:val="left" w:pos="3402"/>
          <w:tab w:val="right" w:leader="dot" w:pos="9496"/>
        </w:tabs>
        <w:spacing w:after="0" w:line="240" w:lineRule="auto"/>
        <w:rPr>
          <w:rFonts w:ascii="Arial" w:eastAsia="Times New Roman" w:hAnsi="Arial" w:cs="Arial"/>
          <w:color w:val="000000"/>
          <w:lang w:val="de-DE" w:eastAsia="de-DE"/>
        </w:rPr>
      </w:pP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Familienname:</w:t>
      </w:r>
      <w:r w:rsidRPr="004D61B4">
        <w:rPr>
          <w:rFonts w:ascii="Arial" w:eastAsia="Times New Roman" w:hAnsi="Arial" w:cs="Arial"/>
          <w:color w:val="000000"/>
          <w:lang w:val="de-DE" w:eastAsia="de-DE"/>
        </w:rPr>
        <w:tab/>
      </w:r>
    </w:p>
    <w:p w:rsidR="004D61B4" w:rsidRPr="004D61B4" w:rsidRDefault="004D61B4" w:rsidP="004D61B4">
      <w:pPr>
        <w:tabs>
          <w:tab w:val="left" w:leader="dot" w:pos="5529"/>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Vorname:</w:t>
      </w:r>
      <w:r w:rsidRPr="004D61B4">
        <w:rPr>
          <w:rFonts w:ascii="Arial" w:eastAsia="Times New Roman" w:hAnsi="Arial" w:cs="Arial"/>
          <w:color w:val="000000"/>
          <w:lang w:val="de-DE" w:eastAsia="de-DE"/>
        </w:rPr>
        <w:tab/>
        <w:t>Geb. Datum:</w:t>
      </w:r>
      <w:r w:rsidRPr="004D61B4">
        <w:rPr>
          <w:rFonts w:ascii="Arial" w:eastAsia="Times New Roman" w:hAnsi="Arial" w:cs="Arial"/>
          <w:color w:val="000000"/>
          <w:lang w:val="de-DE" w:eastAsia="de-DE"/>
        </w:rPr>
        <w:tab/>
      </w:r>
    </w:p>
    <w:p w:rsidR="004D61B4" w:rsidRPr="004D61B4" w:rsidRDefault="004D61B4" w:rsidP="004D61B4">
      <w:pPr>
        <w:tabs>
          <w:tab w:val="left" w:pos="5529"/>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Wohnanschrift:</w:t>
      </w:r>
    </w:p>
    <w:p w:rsidR="004D61B4" w:rsidRPr="004D61B4" w:rsidRDefault="004D61B4" w:rsidP="004D61B4">
      <w:pPr>
        <w:tabs>
          <w:tab w:val="left" w:leader="dot" w:pos="2552"/>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PLZ:</w:t>
      </w:r>
      <w:r w:rsidRPr="004D61B4">
        <w:rPr>
          <w:rFonts w:ascii="Arial" w:eastAsia="Times New Roman" w:hAnsi="Arial" w:cs="Arial"/>
          <w:color w:val="000000"/>
          <w:lang w:val="de-DE" w:eastAsia="de-DE"/>
        </w:rPr>
        <w:tab/>
        <w:t>Ort:</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Straße:</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Erziehungsberechtigt:</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Tel. Privat:</w:t>
      </w:r>
      <w:r w:rsidRPr="004D61B4">
        <w:rPr>
          <w:rFonts w:ascii="Arial" w:eastAsia="Times New Roman" w:hAnsi="Arial" w:cs="Arial"/>
          <w:color w:val="000000"/>
          <w:lang w:val="de-DE" w:eastAsia="de-DE"/>
        </w:rPr>
        <w:tab/>
        <w:t>Firma:</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sonstige:</w:t>
      </w:r>
      <w:r w:rsidRPr="004D61B4">
        <w:rPr>
          <w:rFonts w:ascii="Arial" w:eastAsia="Times New Roman" w:hAnsi="Arial" w:cs="Arial"/>
          <w:color w:val="000000"/>
          <w:lang w:val="de-DE" w:eastAsia="de-DE"/>
        </w:rPr>
        <w:tab/>
        <w:t>Name:</w:t>
      </w:r>
      <w:r w:rsidRPr="004D61B4">
        <w:rPr>
          <w:rFonts w:ascii="Arial" w:eastAsia="Times New Roman" w:hAnsi="Arial" w:cs="Arial"/>
          <w:color w:val="000000"/>
          <w:lang w:val="de-DE" w:eastAsia="de-DE"/>
        </w:rPr>
        <w:tab/>
      </w:r>
    </w:p>
    <w:p w:rsidR="004D61B4" w:rsidRPr="004D61B4" w:rsidRDefault="004D61B4" w:rsidP="00D33F67">
      <w:pPr>
        <w:tabs>
          <w:tab w:val="left" w:leader="dot" w:pos="4536"/>
          <w:tab w:val="right" w:leader="dot" w:pos="9496"/>
        </w:tabs>
        <w:spacing w:after="0" w:line="480" w:lineRule="auto"/>
        <w:rPr>
          <w:rFonts w:ascii="Arial" w:eastAsia="Times New Roman" w:hAnsi="Arial" w:cs="Arial"/>
          <w:b/>
          <w:color w:val="000000"/>
          <w:sz w:val="24"/>
          <w:lang w:val="de-DE" w:eastAsia="de-DE"/>
        </w:rPr>
      </w:pPr>
      <w:r w:rsidRPr="004D61B4">
        <w:rPr>
          <w:rFonts w:ascii="Arial" w:eastAsia="Times New Roman" w:hAnsi="Arial" w:cs="Arial"/>
          <w:b/>
          <w:color w:val="000000"/>
          <w:sz w:val="24"/>
          <w:lang w:val="de-DE" w:eastAsia="de-DE"/>
        </w:rPr>
        <w:t>Im Notfall zu verständigen und abholberechtigt ist:</w:t>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1:</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2:</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3:</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4:</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Hinweise für den Arzt (z.B. Zuckerkrankheit, Bluter, Medikamente, etc.):</w:t>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ab/>
      </w:r>
    </w:p>
    <w:p w:rsidR="004D61B4" w:rsidRPr="004D61B4" w:rsidRDefault="004D61B4" w:rsidP="004D61B4">
      <w:pPr>
        <w:tabs>
          <w:tab w:val="left" w:leader="dot" w:pos="6237"/>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ab/>
        <w:t>Blutgruppe:</w:t>
      </w:r>
      <w:r w:rsidRPr="004D61B4">
        <w:rPr>
          <w:rFonts w:ascii="Arial" w:eastAsia="Times New Roman" w:hAnsi="Arial" w:cs="Arial"/>
          <w:color w:val="000000"/>
          <w:lang w:val="de-DE" w:eastAsia="de-DE"/>
        </w:rPr>
        <w:tab/>
      </w:r>
    </w:p>
    <w:p w:rsidR="004D61B4" w:rsidRPr="004D61B4" w:rsidRDefault="00D33F67" w:rsidP="004D61B4">
      <w:pPr>
        <w:pBdr>
          <w:bottom w:val="single" w:sz="24" w:space="1" w:color="auto"/>
        </w:pBdr>
        <w:tabs>
          <w:tab w:val="left" w:leader="underscore" w:pos="2835"/>
          <w:tab w:val="left" w:pos="4536"/>
          <w:tab w:val="right" w:leader="underscore" w:pos="9496"/>
        </w:tabs>
        <w:spacing w:after="0" w:line="480" w:lineRule="auto"/>
        <w:rPr>
          <w:rFonts w:ascii="Arial" w:eastAsia="Times New Roman" w:hAnsi="Arial" w:cs="Arial"/>
          <w:color w:val="000000"/>
          <w:lang w:val="de-DE" w:eastAsia="de-DE"/>
        </w:rPr>
      </w:pPr>
      <w:r>
        <w:rPr>
          <w:rFonts w:ascii="Arial" w:eastAsia="Times New Roman" w:hAnsi="Arial" w:cs="Arial"/>
          <w:color w:val="000000"/>
          <w:lang w:val="de-DE" w:eastAsia="de-DE"/>
        </w:rPr>
        <w:t>Datum:</w:t>
      </w:r>
      <w:r>
        <w:rPr>
          <w:rFonts w:ascii="Arial" w:eastAsia="Times New Roman" w:hAnsi="Arial" w:cs="Arial"/>
          <w:color w:val="000000"/>
          <w:lang w:val="de-DE" w:eastAsia="de-DE"/>
        </w:rPr>
        <w:tab/>
      </w:r>
      <w:r w:rsidR="004D61B4" w:rsidRPr="004D61B4">
        <w:rPr>
          <w:rFonts w:ascii="Arial" w:eastAsia="Times New Roman" w:hAnsi="Arial" w:cs="Arial"/>
          <w:color w:val="000000"/>
          <w:lang w:val="de-DE" w:eastAsia="de-DE"/>
        </w:rPr>
        <w:t>Unterschrift des Erziehungsberechtigten:</w:t>
      </w:r>
    </w:p>
    <w:p w:rsidR="004D61B4" w:rsidRPr="004D61B4" w:rsidRDefault="004D61B4" w:rsidP="004D61B4">
      <w:pPr>
        <w:tabs>
          <w:tab w:val="left" w:leader="underscore" w:pos="2835"/>
          <w:tab w:val="left" w:pos="4536"/>
          <w:tab w:val="right" w:leader="underscore" w:pos="9496"/>
        </w:tabs>
        <w:spacing w:before="40" w:after="120" w:line="240" w:lineRule="auto"/>
        <w:rPr>
          <w:rFonts w:ascii="Arial" w:eastAsia="Times New Roman" w:hAnsi="Arial" w:cs="Arial"/>
          <w:color w:val="000000"/>
          <w:sz w:val="20"/>
          <w:lang w:val="de-DE" w:eastAsia="de-DE"/>
        </w:rPr>
      </w:pPr>
      <w:r w:rsidRPr="004D61B4">
        <w:rPr>
          <w:rFonts w:ascii="Arial" w:eastAsia="Times New Roman" w:hAnsi="Arial" w:cs="Arial"/>
          <w:color w:val="000000"/>
          <w:sz w:val="20"/>
          <w:lang w:val="de-DE" w:eastAsia="de-DE"/>
        </w:rPr>
        <w:t>Liebe Eltern oder Erziehungsberechtigte!</w:t>
      </w:r>
    </w:p>
    <w:p w:rsidR="004D61B4" w:rsidRPr="000A4D41" w:rsidRDefault="004D61B4" w:rsidP="004D61B4">
      <w:pPr>
        <w:tabs>
          <w:tab w:val="left" w:leader="underscore" w:pos="2835"/>
          <w:tab w:val="left" w:pos="4536"/>
          <w:tab w:val="right" w:leader="underscore" w:pos="9496"/>
        </w:tabs>
        <w:spacing w:after="120" w:line="240" w:lineRule="auto"/>
        <w:jc w:val="both"/>
        <w:rPr>
          <w:rFonts w:ascii="Arial" w:eastAsia="Times New Roman" w:hAnsi="Arial" w:cs="Arial"/>
          <w:color w:val="000000"/>
          <w:sz w:val="16"/>
          <w:lang w:val="de-DE" w:eastAsia="de-DE"/>
        </w:rPr>
      </w:pPr>
      <w:r w:rsidRPr="000A4D41">
        <w:rPr>
          <w:rFonts w:ascii="Arial" w:eastAsia="Times New Roman" w:hAnsi="Arial" w:cs="Arial"/>
          <w:color w:val="000000"/>
          <w:sz w:val="16"/>
          <w:lang w:val="de-DE" w:eastAsia="de-DE"/>
        </w:rPr>
        <w:t>Das Notfallblatt und die Einverständniserklärung zur „Abgabe von Kaliumjodidtabletten“ ist eine wichtige Vorsorgemaßnahme, um Ihren Kindern bei Bedarf richtig und rasch helfen zu können. Wir ersuchen Sie, das ausgefüllte Notfallblatt und die unterschriebene Einverständniserklärung ehest möglich der Schul-/Kindergartenleitung zukommen zu lassen. Sollten sich die Angaben ändern, ersuchen wir uns das bekannt zu geben. Das Merkblatt für Eltern und Erziehungsberechtigte „Abgabe von Kaliumjodidtabletten“ bleibt bei Ihnen!</w:t>
      </w:r>
    </w:p>
    <w:p w:rsidR="004D61B4" w:rsidRPr="000A4D41" w:rsidRDefault="004D61B4" w:rsidP="004D61B4">
      <w:pPr>
        <w:tabs>
          <w:tab w:val="left" w:leader="underscore" w:pos="2835"/>
          <w:tab w:val="left" w:pos="4536"/>
          <w:tab w:val="right" w:leader="underscore" w:pos="9496"/>
        </w:tabs>
        <w:spacing w:after="120" w:line="240" w:lineRule="auto"/>
        <w:jc w:val="right"/>
        <w:rPr>
          <w:rFonts w:ascii="Arial" w:eastAsia="Times New Roman" w:hAnsi="Arial" w:cs="Arial"/>
          <w:color w:val="000000"/>
          <w:sz w:val="16"/>
          <w:lang w:val="de-DE" w:eastAsia="de-DE"/>
        </w:rPr>
        <w:sectPr w:rsidR="004D61B4" w:rsidRPr="000A4D41" w:rsidSect="00E05C9C">
          <w:footerReference w:type="default" r:id="rId43"/>
          <w:pgSz w:w="11906" w:h="16838"/>
          <w:pgMar w:top="851" w:right="1417" w:bottom="567" w:left="993" w:header="708" w:footer="567" w:gutter="0"/>
          <w:cols w:space="193"/>
          <w:titlePg/>
          <w:docGrid w:linePitch="360"/>
        </w:sectPr>
      </w:pPr>
      <w:r w:rsidRPr="000A4D41">
        <w:rPr>
          <w:rFonts w:ascii="Arial" w:eastAsia="Times New Roman" w:hAnsi="Arial" w:cs="Arial"/>
          <w:color w:val="000000"/>
          <w:sz w:val="16"/>
          <w:lang w:val="de-DE" w:eastAsia="de-DE"/>
        </w:rPr>
        <w:t xml:space="preserve">Mit freundlichen Grüßen </w:t>
      </w:r>
      <w:r w:rsidRPr="000A4D41">
        <w:rPr>
          <w:rFonts w:ascii="Arial" w:eastAsia="Times New Roman" w:hAnsi="Arial" w:cs="Arial"/>
          <w:color w:val="000000"/>
          <w:sz w:val="16"/>
          <w:lang w:val="de-DE" w:eastAsia="de-DE"/>
        </w:rPr>
        <w:br/>
      </w:r>
    </w:p>
    <w:p w:rsidR="00FA1E8E" w:rsidRPr="00D33F67" w:rsidRDefault="00D33F67" w:rsidP="00D33F67">
      <w:pPr>
        <w:pStyle w:val="berschrift3"/>
        <w:pBdr>
          <w:bottom w:val="single" w:sz="4" w:space="1" w:color="auto"/>
        </w:pBdr>
        <w:rPr>
          <w:color w:val="auto"/>
        </w:rPr>
      </w:pPr>
      <w:bookmarkStart w:id="95" w:name="_Toc117515080"/>
      <w:r w:rsidRPr="00D33F67">
        <w:rPr>
          <w:color w:val="auto"/>
        </w:rPr>
        <w:t>Notfallblattübersicht Gruppe</w:t>
      </w:r>
      <w:r>
        <w:rPr>
          <w:color w:val="auto"/>
        </w:rPr>
        <w:t xml:space="preserve"> </w:t>
      </w:r>
      <w:r>
        <w:rPr>
          <w:rFonts w:eastAsia="Times New Roman"/>
          <w:color w:val="auto"/>
          <w:lang w:val="de-DE" w:eastAsia="de-DE"/>
        </w:rPr>
        <w:t>(Muster)</w:t>
      </w:r>
      <w:bookmarkEnd w:id="95"/>
    </w:p>
    <w:p w:rsidR="00FA1E8E" w:rsidRDefault="00FA1E8E" w:rsidP="00FA1E8E">
      <w:pPr>
        <w:spacing w:after="0"/>
      </w:pPr>
    </w:p>
    <w:tbl>
      <w:tblPr>
        <w:tblW w:w="1006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5"/>
        <w:gridCol w:w="1625"/>
        <w:gridCol w:w="1499"/>
        <w:gridCol w:w="678"/>
        <w:gridCol w:w="693"/>
        <w:gridCol w:w="989"/>
        <w:gridCol w:w="1003"/>
        <w:gridCol w:w="1832"/>
      </w:tblGrid>
      <w:tr w:rsidR="00D33F67" w:rsidRPr="00D33F67" w:rsidTr="00AA5D0B">
        <w:trPr>
          <w:trHeight w:val="285"/>
        </w:trPr>
        <w:tc>
          <w:tcPr>
            <w:tcW w:w="1745"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Name</w:t>
            </w:r>
          </w:p>
        </w:tc>
        <w:tc>
          <w:tcPr>
            <w:tcW w:w="1625"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 xml:space="preserve">Tel. </w:t>
            </w:r>
            <w:r w:rsidRPr="00D33F67">
              <w:rPr>
                <w:rFonts w:ascii="Arial" w:eastAsia="Times New Roman" w:hAnsi="Arial" w:cs="Arial"/>
                <w:b/>
                <w:color w:val="000000"/>
                <w:sz w:val="32"/>
                <w:lang w:val="de-DE" w:eastAsia="de-DE"/>
              </w:rPr>
              <w:br/>
              <w:t>Privat</w:t>
            </w:r>
          </w:p>
        </w:tc>
        <w:tc>
          <w:tcPr>
            <w:tcW w:w="1499"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 xml:space="preserve">Tel. </w:t>
            </w:r>
            <w:r w:rsidRPr="00D33F67">
              <w:rPr>
                <w:rFonts w:ascii="Arial" w:eastAsia="Times New Roman" w:hAnsi="Arial" w:cs="Arial"/>
                <w:b/>
                <w:color w:val="000000"/>
                <w:sz w:val="32"/>
                <w:lang w:val="de-DE" w:eastAsia="de-DE"/>
              </w:rPr>
              <w:br/>
              <w:t>Firma</w:t>
            </w:r>
          </w:p>
        </w:tc>
        <w:tc>
          <w:tcPr>
            <w:tcW w:w="1371" w:type="dxa"/>
            <w:gridSpan w:val="2"/>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KJ-Tablette</w:t>
            </w:r>
          </w:p>
        </w:tc>
        <w:tc>
          <w:tcPr>
            <w:tcW w:w="1992" w:type="dxa"/>
            <w:gridSpan w:val="2"/>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Hinweise im  Notfallblatt</w:t>
            </w:r>
          </w:p>
        </w:tc>
        <w:tc>
          <w:tcPr>
            <w:tcW w:w="1832"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Sonstiges</w:t>
            </w:r>
          </w:p>
        </w:tc>
      </w:tr>
      <w:tr w:rsidR="00D33F67" w:rsidRPr="00D33F67" w:rsidTr="00AA5D0B">
        <w:trPr>
          <w:trHeight w:val="284"/>
        </w:trPr>
        <w:tc>
          <w:tcPr>
            <w:tcW w:w="1745"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625"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Ja</w:t>
            </w:r>
          </w:p>
        </w:tc>
        <w:tc>
          <w:tcPr>
            <w:tcW w:w="69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Nein</w:t>
            </w: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Ja</w:t>
            </w: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Nein</w:t>
            </w: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vAlign w:val="center"/>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28"/>
                <w:lang w:val="de-DE" w:eastAsia="de-DE"/>
              </w:rPr>
            </w:pPr>
          </w:p>
        </w:tc>
        <w:tc>
          <w:tcPr>
            <w:tcW w:w="1499" w:type="dxa"/>
            <w:vAlign w:val="center"/>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28"/>
                <w:lang w:val="de-DE" w:eastAsia="de-DE"/>
              </w:rPr>
            </w:pPr>
          </w:p>
        </w:tc>
        <w:tc>
          <w:tcPr>
            <w:tcW w:w="678"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69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bl>
    <w:p w:rsidR="00D33F67" w:rsidRDefault="00D33F67"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D33F67" w:rsidP="00D33F67">
      <w:pPr>
        <w:pBdr>
          <w:bottom w:val="single" w:sz="4" w:space="1" w:color="auto"/>
        </w:pBdr>
        <w:spacing w:after="0"/>
      </w:pPr>
      <w:r w:rsidRPr="00D33F67">
        <w:t>Stand vom:</w:t>
      </w:r>
      <w:r w:rsidRPr="00D33F67">
        <w:tab/>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C95044" w:rsidRDefault="00C95044" w:rsidP="00EC2F5E">
      <w:pPr>
        <w:spacing w:after="0"/>
      </w:pPr>
    </w:p>
    <w:sectPr w:rsidR="00C95044" w:rsidSect="001436A8">
      <w:footerReference w:type="default" r:id="rId44"/>
      <w:pgSz w:w="11906" w:h="16838"/>
      <w:pgMar w:top="72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25C" w:rsidRDefault="00A5225C" w:rsidP="001436A8">
      <w:pPr>
        <w:spacing w:after="0" w:line="240" w:lineRule="auto"/>
      </w:pPr>
      <w:r>
        <w:separator/>
      </w:r>
    </w:p>
  </w:endnote>
  <w:endnote w:type="continuationSeparator" w:id="0">
    <w:p w:rsidR="00A5225C" w:rsidRDefault="00A5225C" w:rsidP="0014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727455"/>
      <w:docPartObj>
        <w:docPartGallery w:val="Page Numbers (Bottom of Page)"/>
        <w:docPartUnique/>
      </w:docPartObj>
    </w:sdtPr>
    <w:sdtEndPr/>
    <w:sdtContent>
      <w:p w:rsidR="00A5225C" w:rsidRDefault="00A5225C">
        <w:pPr>
          <w:pStyle w:val="Fuzeile"/>
          <w:jc w:val="right"/>
        </w:pPr>
        <w:r>
          <w:fldChar w:fldCharType="begin"/>
        </w:r>
        <w:r>
          <w:instrText>PAGE   \* MERGEFORMAT</w:instrText>
        </w:r>
        <w:r>
          <w:fldChar w:fldCharType="separate"/>
        </w:r>
        <w:r w:rsidR="00FA5F93" w:rsidRPr="00FA5F93">
          <w:rPr>
            <w:noProof/>
            <w:lang w:val="de-DE"/>
          </w:rPr>
          <w:t>64</w:t>
        </w:r>
        <w:r>
          <w:fldChar w:fldCharType="end"/>
        </w:r>
      </w:p>
    </w:sdtContent>
  </w:sdt>
  <w:p w:rsidR="00A5225C" w:rsidRPr="00EE34A4" w:rsidRDefault="00A5225C" w:rsidP="00AA5D0B">
    <w:pPr>
      <w:pStyle w:val="Fuzeile"/>
      <w:rPr>
        <w:sz w:val="16"/>
      </w:rPr>
    </w:pPr>
    <w:r w:rsidRPr="00EE34A4">
      <w:rPr>
        <w:sz w:val="16"/>
      </w:rPr>
      <w:t xml:space="preserve">ALARMPLAN – für ELEMENTARE BILDUNGSEINRICHTUNGEN sowie ALLGEMEINBILDENDE- und BERUFSBILDENDEN SCHULEN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736467"/>
      <w:docPartObj>
        <w:docPartGallery w:val="Page Numbers (Bottom of Page)"/>
        <w:docPartUnique/>
      </w:docPartObj>
    </w:sdtPr>
    <w:sdtEndPr/>
    <w:sdtContent>
      <w:p w:rsidR="00A5225C" w:rsidRDefault="00A5225C">
        <w:pPr>
          <w:pStyle w:val="Fuzeile"/>
          <w:jc w:val="right"/>
        </w:pPr>
        <w:r>
          <w:fldChar w:fldCharType="begin"/>
        </w:r>
        <w:r>
          <w:instrText>PAGE   \* MERGEFORMAT</w:instrText>
        </w:r>
        <w:r>
          <w:fldChar w:fldCharType="separate"/>
        </w:r>
        <w:r w:rsidR="00FA5F93" w:rsidRPr="00FA5F93">
          <w:rPr>
            <w:noProof/>
            <w:lang w:val="de-DE"/>
          </w:rPr>
          <w:t>70</w:t>
        </w:r>
        <w:r>
          <w:fldChar w:fldCharType="end"/>
        </w:r>
      </w:p>
    </w:sdtContent>
  </w:sdt>
  <w:p w:rsidR="00A5225C" w:rsidRPr="001436A8" w:rsidRDefault="00A5225C">
    <w:pPr>
      <w:pStyle w:val="Fuzeile"/>
      <w:rPr>
        <w:sz w:val="16"/>
      </w:rPr>
    </w:pPr>
    <w:r w:rsidRPr="001436A8">
      <w:rPr>
        <w:b/>
        <w:sz w:val="20"/>
      </w:rPr>
      <w:t>Alarmplan</w:t>
    </w:r>
    <w:r w:rsidRPr="001436A8">
      <w:rPr>
        <w:sz w:val="20"/>
      </w:rPr>
      <w:t xml:space="preserve"> </w:t>
    </w:r>
    <w:r w:rsidRPr="001436A8">
      <w:rPr>
        <w:sz w:val="16"/>
      </w:rPr>
      <w:t xml:space="preserve">für ELEMENTARE BILDUNGSEINRICHTUNGEN sowie ALLGEMEINBOLDENDEN- und BERUFSBILDENDEN SCHULEN </w:t>
    </w:r>
  </w:p>
  <w:p w:rsidR="00A5225C" w:rsidRDefault="00A522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25C" w:rsidRDefault="00A5225C" w:rsidP="001436A8">
      <w:pPr>
        <w:spacing w:after="0" w:line="240" w:lineRule="auto"/>
      </w:pPr>
      <w:r>
        <w:separator/>
      </w:r>
    </w:p>
  </w:footnote>
  <w:footnote w:type="continuationSeparator" w:id="0">
    <w:p w:rsidR="00A5225C" w:rsidRDefault="00A5225C" w:rsidP="001436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B6346"/>
    <w:multiLevelType w:val="hybridMultilevel"/>
    <w:tmpl w:val="FA74F4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7561102"/>
    <w:multiLevelType w:val="hybridMultilevel"/>
    <w:tmpl w:val="A266C25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B3E68CF"/>
    <w:multiLevelType w:val="hybridMultilevel"/>
    <w:tmpl w:val="280810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9164DC"/>
    <w:multiLevelType w:val="hybridMultilevel"/>
    <w:tmpl w:val="DF72C836"/>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34448ED"/>
    <w:multiLevelType w:val="hybridMultilevel"/>
    <w:tmpl w:val="E4BA43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5156FEF"/>
    <w:multiLevelType w:val="hybridMultilevel"/>
    <w:tmpl w:val="0D166D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7066B00"/>
    <w:multiLevelType w:val="hybridMultilevel"/>
    <w:tmpl w:val="635883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7205413"/>
    <w:multiLevelType w:val="hybridMultilevel"/>
    <w:tmpl w:val="3E64D146"/>
    <w:lvl w:ilvl="0" w:tplc="666239A0">
      <w:start w:val="1"/>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C1B7F5F"/>
    <w:multiLevelType w:val="hybridMultilevel"/>
    <w:tmpl w:val="6DD272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3E66650"/>
    <w:multiLevelType w:val="hybridMultilevel"/>
    <w:tmpl w:val="8A14C1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4BF5A7F"/>
    <w:multiLevelType w:val="hybridMultilevel"/>
    <w:tmpl w:val="3C7AA0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7187E49"/>
    <w:multiLevelType w:val="hybridMultilevel"/>
    <w:tmpl w:val="168A1FF2"/>
    <w:lvl w:ilvl="0" w:tplc="0C070001">
      <w:start w:val="1"/>
      <w:numFmt w:val="bullet"/>
      <w:lvlText w:val=""/>
      <w:lvlJc w:val="left"/>
      <w:pPr>
        <w:ind w:left="1275" w:hanging="360"/>
      </w:pPr>
      <w:rPr>
        <w:rFonts w:ascii="Symbol" w:hAnsi="Symbol" w:hint="default"/>
      </w:rPr>
    </w:lvl>
    <w:lvl w:ilvl="1" w:tplc="0C070001">
      <w:start w:val="1"/>
      <w:numFmt w:val="bullet"/>
      <w:lvlText w:val=""/>
      <w:lvlJc w:val="left"/>
      <w:pPr>
        <w:ind w:left="1995" w:hanging="360"/>
      </w:pPr>
      <w:rPr>
        <w:rFonts w:ascii="Symbol" w:hAnsi="Symbol" w:hint="default"/>
      </w:rPr>
    </w:lvl>
    <w:lvl w:ilvl="2" w:tplc="0C070005" w:tentative="1">
      <w:start w:val="1"/>
      <w:numFmt w:val="bullet"/>
      <w:lvlText w:val=""/>
      <w:lvlJc w:val="left"/>
      <w:pPr>
        <w:ind w:left="2715" w:hanging="360"/>
      </w:pPr>
      <w:rPr>
        <w:rFonts w:ascii="Wingdings" w:hAnsi="Wingdings" w:hint="default"/>
      </w:rPr>
    </w:lvl>
    <w:lvl w:ilvl="3" w:tplc="0C070001" w:tentative="1">
      <w:start w:val="1"/>
      <w:numFmt w:val="bullet"/>
      <w:lvlText w:val=""/>
      <w:lvlJc w:val="left"/>
      <w:pPr>
        <w:ind w:left="3435" w:hanging="360"/>
      </w:pPr>
      <w:rPr>
        <w:rFonts w:ascii="Symbol" w:hAnsi="Symbol" w:hint="default"/>
      </w:rPr>
    </w:lvl>
    <w:lvl w:ilvl="4" w:tplc="0C070003" w:tentative="1">
      <w:start w:val="1"/>
      <w:numFmt w:val="bullet"/>
      <w:lvlText w:val="o"/>
      <w:lvlJc w:val="left"/>
      <w:pPr>
        <w:ind w:left="4155" w:hanging="360"/>
      </w:pPr>
      <w:rPr>
        <w:rFonts w:ascii="Courier New" w:hAnsi="Courier New" w:cs="Courier New" w:hint="default"/>
      </w:rPr>
    </w:lvl>
    <w:lvl w:ilvl="5" w:tplc="0C070005" w:tentative="1">
      <w:start w:val="1"/>
      <w:numFmt w:val="bullet"/>
      <w:lvlText w:val=""/>
      <w:lvlJc w:val="left"/>
      <w:pPr>
        <w:ind w:left="4875" w:hanging="360"/>
      </w:pPr>
      <w:rPr>
        <w:rFonts w:ascii="Wingdings" w:hAnsi="Wingdings" w:hint="default"/>
      </w:rPr>
    </w:lvl>
    <w:lvl w:ilvl="6" w:tplc="0C070001" w:tentative="1">
      <w:start w:val="1"/>
      <w:numFmt w:val="bullet"/>
      <w:lvlText w:val=""/>
      <w:lvlJc w:val="left"/>
      <w:pPr>
        <w:ind w:left="5595" w:hanging="360"/>
      </w:pPr>
      <w:rPr>
        <w:rFonts w:ascii="Symbol" w:hAnsi="Symbol" w:hint="default"/>
      </w:rPr>
    </w:lvl>
    <w:lvl w:ilvl="7" w:tplc="0C070003" w:tentative="1">
      <w:start w:val="1"/>
      <w:numFmt w:val="bullet"/>
      <w:lvlText w:val="o"/>
      <w:lvlJc w:val="left"/>
      <w:pPr>
        <w:ind w:left="6315" w:hanging="360"/>
      </w:pPr>
      <w:rPr>
        <w:rFonts w:ascii="Courier New" w:hAnsi="Courier New" w:cs="Courier New" w:hint="default"/>
      </w:rPr>
    </w:lvl>
    <w:lvl w:ilvl="8" w:tplc="0C070005" w:tentative="1">
      <w:start w:val="1"/>
      <w:numFmt w:val="bullet"/>
      <w:lvlText w:val=""/>
      <w:lvlJc w:val="left"/>
      <w:pPr>
        <w:ind w:left="7035" w:hanging="360"/>
      </w:pPr>
      <w:rPr>
        <w:rFonts w:ascii="Wingdings" w:hAnsi="Wingdings" w:hint="default"/>
      </w:rPr>
    </w:lvl>
  </w:abstractNum>
  <w:abstractNum w:abstractNumId="12" w15:restartNumberingAfterBreak="0">
    <w:nsid w:val="32AD412A"/>
    <w:multiLevelType w:val="hybridMultilevel"/>
    <w:tmpl w:val="68C25AA4"/>
    <w:lvl w:ilvl="0" w:tplc="0C070001">
      <w:start w:val="1"/>
      <w:numFmt w:val="bullet"/>
      <w:lvlText w:val=""/>
      <w:lvlJc w:val="left"/>
      <w:pPr>
        <w:ind w:left="915" w:hanging="360"/>
      </w:pPr>
      <w:rPr>
        <w:rFonts w:ascii="Symbol" w:hAnsi="Symbol" w:hint="default"/>
        <w:sz w:val="22"/>
      </w:rPr>
    </w:lvl>
    <w:lvl w:ilvl="1" w:tplc="0C070003" w:tentative="1">
      <w:start w:val="1"/>
      <w:numFmt w:val="bullet"/>
      <w:lvlText w:val="o"/>
      <w:lvlJc w:val="left"/>
      <w:pPr>
        <w:ind w:left="1635" w:hanging="360"/>
      </w:pPr>
      <w:rPr>
        <w:rFonts w:ascii="Courier New" w:hAnsi="Courier New" w:cs="Courier New" w:hint="default"/>
      </w:rPr>
    </w:lvl>
    <w:lvl w:ilvl="2" w:tplc="0C070005" w:tentative="1">
      <w:start w:val="1"/>
      <w:numFmt w:val="bullet"/>
      <w:lvlText w:val=""/>
      <w:lvlJc w:val="left"/>
      <w:pPr>
        <w:ind w:left="2355" w:hanging="360"/>
      </w:pPr>
      <w:rPr>
        <w:rFonts w:ascii="Wingdings" w:hAnsi="Wingdings" w:hint="default"/>
      </w:rPr>
    </w:lvl>
    <w:lvl w:ilvl="3" w:tplc="0C070001" w:tentative="1">
      <w:start w:val="1"/>
      <w:numFmt w:val="bullet"/>
      <w:lvlText w:val=""/>
      <w:lvlJc w:val="left"/>
      <w:pPr>
        <w:ind w:left="3075" w:hanging="360"/>
      </w:pPr>
      <w:rPr>
        <w:rFonts w:ascii="Symbol" w:hAnsi="Symbol" w:hint="default"/>
      </w:rPr>
    </w:lvl>
    <w:lvl w:ilvl="4" w:tplc="0C070003" w:tentative="1">
      <w:start w:val="1"/>
      <w:numFmt w:val="bullet"/>
      <w:lvlText w:val="o"/>
      <w:lvlJc w:val="left"/>
      <w:pPr>
        <w:ind w:left="3795" w:hanging="360"/>
      </w:pPr>
      <w:rPr>
        <w:rFonts w:ascii="Courier New" w:hAnsi="Courier New" w:cs="Courier New" w:hint="default"/>
      </w:rPr>
    </w:lvl>
    <w:lvl w:ilvl="5" w:tplc="0C070005" w:tentative="1">
      <w:start w:val="1"/>
      <w:numFmt w:val="bullet"/>
      <w:lvlText w:val=""/>
      <w:lvlJc w:val="left"/>
      <w:pPr>
        <w:ind w:left="4515" w:hanging="360"/>
      </w:pPr>
      <w:rPr>
        <w:rFonts w:ascii="Wingdings" w:hAnsi="Wingdings" w:hint="default"/>
      </w:rPr>
    </w:lvl>
    <w:lvl w:ilvl="6" w:tplc="0C070001" w:tentative="1">
      <w:start w:val="1"/>
      <w:numFmt w:val="bullet"/>
      <w:lvlText w:val=""/>
      <w:lvlJc w:val="left"/>
      <w:pPr>
        <w:ind w:left="5235" w:hanging="360"/>
      </w:pPr>
      <w:rPr>
        <w:rFonts w:ascii="Symbol" w:hAnsi="Symbol" w:hint="default"/>
      </w:rPr>
    </w:lvl>
    <w:lvl w:ilvl="7" w:tplc="0C070003" w:tentative="1">
      <w:start w:val="1"/>
      <w:numFmt w:val="bullet"/>
      <w:lvlText w:val="o"/>
      <w:lvlJc w:val="left"/>
      <w:pPr>
        <w:ind w:left="5955" w:hanging="360"/>
      </w:pPr>
      <w:rPr>
        <w:rFonts w:ascii="Courier New" w:hAnsi="Courier New" w:cs="Courier New" w:hint="default"/>
      </w:rPr>
    </w:lvl>
    <w:lvl w:ilvl="8" w:tplc="0C070005" w:tentative="1">
      <w:start w:val="1"/>
      <w:numFmt w:val="bullet"/>
      <w:lvlText w:val=""/>
      <w:lvlJc w:val="left"/>
      <w:pPr>
        <w:ind w:left="6675" w:hanging="360"/>
      </w:pPr>
      <w:rPr>
        <w:rFonts w:ascii="Wingdings" w:hAnsi="Wingdings" w:hint="default"/>
      </w:rPr>
    </w:lvl>
  </w:abstractNum>
  <w:abstractNum w:abstractNumId="13" w15:restartNumberingAfterBreak="0">
    <w:nsid w:val="3CE438E9"/>
    <w:multiLevelType w:val="hybridMultilevel"/>
    <w:tmpl w:val="2D2A2BF0"/>
    <w:lvl w:ilvl="0" w:tplc="0C070001">
      <w:start w:val="1"/>
      <w:numFmt w:val="bullet"/>
      <w:lvlText w:val=""/>
      <w:lvlJc w:val="left"/>
      <w:pPr>
        <w:ind w:left="1275" w:hanging="360"/>
      </w:pPr>
      <w:rPr>
        <w:rFonts w:ascii="Symbol" w:hAnsi="Symbol" w:hint="default"/>
      </w:rPr>
    </w:lvl>
    <w:lvl w:ilvl="1" w:tplc="1076DA42">
      <w:numFmt w:val="bullet"/>
      <w:lvlText w:val="·"/>
      <w:lvlJc w:val="left"/>
      <w:pPr>
        <w:ind w:left="1995" w:hanging="360"/>
      </w:pPr>
      <w:rPr>
        <w:rFonts w:ascii="Arial" w:eastAsia="Calibri" w:hAnsi="Arial" w:cs="Arial" w:hint="default"/>
      </w:rPr>
    </w:lvl>
    <w:lvl w:ilvl="2" w:tplc="0C070005" w:tentative="1">
      <w:start w:val="1"/>
      <w:numFmt w:val="bullet"/>
      <w:lvlText w:val=""/>
      <w:lvlJc w:val="left"/>
      <w:pPr>
        <w:ind w:left="2715" w:hanging="360"/>
      </w:pPr>
      <w:rPr>
        <w:rFonts w:ascii="Wingdings" w:hAnsi="Wingdings" w:hint="default"/>
      </w:rPr>
    </w:lvl>
    <w:lvl w:ilvl="3" w:tplc="0C070001" w:tentative="1">
      <w:start w:val="1"/>
      <w:numFmt w:val="bullet"/>
      <w:lvlText w:val=""/>
      <w:lvlJc w:val="left"/>
      <w:pPr>
        <w:ind w:left="3435" w:hanging="360"/>
      </w:pPr>
      <w:rPr>
        <w:rFonts w:ascii="Symbol" w:hAnsi="Symbol" w:hint="default"/>
      </w:rPr>
    </w:lvl>
    <w:lvl w:ilvl="4" w:tplc="0C070003" w:tentative="1">
      <w:start w:val="1"/>
      <w:numFmt w:val="bullet"/>
      <w:lvlText w:val="o"/>
      <w:lvlJc w:val="left"/>
      <w:pPr>
        <w:ind w:left="4155" w:hanging="360"/>
      </w:pPr>
      <w:rPr>
        <w:rFonts w:ascii="Courier New" w:hAnsi="Courier New" w:cs="Courier New" w:hint="default"/>
      </w:rPr>
    </w:lvl>
    <w:lvl w:ilvl="5" w:tplc="0C070005" w:tentative="1">
      <w:start w:val="1"/>
      <w:numFmt w:val="bullet"/>
      <w:lvlText w:val=""/>
      <w:lvlJc w:val="left"/>
      <w:pPr>
        <w:ind w:left="4875" w:hanging="360"/>
      </w:pPr>
      <w:rPr>
        <w:rFonts w:ascii="Wingdings" w:hAnsi="Wingdings" w:hint="default"/>
      </w:rPr>
    </w:lvl>
    <w:lvl w:ilvl="6" w:tplc="0C070001" w:tentative="1">
      <w:start w:val="1"/>
      <w:numFmt w:val="bullet"/>
      <w:lvlText w:val=""/>
      <w:lvlJc w:val="left"/>
      <w:pPr>
        <w:ind w:left="5595" w:hanging="360"/>
      </w:pPr>
      <w:rPr>
        <w:rFonts w:ascii="Symbol" w:hAnsi="Symbol" w:hint="default"/>
      </w:rPr>
    </w:lvl>
    <w:lvl w:ilvl="7" w:tplc="0C070003" w:tentative="1">
      <w:start w:val="1"/>
      <w:numFmt w:val="bullet"/>
      <w:lvlText w:val="o"/>
      <w:lvlJc w:val="left"/>
      <w:pPr>
        <w:ind w:left="6315" w:hanging="360"/>
      </w:pPr>
      <w:rPr>
        <w:rFonts w:ascii="Courier New" w:hAnsi="Courier New" w:cs="Courier New" w:hint="default"/>
      </w:rPr>
    </w:lvl>
    <w:lvl w:ilvl="8" w:tplc="0C070005" w:tentative="1">
      <w:start w:val="1"/>
      <w:numFmt w:val="bullet"/>
      <w:lvlText w:val=""/>
      <w:lvlJc w:val="left"/>
      <w:pPr>
        <w:ind w:left="7035" w:hanging="360"/>
      </w:pPr>
      <w:rPr>
        <w:rFonts w:ascii="Wingdings" w:hAnsi="Wingdings" w:hint="default"/>
      </w:rPr>
    </w:lvl>
  </w:abstractNum>
  <w:abstractNum w:abstractNumId="14" w15:restartNumberingAfterBreak="0">
    <w:nsid w:val="3E4E6774"/>
    <w:multiLevelType w:val="hybridMultilevel"/>
    <w:tmpl w:val="4E8CC0A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5834A4"/>
    <w:multiLevelType w:val="hybridMultilevel"/>
    <w:tmpl w:val="7C6238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46015224"/>
    <w:multiLevelType w:val="hybridMultilevel"/>
    <w:tmpl w:val="DB34E9A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90E646A"/>
    <w:multiLevelType w:val="hybridMultilevel"/>
    <w:tmpl w:val="60D05F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4157DD8"/>
    <w:multiLevelType w:val="hybridMultilevel"/>
    <w:tmpl w:val="3E98DC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7250153"/>
    <w:multiLevelType w:val="hybridMultilevel"/>
    <w:tmpl w:val="F9E2EE1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79253DE"/>
    <w:multiLevelType w:val="hybridMultilevel"/>
    <w:tmpl w:val="7FD46C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60185382"/>
    <w:multiLevelType w:val="hybridMultilevel"/>
    <w:tmpl w:val="F6E8C1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628F4798"/>
    <w:multiLevelType w:val="hybridMultilevel"/>
    <w:tmpl w:val="B5B8E50A"/>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6CD0D42"/>
    <w:multiLevelType w:val="hybridMultilevel"/>
    <w:tmpl w:val="A4DE7A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66E23015"/>
    <w:multiLevelType w:val="hybridMultilevel"/>
    <w:tmpl w:val="84E25B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BA74066"/>
    <w:multiLevelType w:val="hybridMultilevel"/>
    <w:tmpl w:val="861C83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4082DFE"/>
    <w:multiLevelType w:val="hybridMultilevel"/>
    <w:tmpl w:val="F9CA68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5087787"/>
    <w:multiLevelType w:val="hybridMultilevel"/>
    <w:tmpl w:val="8D16FF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num>
  <w:num w:numId="4">
    <w:abstractNumId w:val="23"/>
  </w:num>
  <w:num w:numId="5">
    <w:abstractNumId w:val="10"/>
  </w:num>
  <w:num w:numId="6">
    <w:abstractNumId w:val="5"/>
  </w:num>
  <w:num w:numId="7">
    <w:abstractNumId w:val="0"/>
  </w:num>
  <w:num w:numId="8">
    <w:abstractNumId w:val="3"/>
  </w:num>
  <w:num w:numId="9">
    <w:abstractNumId w:val="22"/>
  </w:num>
  <w:num w:numId="10">
    <w:abstractNumId w:val="4"/>
  </w:num>
  <w:num w:numId="11">
    <w:abstractNumId w:val="26"/>
  </w:num>
  <w:num w:numId="12">
    <w:abstractNumId w:val="7"/>
  </w:num>
  <w:num w:numId="13">
    <w:abstractNumId w:val="27"/>
  </w:num>
  <w:num w:numId="14">
    <w:abstractNumId w:val="9"/>
  </w:num>
  <w:num w:numId="15">
    <w:abstractNumId w:val="25"/>
  </w:num>
  <w:num w:numId="16">
    <w:abstractNumId w:val="20"/>
  </w:num>
  <w:num w:numId="17">
    <w:abstractNumId w:val="17"/>
  </w:num>
  <w:num w:numId="18">
    <w:abstractNumId w:val="2"/>
  </w:num>
  <w:num w:numId="19">
    <w:abstractNumId w:val="21"/>
  </w:num>
  <w:num w:numId="20">
    <w:abstractNumId w:val="1"/>
  </w:num>
  <w:num w:numId="21">
    <w:abstractNumId w:val="24"/>
  </w:num>
  <w:num w:numId="22">
    <w:abstractNumId w:val="15"/>
  </w:num>
  <w:num w:numId="23">
    <w:abstractNumId w:val="6"/>
  </w:num>
  <w:num w:numId="24">
    <w:abstractNumId w:val="19"/>
  </w:num>
  <w:num w:numId="25">
    <w:abstractNumId w:val="8"/>
  </w:num>
  <w:num w:numId="26">
    <w:abstractNumId w:val="18"/>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A98"/>
    <w:rsid w:val="00057748"/>
    <w:rsid w:val="000647B6"/>
    <w:rsid w:val="000A4D41"/>
    <w:rsid w:val="000E1CBE"/>
    <w:rsid w:val="001436A8"/>
    <w:rsid w:val="001B1BAC"/>
    <w:rsid w:val="001C070E"/>
    <w:rsid w:val="00203503"/>
    <w:rsid w:val="00255813"/>
    <w:rsid w:val="002A48D6"/>
    <w:rsid w:val="003469CC"/>
    <w:rsid w:val="00357EE9"/>
    <w:rsid w:val="00377CA8"/>
    <w:rsid w:val="003D3B4C"/>
    <w:rsid w:val="003E3BBD"/>
    <w:rsid w:val="00484A10"/>
    <w:rsid w:val="004A4F2A"/>
    <w:rsid w:val="004D61B4"/>
    <w:rsid w:val="00566A55"/>
    <w:rsid w:val="0058639B"/>
    <w:rsid w:val="00605E90"/>
    <w:rsid w:val="00630E5A"/>
    <w:rsid w:val="00653CCC"/>
    <w:rsid w:val="006D424B"/>
    <w:rsid w:val="006F20AD"/>
    <w:rsid w:val="00704895"/>
    <w:rsid w:val="00710392"/>
    <w:rsid w:val="007A55BB"/>
    <w:rsid w:val="007C0A98"/>
    <w:rsid w:val="0084740D"/>
    <w:rsid w:val="0088454C"/>
    <w:rsid w:val="008913E2"/>
    <w:rsid w:val="009D79E1"/>
    <w:rsid w:val="00A27B0B"/>
    <w:rsid w:val="00A35E30"/>
    <w:rsid w:val="00A5225C"/>
    <w:rsid w:val="00AA5D0B"/>
    <w:rsid w:val="00AD54F0"/>
    <w:rsid w:val="00AE3119"/>
    <w:rsid w:val="00B20DAF"/>
    <w:rsid w:val="00B84806"/>
    <w:rsid w:val="00B9524C"/>
    <w:rsid w:val="00BB0A7D"/>
    <w:rsid w:val="00C3418F"/>
    <w:rsid w:val="00C871C4"/>
    <w:rsid w:val="00C95044"/>
    <w:rsid w:val="00CA3975"/>
    <w:rsid w:val="00CC6AE3"/>
    <w:rsid w:val="00D33F67"/>
    <w:rsid w:val="00D44AE9"/>
    <w:rsid w:val="00D6001A"/>
    <w:rsid w:val="00DA4337"/>
    <w:rsid w:val="00DC6739"/>
    <w:rsid w:val="00E05C9C"/>
    <w:rsid w:val="00E25A9A"/>
    <w:rsid w:val="00E30739"/>
    <w:rsid w:val="00EC2F5E"/>
    <w:rsid w:val="00EC3A9A"/>
    <w:rsid w:val="00EE34A4"/>
    <w:rsid w:val="00F05EB1"/>
    <w:rsid w:val="00FA1E8E"/>
    <w:rsid w:val="00FA5F93"/>
    <w:rsid w:val="00FD2D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31EB8D"/>
  <w15:chartTrackingRefBased/>
  <w15:docId w15:val="{A14799B2-85B5-401E-9FF1-36CF7D9A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A4F2A"/>
  </w:style>
  <w:style w:type="paragraph" w:styleId="berschrift1">
    <w:name w:val="heading 1"/>
    <w:basedOn w:val="Standard"/>
    <w:next w:val="Standard"/>
    <w:link w:val="berschrift1Zchn"/>
    <w:uiPriority w:val="9"/>
    <w:qFormat/>
    <w:rsid w:val="00C95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C950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C950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436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36A8"/>
  </w:style>
  <w:style w:type="paragraph" w:styleId="Fuzeile">
    <w:name w:val="footer"/>
    <w:basedOn w:val="Standard"/>
    <w:link w:val="FuzeileZchn"/>
    <w:uiPriority w:val="99"/>
    <w:unhideWhenUsed/>
    <w:rsid w:val="00143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36A8"/>
  </w:style>
  <w:style w:type="character" w:styleId="Hyperlink">
    <w:name w:val="Hyperlink"/>
    <w:uiPriority w:val="99"/>
    <w:unhideWhenUsed/>
    <w:rsid w:val="001436A8"/>
    <w:rPr>
      <w:color w:val="0000FF"/>
      <w:u w:val="single"/>
    </w:rPr>
  </w:style>
  <w:style w:type="table" w:styleId="Tabellenraster">
    <w:name w:val="Table Grid"/>
    <w:basedOn w:val="NormaleTabelle"/>
    <w:uiPriority w:val="39"/>
    <w:rsid w:val="006D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95044"/>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C95044"/>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C95044"/>
    <w:rPr>
      <w:rFonts w:asciiTheme="majorHAnsi" w:eastAsiaTheme="majorEastAsia" w:hAnsiTheme="majorHAnsi" w:cstheme="majorBidi"/>
      <w:color w:val="1F4D78" w:themeColor="accent1" w:themeShade="7F"/>
      <w:sz w:val="24"/>
      <w:szCs w:val="24"/>
    </w:rPr>
  </w:style>
  <w:style w:type="paragraph" w:styleId="Verzeichnis1">
    <w:name w:val="toc 1"/>
    <w:basedOn w:val="Standard"/>
    <w:next w:val="Standard"/>
    <w:autoRedefine/>
    <w:uiPriority w:val="39"/>
    <w:unhideWhenUsed/>
    <w:rsid w:val="00C95044"/>
    <w:pPr>
      <w:spacing w:before="120" w:after="120"/>
    </w:pPr>
    <w:rPr>
      <w:rFonts w:cstheme="minorHAnsi"/>
      <w:b/>
      <w:bCs/>
      <w:caps/>
      <w:sz w:val="20"/>
      <w:szCs w:val="20"/>
    </w:rPr>
  </w:style>
  <w:style w:type="paragraph" w:styleId="Verzeichnis2">
    <w:name w:val="toc 2"/>
    <w:basedOn w:val="Standard"/>
    <w:next w:val="Standard"/>
    <w:autoRedefine/>
    <w:uiPriority w:val="39"/>
    <w:unhideWhenUsed/>
    <w:rsid w:val="00C95044"/>
    <w:pPr>
      <w:spacing w:after="0"/>
      <w:ind w:left="220"/>
    </w:pPr>
    <w:rPr>
      <w:rFonts w:cstheme="minorHAnsi"/>
      <w:smallCaps/>
      <w:sz w:val="20"/>
      <w:szCs w:val="20"/>
    </w:rPr>
  </w:style>
  <w:style w:type="paragraph" w:styleId="Verzeichnis3">
    <w:name w:val="toc 3"/>
    <w:basedOn w:val="Standard"/>
    <w:next w:val="Standard"/>
    <w:autoRedefine/>
    <w:uiPriority w:val="39"/>
    <w:unhideWhenUsed/>
    <w:rsid w:val="00C95044"/>
    <w:pPr>
      <w:spacing w:after="0"/>
      <w:ind w:left="440"/>
    </w:pPr>
    <w:rPr>
      <w:rFonts w:cstheme="minorHAnsi"/>
      <w:i/>
      <w:iCs/>
      <w:sz w:val="20"/>
      <w:szCs w:val="20"/>
    </w:rPr>
  </w:style>
  <w:style w:type="paragraph" w:styleId="Verzeichnis4">
    <w:name w:val="toc 4"/>
    <w:basedOn w:val="Standard"/>
    <w:next w:val="Standard"/>
    <w:autoRedefine/>
    <w:uiPriority w:val="39"/>
    <w:unhideWhenUsed/>
    <w:rsid w:val="00C95044"/>
    <w:pPr>
      <w:spacing w:after="0"/>
      <w:ind w:left="660"/>
    </w:pPr>
    <w:rPr>
      <w:rFonts w:cstheme="minorHAnsi"/>
      <w:sz w:val="18"/>
      <w:szCs w:val="18"/>
    </w:rPr>
  </w:style>
  <w:style w:type="paragraph" w:styleId="Verzeichnis5">
    <w:name w:val="toc 5"/>
    <w:basedOn w:val="Standard"/>
    <w:next w:val="Standard"/>
    <w:autoRedefine/>
    <w:uiPriority w:val="39"/>
    <w:unhideWhenUsed/>
    <w:rsid w:val="00C95044"/>
    <w:pPr>
      <w:spacing w:after="0"/>
      <w:ind w:left="880"/>
    </w:pPr>
    <w:rPr>
      <w:rFonts w:cstheme="minorHAnsi"/>
      <w:sz w:val="18"/>
      <w:szCs w:val="18"/>
    </w:rPr>
  </w:style>
  <w:style w:type="paragraph" w:styleId="Verzeichnis6">
    <w:name w:val="toc 6"/>
    <w:basedOn w:val="Standard"/>
    <w:next w:val="Standard"/>
    <w:autoRedefine/>
    <w:uiPriority w:val="39"/>
    <w:unhideWhenUsed/>
    <w:rsid w:val="00C95044"/>
    <w:pPr>
      <w:spacing w:after="0"/>
      <w:ind w:left="1100"/>
    </w:pPr>
    <w:rPr>
      <w:rFonts w:cstheme="minorHAnsi"/>
      <w:sz w:val="18"/>
      <w:szCs w:val="18"/>
    </w:rPr>
  </w:style>
  <w:style w:type="paragraph" w:styleId="Verzeichnis7">
    <w:name w:val="toc 7"/>
    <w:basedOn w:val="Standard"/>
    <w:next w:val="Standard"/>
    <w:autoRedefine/>
    <w:uiPriority w:val="39"/>
    <w:unhideWhenUsed/>
    <w:rsid w:val="00C95044"/>
    <w:pPr>
      <w:spacing w:after="0"/>
      <w:ind w:left="1320"/>
    </w:pPr>
    <w:rPr>
      <w:rFonts w:cstheme="minorHAnsi"/>
      <w:sz w:val="18"/>
      <w:szCs w:val="18"/>
    </w:rPr>
  </w:style>
  <w:style w:type="paragraph" w:styleId="Verzeichnis8">
    <w:name w:val="toc 8"/>
    <w:basedOn w:val="Standard"/>
    <w:next w:val="Standard"/>
    <w:autoRedefine/>
    <w:uiPriority w:val="39"/>
    <w:unhideWhenUsed/>
    <w:rsid w:val="00C95044"/>
    <w:pPr>
      <w:spacing w:after="0"/>
      <w:ind w:left="1540"/>
    </w:pPr>
    <w:rPr>
      <w:rFonts w:cstheme="minorHAnsi"/>
      <w:sz w:val="18"/>
      <w:szCs w:val="18"/>
    </w:rPr>
  </w:style>
  <w:style w:type="paragraph" w:styleId="Verzeichnis9">
    <w:name w:val="toc 9"/>
    <w:basedOn w:val="Standard"/>
    <w:next w:val="Standard"/>
    <w:autoRedefine/>
    <w:uiPriority w:val="39"/>
    <w:unhideWhenUsed/>
    <w:rsid w:val="00C95044"/>
    <w:pPr>
      <w:spacing w:after="0"/>
      <w:ind w:left="1760"/>
    </w:pPr>
    <w:rPr>
      <w:rFonts w:cstheme="minorHAnsi"/>
      <w:sz w:val="18"/>
      <w:szCs w:val="18"/>
    </w:rPr>
  </w:style>
  <w:style w:type="paragraph" w:styleId="Textkrper2">
    <w:name w:val="Body Text 2"/>
    <w:link w:val="Textkrper2Zchn"/>
    <w:uiPriority w:val="99"/>
    <w:semiHidden/>
    <w:unhideWhenUsed/>
    <w:rsid w:val="00CA3975"/>
    <w:pPr>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576"/>
    </w:pPr>
    <w:rPr>
      <w:rFonts w:ascii="Times New Roman" w:eastAsia="Times New Roman" w:hAnsi="Times New Roman" w:cs="Times New Roman"/>
      <w:color w:val="000000"/>
      <w:kern w:val="28"/>
      <w:sz w:val="24"/>
      <w:szCs w:val="24"/>
      <w:lang w:eastAsia="de-AT"/>
    </w:rPr>
  </w:style>
  <w:style w:type="character" w:customStyle="1" w:styleId="Textkrper2Zchn">
    <w:name w:val="Textkörper 2 Zchn"/>
    <w:basedOn w:val="Absatz-Standardschriftart"/>
    <w:link w:val="Textkrper2"/>
    <w:uiPriority w:val="99"/>
    <w:semiHidden/>
    <w:rsid w:val="00CA3975"/>
    <w:rPr>
      <w:rFonts w:ascii="Times New Roman" w:eastAsia="Times New Roman" w:hAnsi="Times New Roman" w:cs="Times New Roman"/>
      <w:color w:val="000000"/>
      <w:kern w:val="28"/>
      <w:sz w:val="24"/>
      <w:szCs w:val="24"/>
      <w:lang w:eastAsia="de-AT"/>
    </w:rPr>
  </w:style>
  <w:style w:type="paragraph" w:styleId="Textkrper">
    <w:name w:val="Body Text"/>
    <w:link w:val="TextkrperZchn"/>
    <w:uiPriority w:val="1"/>
    <w:unhideWhenUsed/>
    <w:qFormat/>
    <w:rsid w:val="00CA3975"/>
    <w:pPr>
      <w:spacing w:after="0" w:line="240" w:lineRule="exact"/>
    </w:pPr>
    <w:rPr>
      <w:rFonts w:ascii="Times New Roman" w:eastAsia="Times New Roman" w:hAnsi="Times New Roman" w:cs="Times New Roman"/>
      <w:color w:val="000000"/>
      <w:kern w:val="28"/>
      <w:sz w:val="24"/>
      <w:szCs w:val="24"/>
      <w:lang w:eastAsia="de-AT"/>
    </w:rPr>
  </w:style>
  <w:style w:type="character" w:customStyle="1" w:styleId="TextkrperZchn">
    <w:name w:val="Textkörper Zchn"/>
    <w:basedOn w:val="Absatz-Standardschriftart"/>
    <w:link w:val="Textkrper"/>
    <w:uiPriority w:val="1"/>
    <w:rsid w:val="00CA3975"/>
    <w:rPr>
      <w:rFonts w:ascii="Times New Roman" w:eastAsia="Times New Roman" w:hAnsi="Times New Roman" w:cs="Times New Roman"/>
      <w:color w:val="000000"/>
      <w:kern w:val="28"/>
      <w:sz w:val="24"/>
      <w:szCs w:val="24"/>
      <w:lang w:eastAsia="de-AT"/>
    </w:rPr>
  </w:style>
  <w:style w:type="paragraph" w:styleId="Listenabsatz">
    <w:name w:val="List Paragraph"/>
    <w:basedOn w:val="Standard"/>
    <w:uiPriority w:val="34"/>
    <w:qFormat/>
    <w:rsid w:val="00A27B0B"/>
    <w:pPr>
      <w:ind w:left="720"/>
      <w:contextualSpacing/>
    </w:pPr>
  </w:style>
  <w:style w:type="paragraph" w:styleId="Sprechblasentext">
    <w:name w:val="Balloon Text"/>
    <w:basedOn w:val="Standard"/>
    <w:link w:val="SprechblasentextZchn"/>
    <w:uiPriority w:val="99"/>
    <w:semiHidden/>
    <w:unhideWhenUsed/>
    <w:rsid w:val="0084740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740D"/>
    <w:rPr>
      <w:rFonts w:ascii="Segoe UI" w:hAnsi="Segoe UI" w:cs="Segoe UI"/>
      <w:sz w:val="18"/>
      <w:szCs w:val="18"/>
    </w:rPr>
  </w:style>
  <w:style w:type="character" w:styleId="BesuchterLink">
    <w:name w:val="FollowedHyperlink"/>
    <w:basedOn w:val="Absatz-Standardschriftart"/>
    <w:uiPriority w:val="99"/>
    <w:semiHidden/>
    <w:unhideWhenUsed/>
    <w:rsid w:val="007A55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408425">
      <w:bodyDiv w:val="1"/>
      <w:marLeft w:val="0"/>
      <w:marRight w:val="0"/>
      <w:marTop w:val="0"/>
      <w:marBottom w:val="0"/>
      <w:divBdr>
        <w:top w:val="none" w:sz="0" w:space="0" w:color="auto"/>
        <w:left w:val="none" w:sz="0" w:space="0" w:color="auto"/>
        <w:bottom w:val="none" w:sz="0" w:space="0" w:color="auto"/>
        <w:right w:val="none" w:sz="0" w:space="0" w:color="auto"/>
      </w:divBdr>
    </w:div>
    <w:div w:id="1123230921">
      <w:bodyDiv w:val="1"/>
      <w:marLeft w:val="0"/>
      <w:marRight w:val="0"/>
      <w:marTop w:val="0"/>
      <w:marBottom w:val="0"/>
      <w:divBdr>
        <w:top w:val="none" w:sz="0" w:space="0" w:color="auto"/>
        <w:left w:val="none" w:sz="0" w:space="0" w:color="auto"/>
        <w:bottom w:val="none" w:sz="0" w:space="0" w:color="auto"/>
        <w:right w:val="none" w:sz="0" w:space="0" w:color="auto"/>
      </w:divBdr>
    </w:div>
    <w:div w:id="1207639577">
      <w:bodyDiv w:val="1"/>
      <w:marLeft w:val="0"/>
      <w:marRight w:val="0"/>
      <w:marTop w:val="0"/>
      <w:marBottom w:val="0"/>
      <w:divBdr>
        <w:top w:val="none" w:sz="0" w:space="0" w:color="auto"/>
        <w:left w:val="none" w:sz="0" w:space="0" w:color="auto"/>
        <w:bottom w:val="none" w:sz="0" w:space="0" w:color="auto"/>
        <w:right w:val="none" w:sz="0" w:space="0" w:color="auto"/>
      </w:divBdr>
      <w:divsChild>
        <w:div w:id="818110714">
          <w:marLeft w:val="0"/>
          <w:marRight w:val="0"/>
          <w:marTop w:val="0"/>
          <w:marBottom w:val="0"/>
          <w:divBdr>
            <w:top w:val="none" w:sz="0" w:space="0" w:color="auto"/>
            <w:left w:val="none" w:sz="0" w:space="0" w:color="auto"/>
            <w:bottom w:val="none" w:sz="0" w:space="0" w:color="auto"/>
            <w:right w:val="none" w:sz="0" w:space="0" w:color="auto"/>
          </w:divBdr>
          <w:divsChild>
            <w:div w:id="668486279">
              <w:marLeft w:val="0"/>
              <w:marRight w:val="0"/>
              <w:marTop w:val="0"/>
              <w:marBottom w:val="0"/>
              <w:divBdr>
                <w:top w:val="none" w:sz="0" w:space="0" w:color="auto"/>
                <w:left w:val="none" w:sz="0" w:space="0" w:color="auto"/>
                <w:bottom w:val="none" w:sz="0" w:space="0" w:color="auto"/>
                <w:right w:val="none" w:sz="0" w:space="0" w:color="auto"/>
              </w:divBdr>
              <w:divsChild>
                <w:div w:id="16428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70149">
      <w:bodyDiv w:val="1"/>
      <w:marLeft w:val="0"/>
      <w:marRight w:val="0"/>
      <w:marTop w:val="0"/>
      <w:marBottom w:val="0"/>
      <w:divBdr>
        <w:top w:val="none" w:sz="0" w:space="0" w:color="auto"/>
        <w:left w:val="none" w:sz="0" w:space="0" w:color="auto"/>
        <w:bottom w:val="none" w:sz="0" w:space="0" w:color="auto"/>
        <w:right w:val="none" w:sz="0" w:space="0" w:color="auto"/>
      </w:divBdr>
      <w:divsChild>
        <w:div w:id="816529014">
          <w:marLeft w:val="0"/>
          <w:marRight w:val="0"/>
          <w:marTop w:val="240"/>
          <w:marBottom w:val="0"/>
          <w:divBdr>
            <w:top w:val="none" w:sz="0" w:space="0" w:color="auto"/>
            <w:left w:val="none" w:sz="0" w:space="0" w:color="auto"/>
            <w:bottom w:val="none" w:sz="0" w:space="0" w:color="auto"/>
            <w:right w:val="none" w:sz="0" w:space="0" w:color="auto"/>
          </w:divBdr>
        </w:div>
        <w:div w:id="6832348">
          <w:marLeft w:val="0"/>
          <w:marRight w:val="0"/>
          <w:marTop w:val="240"/>
          <w:marBottom w:val="240"/>
          <w:divBdr>
            <w:top w:val="none" w:sz="0" w:space="0" w:color="auto"/>
            <w:left w:val="none" w:sz="0" w:space="0" w:color="auto"/>
            <w:bottom w:val="none" w:sz="0" w:space="0" w:color="auto"/>
            <w:right w:val="none" w:sz="0" w:space="0" w:color="auto"/>
          </w:divBdr>
          <w:divsChild>
            <w:div w:id="970134299">
              <w:marLeft w:val="0"/>
              <w:marRight w:val="0"/>
              <w:marTop w:val="0"/>
              <w:marBottom w:val="0"/>
              <w:divBdr>
                <w:top w:val="none" w:sz="0" w:space="0" w:color="auto"/>
                <w:left w:val="none" w:sz="0" w:space="0" w:color="auto"/>
                <w:bottom w:val="none" w:sz="0" w:space="0" w:color="auto"/>
                <w:right w:val="none" w:sz="0" w:space="0" w:color="auto"/>
              </w:divBdr>
              <w:divsChild>
                <w:div w:id="15298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69534">
          <w:marLeft w:val="0"/>
          <w:marRight w:val="0"/>
          <w:marTop w:val="240"/>
          <w:marBottom w:val="240"/>
          <w:divBdr>
            <w:top w:val="none" w:sz="0" w:space="0" w:color="auto"/>
            <w:left w:val="none" w:sz="0" w:space="0" w:color="auto"/>
            <w:bottom w:val="none" w:sz="0" w:space="0" w:color="auto"/>
            <w:right w:val="none" w:sz="0" w:space="0" w:color="auto"/>
          </w:divBdr>
          <w:divsChild>
            <w:div w:id="433668610">
              <w:marLeft w:val="0"/>
              <w:marRight w:val="0"/>
              <w:marTop w:val="0"/>
              <w:marBottom w:val="0"/>
              <w:divBdr>
                <w:top w:val="none" w:sz="0" w:space="0" w:color="auto"/>
                <w:left w:val="none" w:sz="0" w:space="0" w:color="auto"/>
                <w:bottom w:val="none" w:sz="0" w:space="0" w:color="auto"/>
                <w:right w:val="none" w:sz="0" w:space="0" w:color="auto"/>
              </w:divBdr>
              <w:divsChild>
                <w:div w:id="182898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957310">
      <w:bodyDiv w:val="1"/>
      <w:marLeft w:val="0"/>
      <w:marRight w:val="0"/>
      <w:marTop w:val="0"/>
      <w:marBottom w:val="0"/>
      <w:divBdr>
        <w:top w:val="none" w:sz="0" w:space="0" w:color="auto"/>
        <w:left w:val="none" w:sz="0" w:space="0" w:color="auto"/>
        <w:bottom w:val="none" w:sz="0" w:space="0" w:color="auto"/>
        <w:right w:val="none" w:sz="0" w:space="0" w:color="auto"/>
      </w:divBdr>
      <w:divsChild>
        <w:div w:id="215356487">
          <w:marLeft w:val="-273"/>
          <w:marRight w:val="-273"/>
          <w:marTop w:val="0"/>
          <w:marBottom w:val="0"/>
          <w:divBdr>
            <w:top w:val="none" w:sz="0" w:space="0" w:color="auto"/>
            <w:left w:val="none" w:sz="0" w:space="0" w:color="auto"/>
            <w:bottom w:val="none" w:sz="0" w:space="0" w:color="auto"/>
            <w:right w:val="none" w:sz="0" w:space="0" w:color="auto"/>
          </w:divBdr>
          <w:divsChild>
            <w:div w:id="1176503642">
              <w:marLeft w:val="0"/>
              <w:marRight w:val="0"/>
              <w:marTop w:val="0"/>
              <w:marBottom w:val="900"/>
              <w:divBdr>
                <w:top w:val="none" w:sz="0" w:space="0" w:color="auto"/>
                <w:left w:val="none" w:sz="0" w:space="0" w:color="auto"/>
                <w:bottom w:val="none" w:sz="0" w:space="0" w:color="auto"/>
                <w:right w:val="none" w:sz="0" w:space="0" w:color="auto"/>
              </w:divBdr>
              <w:divsChild>
                <w:div w:id="1125734408">
                  <w:marLeft w:val="272"/>
                  <w:marRight w:val="272"/>
                  <w:marTop w:val="0"/>
                  <w:marBottom w:val="0"/>
                  <w:divBdr>
                    <w:top w:val="none" w:sz="0" w:space="0" w:color="auto"/>
                    <w:left w:val="none" w:sz="0" w:space="0" w:color="auto"/>
                    <w:bottom w:val="none" w:sz="0" w:space="0" w:color="auto"/>
                    <w:right w:val="none" w:sz="0" w:space="0" w:color="auto"/>
                  </w:divBdr>
                  <w:divsChild>
                    <w:div w:id="223103361">
                      <w:marLeft w:val="0"/>
                      <w:marRight w:val="0"/>
                      <w:marTop w:val="0"/>
                      <w:marBottom w:val="0"/>
                      <w:divBdr>
                        <w:top w:val="none" w:sz="0" w:space="0" w:color="auto"/>
                        <w:left w:val="none" w:sz="0" w:space="0" w:color="auto"/>
                        <w:bottom w:val="none" w:sz="0" w:space="0" w:color="auto"/>
                        <w:right w:val="none" w:sz="0" w:space="0" w:color="auto"/>
                      </w:divBdr>
                    </w:div>
                    <w:div w:id="20968993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20818460">
              <w:marLeft w:val="0"/>
              <w:marRight w:val="0"/>
              <w:marTop w:val="0"/>
              <w:marBottom w:val="300"/>
              <w:divBdr>
                <w:top w:val="none" w:sz="0" w:space="0" w:color="auto"/>
                <w:left w:val="none" w:sz="0" w:space="0" w:color="auto"/>
                <w:bottom w:val="none" w:sz="0" w:space="0" w:color="auto"/>
                <w:right w:val="none" w:sz="0" w:space="0" w:color="auto"/>
              </w:divBdr>
              <w:divsChild>
                <w:div w:id="2017339186">
                  <w:marLeft w:val="272"/>
                  <w:marRight w:val="272"/>
                  <w:marTop w:val="0"/>
                  <w:marBottom w:val="0"/>
                  <w:divBdr>
                    <w:top w:val="none" w:sz="0" w:space="0" w:color="auto"/>
                    <w:left w:val="none" w:sz="0" w:space="0" w:color="auto"/>
                    <w:bottom w:val="none" w:sz="0" w:space="0" w:color="auto"/>
                    <w:right w:val="none" w:sz="0" w:space="0" w:color="auto"/>
                  </w:divBdr>
                  <w:divsChild>
                    <w:div w:id="658388925">
                      <w:marLeft w:val="0"/>
                      <w:marRight w:val="0"/>
                      <w:marTop w:val="0"/>
                      <w:marBottom w:val="0"/>
                      <w:divBdr>
                        <w:top w:val="none" w:sz="0" w:space="0" w:color="auto"/>
                        <w:left w:val="none" w:sz="0" w:space="0" w:color="auto"/>
                        <w:bottom w:val="none" w:sz="0" w:space="0" w:color="auto"/>
                        <w:right w:val="none" w:sz="0" w:space="0" w:color="auto"/>
                      </w:divBdr>
                      <w:divsChild>
                        <w:div w:id="1428650364">
                          <w:marLeft w:val="0"/>
                          <w:marRight w:val="0"/>
                          <w:marTop w:val="0"/>
                          <w:marBottom w:val="0"/>
                          <w:divBdr>
                            <w:top w:val="none" w:sz="0" w:space="0" w:color="auto"/>
                            <w:left w:val="none" w:sz="0" w:space="0" w:color="auto"/>
                            <w:bottom w:val="none" w:sz="0" w:space="0" w:color="auto"/>
                            <w:right w:val="none" w:sz="0" w:space="0" w:color="auto"/>
                          </w:divBdr>
                          <w:divsChild>
                            <w:div w:id="10607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523797">
          <w:marLeft w:val="-273"/>
          <w:marRight w:val="-273"/>
          <w:marTop w:val="0"/>
          <w:marBottom w:val="0"/>
          <w:divBdr>
            <w:top w:val="none" w:sz="0" w:space="0" w:color="auto"/>
            <w:left w:val="none" w:sz="0" w:space="0" w:color="auto"/>
            <w:bottom w:val="none" w:sz="0" w:space="0" w:color="auto"/>
            <w:right w:val="none" w:sz="0" w:space="0" w:color="auto"/>
          </w:divBdr>
          <w:divsChild>
            <w:div w:id="171146165">
              <w:marLeft w:val="0"/>
              <w:marRight w:val="0"/>
              <w:marTop w:val="0"/>
              <w:marBottom w:val="900"/>
              <w:divBdr>
                <w:top w:val="none" w:sz="0" w:space="0" w:color="auto"/>
                <w:left w:val="none" w:sz="0" w:space="0" w:color="auto"/>
                <w:bottom w:val="none" w:sz="0" w:space="0" w:color="auto"/>
                <w:right w:val="none" w:sz="0" w:space="0" w:color="auto"/>
              </w:divBdr>
              <w:divsChild>
                <w:div w:id="1042946737">
                  <w:marLeft w:val="272"/>
                  <w:marRight w:val="272"/>
                  <w:marTop w:val="0"/>
                  <w:marBottom w:val="0"/>
                  <w:divBdr>
                    <w:top w:val="none" w:sz="0" w:space="0" w:color="auto"/>
                    <w:left w:val="none" w:sz="0" w:space="0" w:color="auto"/>
                    <w:bottom w:val="none" w:sz="0" w:space="0" w:color="auto"/>
                    <w:right w:val="none" w:sz="0" w:space="0" w:color="auto"/>
                  </w:divBdr>
                  <w:divsChild>
                    <w:div w:id="70588491">
                      <w:marLeft w:val="0"/>
                      <w:marRight w:val="0"/>
                      <w:marTop w:val="0"/>
                      <w:marBottom w:val="0"/>
                      <w:divBdr>
                        <w:top w:val="none" w:sz="0" w:space="0" w:color="auto"/>
                        <w:left w:val="none" w:sz="0" w:space="0" w:color="auto"/>
                        <w:bottom w:val="none" w:sz="0" w:space="0" w:color="auto"/>
                        <w:right w:val="none" w:sz="0" w:space="0" w:color="auto"/>
                      </w:divBdr>
                    </w:div>
                    <w:div w:id="19614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06704">
              <w:marLeft w:val="0"/>
              <w:marRight w:val="0"/>
              <w:marTop w:val="0"/>
              <w:marBottom w:val="300"/>
              <w:divBdr>
                <w:top w:val="none" w:sz="0" w:space="0" w:color="auto"/>
                <w:left w:val="none" w:sz="0" w:space="0" w:color="auto"/>
                <w:bottom w:val="none" w:sz="0" w:space="0" w:color="auto"/>
                <w:right w:val="none" w:sz="0" w:space="0" w:color="auto"/>
              </w:divBdr>
              <w:divsChild>
                <w:div w:id="1713383095">
                  <w:marLeft w:val="272"/>
                  <w:marRight w:val="272"/>
                  <w:marTop w:val="0"/>
                  <w:marBottom w:val="0"/>
                  <w:divBdr>
                    <w:top w:val="none" w:sz="0" w:space="0" w:color="auto"/>
                    <w:left w:val="none" w:sz="0" w:space="0" w:color="auto"/>
                    <w:bottom w:val="none" w:sz="0" w:space="0" w:color="auto"/>
                    <w:right w:val="none" w:sz="0" w:space="0" w:color="auto"/>
                  </w:divBdr>
                  <w:divsChild>
                    <w:div w:id="2023781860">
                      <w:marLeft w:val="0"/>
                      <w:marRight w:val="0"/>
                      <w:marTop w:val="0"/>
                      <w:marBottom w:val="0"/>
                      <w:divBdr>
                        <w:top w:val="none" w:sz="0" w:space="0" w:color="auto"/>
                        <w:left w:val="none" w:sz="0" w:space="0" w:color="auto"/>
                        <w:bottom w:val="none" w:sz="0" w:space="0" w:color="auto"/>
                        <w:right w:val="none" w:sz="0" w:space="0" w:color="auto"/>
                      </w:divBdr>
                      <w:divsChild>
                        <w:div w:id="799567669">
                          <w:marLeft w:val="0"/>
                          <w:marRight w:val="0"/>
                          <w:marTop w:val="0"/>
                          <w:marBottom w:val="0"/>
                          <w:divBdr>
                            <w:top w:val="none" w:sz="0" w:space="0" w:color="auto"/>
                            <w:left w:val="none" w:sz="0" w:space="0" w:color="auto"/>
                            <w:bottom w:val="none" w:sz="0" w:space="0" w:color="auto"/>
                            <w:right w:val="none" w:sz="0" w:space="0" w:color="auto"/>
                          </w:divBdr>
                          <w:divsChild>
                            <w:div w:id="15407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265300">
          <w:marLeft w:val="-273"/>
          <w:marRight w:val="-273"/>
          <w:marTop w:val="0"/>
          <w:marBottom w:val="0"/>
          <w:divBdr>
            <w:top w:val="none" w:sz="0" w:space="0" w:color="auto"/>
            <w:left w:val="none" w:sz="0" w:space="0" w:color="auto"/>
            <w:bottom w:val="none" w:sz="0" w:space="0" w:color="auto"/>
            <w:right w:val="none" w:sz="0" w:space="0" w:color="auto"/>
          </w:divBdr>
          <w:divsChild>
            <w:div w:id="1196650636">
              <w:marLeft w:val="0"/>
              <w:marRight w:val="0"/>
              <w:marTop w:val="0"/>
              <w:marBottom w:val="900"/>
              <w:divBdr>
                <w:top w:val="none" w:sz="0" w:space="0" w:color="auto"/>
                <w:left w:val="none" w:sz="0" w:space="0" w:color="auto"/>
                <w:bottom w:val="none" w:sz="0" w:space="0" w:color="auto"/>
                <w:right w:val="none" w:sz="0" w:space="0" w:color="auto"/>
              </w:divBdr>
              <w:divsChild>
                <w:div w:id="1226136841">
                  <w:marLeft w:val="272"/>
                  <w:marRight w:val="272"/>
                  <w:marTop w:val="0"/>
                  <w:marBottom w:val="0"/>
                  <w:divBdr>
                    <w:top w:val="none" w:sz="0" w:space="0" w:color="auto"/>
                    <w:left w:val="none" w:sz="0" w:space="0" w:color="auto"/>
                    <w:bottom w:val="none" w:sz="0" w:space="0" w:color="auto"/>
                    <w:right w:val="none" w:sz="0" w:space="0" w:color="auto"/>
                  </w:divBdr>
                  <w:divsChild>
                    <w:div w:id="1537697208">
                      <w:marLeft w:val="0"/>
                      <w:marRight w:val="0"/>
                      <w:marTop w:val="0"/>
                      <w:marBottom w:val="0"/>
                      <w:divBdr>
                        <w:top w:val="none" w:sz="0" w:space="0" w:color="auto"/>
                        <w:left w:val="none" w:sz="0" w:space="0" w:color="auto"/>
                        <w:bottom w:val="none" w:sz="0" w:space="0" w:color="auto"/>
                        <w:right w:val="none" w:sz="0" w:space="0" w:color="auto"/>
                      </w:divBdr>
                    </w:div>
                    <w:div w:id="16438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92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post.ivw4@noel.gv.at" TargetMode="External"/><Relationship Id="rId18" Type="http://schemas.openxmlformats.org/officeDocument/2006/relationships/hyperlink" Target="https://eur-lex.europa.eu/LexUriServ/LexUriServ.do?uri=CELEX:32006L0021:DE:HTML" TargetMode="External"/><Relationship Id="rId26" Type="http://schemas.openxmlformats.org/officeDocument/2006/relationships/hyperlink" Target="https://www.bundesfeuerwehrverband.at/produkt/trvb-131-91-n-schulen-teil-2-betriebsbrandschutz-organisation/" TargetMode="External"/><Relationship Id="rId39" Type="http://schemas.openxmlformats.org/officeDocument/2006/relationships/hyperlink" Target="https://www.umweltbundesamt.at/umweltthemen/luft/luftschadstoffe/ozon"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diagramQuickStyle" Target="diagrams/quickStyle1.xml"/><Relationship Id="rId42" Type="http://schemas.openxmlformats.org/officeDocument/2006/relationships/hyperlink" Target="https://www.geo.uzh.ch/dam/jcr:2fe09f8a-8302-4976-ad68-60467156963a/Ueberschwemmung_3_Explain.pdf" TargetMode="External"/><Relationship Id="rId7" Type="http://schemas.openxmlformats.org/officeDocument/2006/relationships/endnotes" Target="endnotes.xml"/><Relationship Id="rId12" Type="http://schemas.openxmlformats.org/officeDocument/2006/relationships/hyperlink" Target="http://www.noe.gv.at/Land-Zukunft/Katastrophenschutz.html" TargetMode="External"/><Relationship Id="rId17" Type="http://schemas.openxmlformats.org/officeDocument/2006/relationships/hyperlink" Target="https://www.ris.bka.gv.at/Ergebnis.wxe?Abfrage=LgblAuth&amp;Lgblnummer=70/2016&amp;Bundesland=Nieder%C3%B6sterreich&amp;BundeslandDefault=Nieder%C3%B6sterreich&amp;FassungVom=&amp;SkipToDocumentPage=True" TargetMode="External"/><Relationship Id="rId25" Type="http://schemas.openxmlformats.org/officeDocument/2006/relationships/hyperlink" Target="https://www.orf.at/" TargetMode="External"/><Relationship Id="rId33" Type="http://schemas.openxmlformats.org/officeDocument/2006/relationships/diagramLayout" Target="diagrams/layout1.xml"/><Relationship Id="rId38" Type="http://schemas.openxmlformats.org/officeDocument/2006/relationships/hyperlink" Target="https://de.wikipedia.org/wiki/Sevesoungl%C3%BCck"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oezsv.at" TargetMode="External"/><Relationship Id="rId20" Type="http://schemas.openxmlformats.org/officeDocument/2006/relationships/hyperlink" Target="https://www.ris.bka.gv.at/Ergebnis.wxe?Abfrage=LgblAuth&amp;Lgblnummer=23/2018&amp;Bundesland=Nieder%C3%B6sterreich&amp;BundeslandDefault=Nieder%C3%B6sterreich&amp;FassungVom=&amp;SkipToDocumentPage=True" TargetMode="External"/><Relationship Id="rId29" Type="http://schemas.openxmlformats.org/officeDocument/2006/relationships/hyperlink" Target="https://www.bmi.gv.at/104/Wissenschaft_und_Forschung/SIAK-Journal/SIAK-Journal-%20%20%20%20%20%20%20%20Ausgaben/Jahrgang_2012/files/Kreissl_1_2012.pdf" TargetMode="External"/><Relationship Id="rId41" Type="http://schemas.openxmlformats.org/officeDocument/2006/relationships/hyperlink" Target="https://www.umweltbundesamt.at/wasser/informationen/oberflaechengewaesser/hochwass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24" Type="http://schemas.openxmlformats.org/officeDocument/2006/relationships/image" Target="media/image8.png"/><Relationship Id="rId32" Type="http://schemas.openxmlformats.org/officeDocument/2006/relationships/diagramData" Target="diagrams/data1.xml"/><Relationship Id="rId37" Type="http://schemas.openxmlformats.org/officeDocument/2006/relationships/hyperlink" Target="https://www.auva.at/cdscontent/load?contentid=10008.628306&amp;version=1456221520" TargetMode="External"/><Relationship Id="rId40" Type="http://schemas.openxmlformats.org/officeDocument/2006/relationships/image" Target="media/image9.tmp"/><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oezsv.at" TargetMode="External"/><Relationship Id="rId23" Type="http://schemas.openxmlformats.org/officeDocument/2006/relationships/hyperlink" Target="https://www.orf.at/" TargetMode="External"/><Relationship Id="rId28" Type="http://schemas.openxmlformats.org/officeDocument/2006/relationships/hyperlink" Target="https://www.bmi.gv.at/204/Download/files/2022_076_Erdbebenschutzratgeber_V20220316_webBF.pdf" TargetMode="External"/><Relationship Id="rId36" Type="http://schemas.microsoft.com/office/2007/relationships/diagramDrawing" Target="diagrams/drawing1.xml"/><Relationship Id="rId10" Type="http://schemas.openxmlformats.org/officeDocument/2006/relationships/image" Target="media/image3.tmp"/><Relationship Id="rId19" Type="http://schemas.openxmlformats.org/officeDocument/2006/relationships/hyperlink" Target="https://eur-lex.europa.eu/LexUriServ/LexUriServ.do?uri=CELEX:32012L0018:DE:HTML" TargetMode="External"/><Relationship Id="rId31" Type="http://schemas.openxmlformats.org/officeDocument/2006/relationships/hyperlink" Target="http://www.noezsv.at/noe/media/0_Dokumente/Ratgeber/Strahlenschutzratgeber.PD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yperlink" Target="https://www.kfv-brandschutz.at/news/brandschutz-in-schulen-brandrisiken-und-brandverhuetung/" TargetMode="External"/><Relationship Id="rId30" Type="http://schemas.openxmlformats.org/officeDocument/2006/relationships/hyperlink" Target="https://wien.orf.at/stories/3162503/" TargetMode="External"/><Relationship Id="rId35" Type="http://schemas.openxmlformats.org/officeDocument/2006/relationships/diagramColors" Target="diagrams/colors1.xml"/><Relationship Id="rId43"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180A6B-2C41-48E3-856A-633682DBD2EC}" type="doc">
      <dgm:prSet loTypeId="urn:microsoft.com/office/officeart/2005/8/layout/orgChart1" loCatId="hierarchy" qsTypeId="urn:microsoft.com/office/officeart/2005/8/quickstyle/simple1" qsCatId="simple" csTypeId="urn:microsoft.com/office/officeart/2005/8/colors/accent1_2" csCatId="accent1" phldr="1"/>
      <dgm:spPr/>
    </dgm:pt>
    <dgm:pt modelId="{4DA7DF11-403C-4B7D-82C9-431459F96B64}">
      <dgm:prSet custT="1"/>
      <dgm:spPr/>
      <dgm:t>
        <a:bodyPr/>
        <a:lstStyle/>
        <a:p>
          <a:pPr marR="0" algn="ctr" rtl="0"/>
          <a:r>
            <a:rPr lang="de-AT" sz="1050" b="1" i="0" u="none" strike="noStrike" baseline="0" smtClean="0">
              <a:latin typeface="Calibri" panose="020F0502020204030204" pitchFamily="34" charset="0"/>
            </a:rPr>
            <a:t>Kerntechnischer Unfall mit Auswirkungen auf Österreich</a:t>
          </a:r>
          <a:endParaRPr lang="de-AT" sz="1050" smtClean="0"/>
        </a:p>
      </dgm:t>
    </dgm:pt>
    <dgm:pt modelId="{27AC3F60-2F6D-4ED8-A5DC-B25F010DCB9C}" type="parTrans" cxnId="{E0155EB9-BD7E-4BBB-B803-9848C3BC5D01}">
      <dgm:prSet/>
      <dgm:spPr/>
      <dgm:t>
        <a:bodyPr/>
        <a:lstStyle/>
        <a:p>
          <a:endParaRPr lang="de-DE"/>
        </a:p>
      </dgm:t>
    </dgm:pt>
    <dgm:pt modelId="{C9AA24E5-BD74-4E16-85BF-5B35F7432658}" type="sibTrans" cxnId="{E0155EB9-BD7E-4BBB-B803-9848C3BC5D01}">
      <dgm:prSet/>
      <dgm:spPr/>
      <dgm:t>
        <a:bodyPr/>
        <a:lstStyle/>
        <a:p>
          <a:endParaRPr lang="de-DE"/>
        </a:p>
      </dgm:t>
    </dgm:pt>
    <dgm:pt modelId="{1902B488-64F0-4044-B3A9-A7CCCFF929B4}">
      <dgm:prSet custT="1"/>
      <dgm:spPr/>
      <dgm:t>
        <a:bodyPr/>
        <a:lstStyle/>
        <a:p>
          <a:pPr marR="0" algn="ctr" rtl="0"/>
          <a:r>
            <a:rPr lang="de-AT" sz="1000" b="1" i="0" u="none" strike="noStrike" baseline="0" smtClean="0">
              <a:latin typeface="Calibri" panose="020F0502020204030204" pitchFamily="34" charset="0"/>
            </a:rPr>
            <a:t>Gefährdungsstufe 1</a:t>
          </a:r>
          <a:endParaRPr lang="de-AT" sz="1000" smtClean="0"/>
        </a:p>
      </dgm:t>
    </dgm:pt>
    <dgm:pt modelId="{F2A4A363-2648-468C-A2A2-24A199CC060F}" type="parTrans" cxnId="{302C97EC-C8F9-4CC6-A4F2-9703AA40349B}">
      <dgm:prSet/>
      <dgm:spPr/>
      <dgm:t>
        <a:bodyPr/>
        <a:lstStyle/>
        <a:p>
          <a:endParaRPr lang="de-DE"/>
        </a:p>
      </dgm:t>
    </dgm:pt>
    <dgm:pt modelId="{ACFCB715-5485-4E0F-AAAE-67005F07125C}" type="sibTrans" cxnId="{302C97EC-C8F9-4CC6-A4F2-9703AA40349B}">
      <dgm:prSet/>
      <dgm:spPr/>
      <dgm:t>
        <a:bodyPr/>
        <a:lstStyle/>
        <a:p>
          <a:endParaRPr lang="de-DE"/>
        </a:p>
      </dgm:t>
    </dgm:pt>
    <dgm:pt modelId="{48DBB3D9-1533-4B5B-B5E7-B0546B996190}" type="asst">
      <dgm:prSet/>
      <dgm:spPr/>
      <dgm:t>
        <a:bodyPr/>
        <a:lstStyle/>
        <a:p>
          <a:pPr marR="0" algn="ctr" rtl="0"/>
          <a:endParaRPr lang="de-AT" b="0" i="0" u="none" strike="noStrike" baseline="0" smtClean="0">
            <a:latin typeface="Calibri" panose="020F0502020204030204" pitchFamily="34" charset="0"/>
          </a:endParaRPr>
        </a:p>
        <a:p>
          <a:pPr marR="0" algn="ctr" rtl="0"/>
          <a:r>
            <a:rPr lang="de-AT" b="0" i="0" u="none" strike="noStrike" baseline="0" smtClean="0">
              <a:latin typeface="Calibri" panose="020F0502020204030204" pitchFamily="34" charset="0"/>
            </a:rPr>
            <a:t>Weiterführung des Kindergarten-/ </a:t>
          </a:r>
        </a:p>
        <a:p>
          <a:pPr marR="0" algn="ctr" rtl="0"/>
          <a:r>
            <a:rPr lang="de-AT" b="0" i="0" u="none" strike="noStrike" baseline="0" smtClean="0">
              <a:latin typeface="Calibri" panose="020F0502020204030204" pitchFamily="34" charset="0"/>
            </a:rPr>
            <a:t>Schulbetriebes mit Einschränkungen wie z. B.:</a:t>
          </a:r>
        </a:p>
        <a:p>
          <a:pPr marR="0" algn="ctr" rtl="0"/>
          <a:endParaRPr lang="de-AT" b="0" i="0" u="none" strike="noStrike" baseline="0" smtClean="0">
            <a:latin typeface="Calibri" panose="020F0502020204030204" pitchFamily="34" charset="0"/>
          </a:endParaRPr>
        </a:p>
        <a:p>
          <a:pPr marR="0" algn="ctr" rtl="0">
            <a:buFont typeface="Arial" panose="020B0604020202020204" pitchFamily="34" charset="0"/>
            <a:buChar char="-"/>
          </a:pPr>
          <a:r>
            <a:rPr lang="de-AT" b="0" i="0" u="none" strike="noStrike" baseline="0" smtClean="0">
              <a:latin typeface="Calibri" panose="020F0502020204030204" pitchFamily="34" charset="0"/>
            </a:rPr>
            <a:t>Minimierung des Aufenthalts im Freien</a:t>
          </a:r>
        </a:p>
        <a:p>
          <a:pPr algn="ctr" rtl="0">
            <a:buFont typeface="Arial" panose="020B0604020202020204" pitchFamily="34" charset="0"/>
            <a:buChar char="-"/>
          </a:pPr>
          <a:r>
            <a:rPr lang="de-AT" b="0" i="0" u="none" strike="noStrike" baseline="0" smtClean="0">
              <a:latin typeface="Calibri" panose="020F0502020204030204" pitchFamily="34" charset="0"/>
            </a:rPr>
            <a:t>Vorbereiten der Schutzmaßnahmen im Kindergarten / in der Schule (Alarmpläne, Abdichtmaterial usw.)</a:t>
          </a:r>
          <a:endParaRPr lang="de-AT" smtClean="0"/>
        </a:p>
      </dgm:t>
    </dgm:pt>
    <dgm:pt modelId="{7388F3F2-88FA-488F-8A07-E623BC9B0778}" type="parTrans" cxnId="{508E400F-4C6C-40E4-81FC-AC8D06DA834B}">
      <dgm:prSet/>
      <dgm:spPr/>
      <dgm:t>
        <a:bodyPr/>
        <a:lstStyle/>
        <a:p>
          <a:endParaRPr lang="de-DE"/>
        </a:p>
      </dgm:t>
    </dgm:pt>
    <dgm:pt modelId="{D3A54D07-CB93-44C4-A68E-587AF1A026FB}" type="sibTrans" cxnId="{508E400F-4C6C-40E4-81FC-AC8D06DA834B}">
      <dgm:prSet/>
      <dgm:spPr/>
      <dgm:t>
        <a:bodyPr/>
        <a:lstStyle/>
        <a:p>
          <a:endParaRPr lang="de-DE"/>
        </a:p>
      </dgm:t>
    </dgm:pt>
    <dgm:pt modelId="{C4685615-0D5D-4C00-BA0E-5E514AF3953C}" type="asst">
      <dgm:prSet/>
      <dgm:spPr/>
      <dgm:t>
        <a:bodyPr/>
        <a:lstStyle/>
        <a:p>
          <a:pPr marR="0" algn="ctr" rtl="0"/>
          <a:r>
            <a:rPr lang="de-AT" b="0" i="0" u="none" strike="noStrike" baseline="0" smtClean="0">
              <a:latin typeface="Calibri" panose="020F0502020204030204" pitchFamily="34" charset="0"/>
            </a:rPr>
            <a:t>Information der Kinder / SchülerInnen über Vorsichts- und Schutzmaßnahmen (dem Alter gemäß angepasst)</a:t>
          </a:r>
          <a:endParaRPr lang="de-AT" smtClean="0"/>
        </a:p>
      </dgm:t>
    </dgm:pt>
    <dgm:pt modelId="{A8AC809A-80B5-430B-AD54-9BF9A2EA263D}" type="parTrans" cxnId="{4C81BF2E-6500-4B1A-AA3B-4DF281221684}">
      <dgm:prSet/>
      <dgm:spPr/>
      <dgm:t>
        <a:bodyPr/>
        <a:lstStyle/>
        <a:p>
          <a:endParaRPr lang="de-DE"/>
        </a:p>
      </dgm:t>
    </dgm:pt>
    <dgm:pt modelId="{1E682BC8-E613-4C12-A912-D3586071718A}" type="sibTrans" cxnId="{4C81BF2E-6500-4B1A-AA3B-4DF281221684}">
      <dgm:prSet/>
      <dgm:spPr/>
      <dgm:t>
        <a:bodyPr/>
        <a:lstStyle/>
        <a:p>
          <a:endParaRPr lang="de-DE"/>
        </a:p>
      </dgm:t>
    </dgm:pt>
    <dgm:pt modelId="{C3E62B90-FF5D-4341-B369-CE957CC0C434}">
      <dgm:prSet custT="1"/>
      <dgm:spPr/>
      <dgm:t>
        <a:bodyPr/>
        <a:lstStyle/>
        <a:p>
          <a:pPr marR="0" algn="ctr" rtl="0"/>
          <a:r>
            <a:rPr lang="de-AT" sz="1000" b="1" i="0" u="none" strike="noStrike" baseline="0" smtClean="0">
              <a:latin typeface="Calibri" panose="020F0502020204030204" pitchFamily="34" charset="0"/>
            </a:rPr>
            <a:t>Gefährdungsstufe 2 - 4</a:t>
          </a:r>
          <a:endParaRPr lang="de-AT" sz="1000" smtClean="0"/>
        </a:p>
      </dgm:t>
    </dgm:pt>
    <dgm:pt modelId="{4BB3D818-EBFD-4EDE-99ED-9719CE871AEF}" type="parTrans" cxnId="{15A03282-6F38-4A49-9E4B-3324BC11BBB3}">
      <dgm:prSet/>
      <dgm:spPr/>
      <dgm:t>
        <a:bodyPr/>
        <a:lstStyle/>
        <a:p>
          <a:endParaRPr lang="de-DE"/>
        </a:p>
      </dgm:t>
    </dgm:pt>
    <dgm:pt modelId="{D1DEE321-E9A2-41F1-892B-AD4BBEAE72D0}" type="sibTrans" cxnId="{15A03282-6F38-4A49-9E4B-3324BC11BBB3}">
      <dgm:prSet/>
      <dgm:spPr/>
      <dgm:t>
        <a:bodyPr/>
        <a:lstStyle/>
        <a:p>
          <a:endParaRPr lang="de-DE"/>
        </a:p>
      </dgm:t>
    </dgm:pt>
    <dgm:pt modelId="{0E2CBC9C-3F61-45FF-8DE1-96D90F965673}">
      <dgm:prSet/>
      <dgm:spPr/>
      <dgm:t>
        <a:bodyPr/>
        <a:lstStyle/>
        <a:p>
          <a:pPr marR="0" algn="ctr" rtl="0"/>
          <a:r>
            <a:rPr lang="de-AT" b="0" i="0" u="none" strike="noStrike" baseline="0" smtClean="0">
              <a:latin typeface="Calibri" panose="020F0502020204030204" pitchFamily="34" charset="0"/>
            </a:rPr>
            <a:t>Aufenthalt im Freien soll unterbleiben</a:t>
          </a:r>
          <a:endParaRPr lang="de-AT" smtClean="0"/>
        </a:p>
      </dgm:t>
    </dgm:pt>
    <dgm:pt modelId="{C7FFED4B-3D11-4D5B-95A6-4898A54DA693}" type="parTrans" cxnId="{6EA42866-5DB0-420B-A0F5-DF92B28CA725}">
      <dgm:prSet/>
      <dgm:spPr/>
      <dgm:t>
        <a:bodyPr/>
        <a:lstStyle/>
        <a:p>
          <a:endParaRPr lang="de-DE"/>
        </a:p>
      </dgm:t>
    </dgm:pt>
    <dgm:pt modelId="{E876B9E8-9A92-4E79-8490-21631793E5AE}" type="sibTrans" cxnId="{6EA42866-5DB0-420B-A0F5-DF92B28CA725}">
      <dgm:prSet/>
      <dgm:spPr/>
      <dgm:t>
        <a:bodyPr/>
        <a:lstStyle/>
        <a:p>
          <a:endParaRPr lang="de-DE"/>
        </a:p>
      </dgm:t>
    </dgm:pt>
    <dgm:pt modelId="{83965428-80D2-4F5F-9FB9-F80CED3F2A3C}">
      <dgm:prSet/>
      <dgm:spPr/>
      <dgm:t>
        <a:bodyPr/>
        <a:lstStyle/>
        <a:p>
          <a:pPr marR="0" algn="ctr" rtl="0"/>
          <a:r>
            <a:rPr lang="de-AT" b="0" i="0" u="none" strike="noStrike" baseline="0" smtClean="0">
              <a:latin typeface="Calibri" panose="020F0502020204030204" pitchFamily="34" charset="0"/>
            </a:rPr>
            <a:t>Bei Veranstaltungen im Freien Kinder/SchülerInnen zum Kindergarten / zur Schule zurückführen sofern genügend Zeit zur Verfügung steht.</a:t>
          </a:r>
          <a:endParaRPr lang="de-AT" smtClean="0"/>
        </a:p>
      </dgm:t>
    </dgm:pt>
    <dgm:pt modelId="{3612D8DC-6B43-4DC0-89C3-8A2B12297520}" type="parTrans" cxnId="{2ACBEA15-AC39-42D0-8ABE-71C178EA70D9}">
      <dgm:prSet/>
      <dgm:spPr/>
      <dgm:t>
        <a:bodyPr/>
        <a:lstStyle/>
        <a:p>
          <a:endParaRPr lang="de-DE"/>
        </a:p>
      </dgm:t>
    </dgm:pt>
    <dgm:pt modelId="{4B15C8E8-D41E-4277-A6BB-D371C44AAD91}" type="sibTrans" cxnId="{2ACBEA15-AC39-42D0-8ABE-71C178EA70D9}">
      <dgm:prSet/>
      <dgm:spPr/>
      <dgm:t>
        <a:bodyPr/>
        <a:lstStyle/>
        <a:p>
          <a:endParaRPr lang="de-DE"/>
        </a:p>
      </dgm:t>
    </dgm:pt>
    <dgm:pt modelId="{C6072A59-960C-4DB4-8842-21D12C763BC3}">
      <dgm:prSet/>
      <dgm:spPr/>
      <dgm:t>
        <a:bodyPr/>
        <a:lstStyle/>
        <a:p>
          <a:pPr marR="0" algn="ctr" rtl="0"/>
          <a:r>
            <a:rPr lang="de-AT" b="0" i="0" u="none" strike="noStrike" baseline="0" smtClean="0">
              <a:latin typeface="Calibri" panose="020F0502020204030204" pitchFamily="34" charset="0"/>
            </a:rPr>
            <a:t>Vorbereitung der Kaliumjodidtabletten. Ausgabe nach </a:t>
          </a:r>
          <a:r>
            <a:rPr lang="de-AT" b="1" i="0" u="none" strike="noStrike" baseline="0" smtClean="0">
              <a:latin typeface="Calibri" panose="020F0502020204030204" pitchFamily="34" charset="0"/>
            </a:rPr>
            <a:t>ausdrücklicher Anordnung</a:t>
          </a:r>
          <a:r>
            <a:rPr lang="de-AT" b="0" i="0" u="none" strike="noStrike" baseline="0" smtClean="0">
              <a:latin typeface="Calibri" panose="020F0502020204030204" pitchFamily="34" charset="0"/>
            </a:rPr>
            <a:t> durch die Gesundheitsbehörde </a:t>
          </a:r>
          <a:r>
            <a:rPr lang="de-AT" b="0" i="0" u="none" strike="noStrike" baseline="0" smtClean="0">
              <a:latin typeface="Times New Roman" panose="02020603050405020304" pitchFamily="18" charset="0"/>
            </a:rPr>
            <a:t/>
          </a:r>
          <a:br>
            <a:rPr lang="de-AT" b="0" i="0" u="none" strike="noStrike" baseline="0" smtClean="0">
              <a:latin typeface="Times New Roman" panose="02020603050405020304" pitchFamily="18" charset="0"/>
            </a:rPr>
          </a:br>
          <a:r>
            <a:rPr lang="de-AT" b="0" i="0" u="none" strike="noStrike" baseline="0" smtClean="0">
              <a:latin typeface="Calibri" panose="020F0502020204030204" pitchFamily="34" charset="0"/>
            </a:rPr>
            <a:t>(z. B. Radio, TV, Internet, Gemeindeamt,…) und nur bei Vorliegen der Einverständniserklärung der Erziehungsberechtigten. Notfallblatt der Kinder / SchülerInnen überprüfen.</a:t>
          </a:r>
        </a:p>
        <a:p>
          <a:pPr marR="0" algn="ctr" rtl="0"/>
          <a:r>
            <a:rPr lang="de-AT" b="0" i="0" u="none" strike="noStrike" baseline="0" smtClean="0">
              <a:latin typeface="Calibri" panose="020F0502020204030204" pitchFamily="34" charset="0"/>
            </a:rPr>
            <a:t>Vorgehen gem. Anhang B 06.1</a:t>
          </a:r>
          <a:endParaRPr lang="de-AT" smtClean="0"/>
        </a:p>
      </dgm:t>
    </dgm:pt>
    <dgm:pt modelId="{0220133F-E0AA-4B3F-AAC4-DA99212EF998}" type="parTrans" cxnId="{4C8F6A81-7133-4F53-AD05-A411FE05446E}">
      <dgm:prSet/>
      <dgm:spPr/>
      <dgm:t>
        <a:bodyPr/>
        <a:lstStyle/>
        <a:p>
          <a:endParaRPr lang="de-DE"/>
        </a:p>
      </dgm:t>
    </dgm:pt>
    <dgm:pt modelId="{402909BA-4FB3-4E01-B290-8BAAC134C199}" type="sibTrans" cxnId="{4C8F6A81-7133-4F53-AD05-A411FE05446E}">
      <dgm:prSet/>
      <dgm:spPr/>
      <dgm:t>
        <a:bodyPr/>
        <a:lstStyle/>
        <a:p>
          <a:endParaRPr lang="de-DE"/>
        </a:p>
      </dgm:t>
    </dgm:pt>
    <dgm:pt modelId="{141DECE4-EEE1-49A2-9A71-211CEC608B9A}">
      <dgm:prSet/>
      <dgm:spPr/>
      <dgm:t>
        <a:bodyPr/>
        <a:lstStyle/>
        <a:p>
          <a:pPr marR="0" algn="ctr" rtl="0"/>
          <a:r>
            <a:rPr lang="de-AT" b="0" i="0" u="none" strike="noStrike" baseline="0" smtClean="0">
              <a:latin typeface="Calibri" panose="020F0502020204030204" pitchFamily="34" charset="0"/>
            </a:rPr>
            <a:t>Informationen über Radio, Anordnungen der Behörden einhalten</a:t>
          </a:r>
        </a:p>
        <a:p>
          <a:pPr marR="0" algn="ctr" rtl="0"/>
          <a:r>
            <a:rPr lang="de-AT" b="0" i="0" u="none" strike="noStrike" baseline="0" smtClean="0">
              <a:latin typeface="Calibri" panose="020F0502020204030204" pitchFamily="34" charset="0"/>
            </a:rPr>
            <a:t>Maßnahmen im Kindergarten / Schulen durchführen</a:t>
          </a:r>
          <a:endParaRPr lang="de-AT" smtClean="0"/>
        </a:p>
      </dgm:t>
    </dgm:pt>
    <dgm:pt modelId="{99D6AB17-F584-4D34-B96F-51624B883A05}" type="parTrans" cxnId="{52995480-0F3B-4663-B585-C327AE2EB658}">
      <dgm:prSet/>
      <dgm:spPr/>
      <dgm:t>
        <a:bodyPr/>
        <a:lstStyle/>
        <a:p>
          <a:endParaRPr lang="de-DE"/>
        </a:p>
      </dgm:t>
    </dgm:pt>
    <dgm:pt modelId="{9BE196D6-6DF8-4EB4-A18D-684B3122C58D}" type="sibTrans" cxnId="{52995480-0F3B-4663-B585-C327AE2EB658}">
      <dgm:prSet/>
      <dgm:spPr/>
      <dgm:t>
        <a:bodyPr/>
        <a:lstStyle/>
        <a:p>
          <a:endParaRPr lang="de-DE"/>
        </a:p>
      </dgm:t>
    </dgm:pt>
    <dgm:pt modelId="{AC756560-A3FF-4A60-959F-0F888B26785A}" type="pres">
      <dgm:prSet presAssocID="{EF180A6B-2C41-48E3-856A-633682DBD2EC}" presName="hierChild1" presStyleCnt="0">
        <dgm:presLayoutVars>
          <dgm:orgChart val="1"/>
          <dgm:chPref val="1"/>
          <dgm:dir/>
          <dgm:animOne val="branch"/>
          <dgm:animLvl val="lvl"/>
          <dgm:resizeHandles/>
        </dgm:presLayoutVars>
      </dgm:prSet>
      <dgm:spPr/>
    </dgm:pt>
    <dgm:pt modelId="{6BF14F2E-96E0-4D3A-9B7C-548368CDC9C5}" type="pres">
      <dgm:prSet presAssocID="{4DA7DF11-403C-4B7D-82C9-431459F96B64}" presName="hierRoot1" presStyleCnt="0">
        <dgm:presLayoutVars>
          <dgm:hierBranch/>
        </dgm:presLayoutVars>
      </dgm:prSet>
      <dgm:spPr/>
    </dgm:pt>
    <dgm:pt modelId="{CCD18381-26CB-46EC-A80E-E0A328FD43B7}" type="pres">
      <dgm:prSet presAssocID="{4DA7DF11-403C-4B7D-82C9-431459F96B64}" presName="rootComposite1" presStyleCnt="0"/>
      <dgm:spPr/>
    </dgm:pt>
    <dgm:pt modelId="{128F449A-4F5A-4187-AB7C-EF8FA5B8E09A}" type="pres">
      <dgm:prSet presAssocID="{4DA7DF11-403C-4B7D-82C9-431459F96B64}" presName="rootText1" presStyleLbl="node0" presStyleIdx="0" presStyleCnt="1" custScaleX="332371">
        <dgm:presLayoutVars>
          <dgm:chPref val="3"/>
        </dgm:presLayoutVars>
      </dgm:prSet>
      <dgm:spPr/>
      <dgm:t>
        <a:bodyPr/>
        <a:lstStyle/>
        <a:p>
          <a:endParaRPr lang="de-DE"/>
        </a:p>
      </dgm:t>
    </dgm:pt>
    <dgm:pt modelId="{3C9172B7-40FC-46AF-9C33-02EDE5C94F57}" type="pres">
      <dgm:prSet presAssocID="{4DA7DF11-403C-4B7D-82C9-431459F96B64}" presName="rootConnector1" presStyleLbl="node1" presStyleIdx="0" presStyleCnt="0"/>
      <dgm:spPr/>
      <dgm:t>
        <a:bodyPr/>
        <a:lstStyle/>
        <a:p>
          <a:endParaRPr lang="de-DE"/>
        </a:p>
      </dgm:t>
    </dgm:pt>
    <dgm:pt modelId="{C36A0132-5D13-48C1-BDFB-ADFF29218FE0}" type="pres">
      <dgm:prSet presAssocID="{4DA7DF11-403C-4B7D-82C9-431459F96B64}" presName="hierChild2" presStyleCnt="0"/>
      <dgm:spPr/>
    </dgm:pt>
    <dgm:pt modelId="{E840C084-491F-4775-B0AC-67C3A469E8CC}" type="pres">
      <dgm:prSet presAssocID="{F2A4A363-2648-468C-A2A2-24A199CC060F}" presName="Name35" presStyleLbl="parChTrans1D2" presStyleIdx="0" presStyleCnt="3"/>
      <dgm:spPr/>
      <dgm:t>
        <a:bodyPr/>
        <a:lstStyle/>
        <a:p>
          <a:endParaRPr lang="de-DE"/>
        </a:p>
      </dgm:t>
    </dgm:pt>
    <dgm:pt modelId="{8D3D5441-B5DB-4D4B-9CDD-7A97B4E8023D}" type="pres">
      <dgm:prSet presAssocID="{1902B488-64F0-4044-B3A9-A7CCCFF929B4}" presName="hierRoot2" presStyleCnt="0">
        <dgm:presLayoutVars>
          <dgm:hierBranch/>
        </dgm:presLayoutVars>
      </dgm:prSet>
      <dgm:spPr/>
    </dgm:pt>
    <dgm:pt modelId="{22DF75F2-4611-4C16-9D72-59A42FEB2261}" type="pres">
      <dgm:prSet presAssocID="{1902B488-64F0-4044-B3A9-A7CCCFF929B4}" presName="rootComposite" presStyleCnt="0"/>
      <dgm:spPr/>
    </dgm:pt>
    <dgm:pt modelId="{3F21A350-2908-4FC6-A325-D947FDA1C5D7}" type="pres">
      <dgm:prSet presAssocID="{1902B488-64F0-4044-B3A9-A7CCCFF929B4}" presName="rootText" presStyleLbl="node2" presStyleIdx="0" presStyleCnt="3">
        <dgm:presLayoutVars>
          <dgm:chPref val="3"/>
        </dgm:presLayoutVars>
      </dgm:prSet>
      <dgm:spPr/>
      <dgm:t>
        <a:bodyPr/>
        <a:lstStyle/>
        <a:p>
          <a:endParaRPr lang="de-DE"/>
        </a:p>
      </dgm:t>
    </dgm:pt>
    <dgm:pt modelId="{AED59FC9-6B60-415F-B09F-AC773781943A}" type="pres">
      <dgm:prSet presAssocID="{1902B488-64F0-4044-B3A9-A7CCCFF929B4}" presName="rootConnector" presStyleLbl="node2" presStyleIdx="0" presStyleCnt="3"/>
      <dgm:spPr/>
      <dgm:t>
        <a:bodyPr/>
        <a:lstStyle/>
        <a:p>
          <a:endParaRPr lang="de-DE"/>
        </a:p>
      </dgm:t>
    </dgm:pt>
    <dgm:pt modelId="{E2FF5A85-7EA7-4824-961A-32DDDFC18EA6}" type="pres">
      <dgm:prSet presAssocID="{1902B488-64F0-4044-B3A9-A7CCCFF929B4}" presName="hierChild4" presStyleCnt="0"/>
      <dgm:spPr/>
    </dgm:pt>
    <dgm:pt modelId="{E2B7A34D-1BE7-4014-B5A1-0BD757B05169}" type="pres">
      <dgm:prSet presAssocID="{1902B488-64F0-4044-B3A9-A7CCCFF929B4}" presName="hierChild5" presStyleCnt="0"/>
      <dgm:spPr/>
    </dgm:pt>
    <dgm:pt modelId="{06EC74D2-5471-4379-95A9-355861B2A0A4}" type="pres">
      <dgm:prSet presAssocID="{7388F3F2-88FA-488F-8A07-E623BC9B0778}" presName="Name111" presStyleLbl="parChTrans1D3" presStyleIdx="0" presStyleCnt="3"/>
      <dgm:spPr/>
      <dgm:t>
        <a:bodyPr/>
        <a:lstStyle/>
        <a:p>
          <a:endParaRPr lang="de-DE"/>
        </a:p>
      </dgm:t>
    </dgm:pt>
    <dgm:pt modelId="{E5A6FCD7-7A0A-4CC7-976E-B4FD7FCB69D8}" type="pres">
      <dgm:prSet presAssocID="{48DBB3D9-1533-4B5B-B5E7-B0546B996190}" presName="hierRoot3" presStyleCnt="0">
        <dgm:presLayoutVars>
          <dgm:hierBranch/>
        </dgm:presLayoutVars>
      </dgm:prSet>
      <dgm:spPr/>
    </dgm:pt>
    <dgm:pt modelId="{D1B643AC-ED83-4C35-B3DA-6F14C4CE1F24}" type="pres">
      <dgm:prSet presAssocID="{48DBB3D9-1533-4B5B-B5E7-B0546B996190}" presName="rootComposite3" presStyleCnt="0"/>
      <dgm:spPr/>
    </dgm:pt>
    <dgm:pt modelId="{BD88955D-B87A-4056-9716-0655B276D45A}" type="pres">
      <dgm:prSet presAssocID="{48DBB3D9-1533-4B5B-B5E7-B0546B996190}" presName="rootText3" presStyleLbl="asst2" presStyleIdx="0" presStyleCnt="2" custScaleX="136267" custScaleY="213561">
        <dgm:presLayoutVars>
          <dgm:chPref val="3"/>
        </dgm:presLayoutVars>
      </dgm:prSet>
      <dgm:spPr/>
      <dgm:t>
        <a:bodyPr/>
        <a:lstStyle/>
        <a:p>
          <a:endParaRPr lang="de-DE"/>
        </a:p>
      </dgm:t>
    </dgm:pt>
    <dgm:pt modelId="{F9786E8B-6A27-490D-BEB2-7E7B0FE92F83}" type="pres">
      <dgm:prSet presAssocID="{48DBB3D9-1533-4B5B-B5E7-B0546B996190}" presName="rootConnector3" presStyleLbl="asst2" presStyleIdx="0" presStyleCnt="2"/>
      <dgm:spPr/>
      <dgm:t>
        <a:bodyPr/>
        <a:lstStyle/>
        <a:p>
          <a:endParaRPr lang="de-DE"/>
        </a:p>
      </dgm:t>
    </dgm:pt>
    <dgm:pt modelId="{F2F0CFB0-CD50-4AC8-AE47-6C6ECAD5A9ED}" type="pres">
      <dgm:prSet presAssocID="{48DBB3D9-1533-4B5B-B5E7-B0546B996190}" presName="hierChild6" presStyleCnt="0"/>
      <dgm:spPr/>
    </dgm:pt>
    <dgm:pt modelId="{8FBA1417-E817-4CE7-B752-CCCF4724D2F3}" type="pres">
      <dgm:prSet presAssocID="{48DBB3D9-1533-4B5B-B5E7-B0546B996190}" presName="hierChild7" presStyleCnt="0"/>
      <dgm:spPr/>
    </dgm:pt>
    <dgm:pt modelId="{EBAEAD62-7BDE-424A-9EEE-8D6C3F2C6090}" type="pres">
      <dgm:prSet presAssocID="{A8AC809A-80B5-430B-AD54-9BF9A2EA263D}" presName="Name111" presStyleLbl="parChTrans1D3" presStyleIdx="1" presStyleCnt="3"/>
      <dgm:spPr/>
      <dgm:t>
        <a:bodyPr/>
        <a:lstStyle/>
        <a:p>
          <a:endParaRPr lang="de-DE"/>
        </a:p>
      </dgm:t>
    </dgm:pt>
    <dgm:pt modelId="{F68C0F28-4890-431A-8C1D-53FEEA9CF3E9}" type="pres">
      <dgm:prSet presAssocID="{C4685615-0D5D-4C00-BA0E-5E514AF3953C}" presName="hierRoot3" presStyleCnt="0">
        <dgm:presLayoutVars>
          <dgm:hierBranch/>
        </dgm:presLayoutVars>
      </dgm:prSet>
      <dgm:spPr/>
    </dgm:pt>
    <dgm:pt modelId="{7DC65816-6388-451B-ADE5-600D83637B2F}" type="pres">
      <dgm:prSet presAssocID="{C4685615-0D5D-4C00-BA0E-5E514AF3953C}" presName="rootComposite3" presStyleCnt="0"/>
      <dgm:spPr/>
    </dgm:pt>
    <dgm:pt modelId="{A2264605-10EF-4633-8CEC-135F5851BEE4}" type="pres">
      <dgm:prSet presAssocID="{C4685615-0D5D-4C00-BA0E-5E514AF3953C}" presName="rootText3" presStyleLbl="asst2" presStyleIdx="1" presStyleCnt="2">
        <dgm:presLayoutVars>
          <dgm:chPref val="3"/>
        </dgm:presLayoutVars>
      </dgm:prSet>
      <dgm:spPr/>
      <dgm:t>
        <a:bodyPr/>
        <a:lstStyle/>
        <a:p>
          <a:endParaRPr lang="de-DE"/>
        </a:p>
      </dgm:t>
    </dgm:pt>
    <dgm:pt modelId="{B8AE5911-86D1-4BB8-A478-5A51C0CEF6DD}" type="pres">
      <dgm:prSet presAssocID="{C4685615-0D5D-4C00-BA0E-5E514AF3953C}" presName="rootConnector3" presStyleLbl="asst2" presStyleIdx="1" presStyleCnt="2"/>
      <dgm:spPr/>
      <dgm:t>
        <a:bodyPr/>
        <a:lstStyle/>
        <a:p>
          <a:endParaRPr lang="de-DE"/>
        </a:p>
      </dgm:t>
    </dgm:pt>
    <dgm:pt modelId="{1B1A6E9A-2144-4362-ABB5-EA9E3458BF4C}" type="pres">
      <dgm:prSet presAssocID="{C4685615-0D5D-4C00-BA0E-5E514AF3953C}" presName="hierChild6" presStyleCnt="0"/>
      <dgm:spPr/>
    </dgm:pt>
    <dgm:pt modelId="{2A857DF2-153C-481C-94E4-20B1F9FCDB0A}" type="pres">
      <dgm:prSet presAssocID="{C4685615-0D5D-4C00-BA0E-5E514AF3953C}" presName="hierChild7" presStyleCnt="0"/>
      <dgm:spPr/>
    </dgm:pt>
    <dgm:pt modelId="{672592D4-A9E8-483B-AF25-C2F0C23FCE59}" type="pres">
      <dgm:prSet presAssocID="{4BB3D818-EBFD-4EDE-99ED-9719CE871AEF}" presName="Name35" presStyleLbl="parChTrans1D2" presStyleIdx="1" presStyleCnt="3"/>
      <dgm:spPr/>
      <dgm:t>
        <a:bodyPr/>
        <a:lstStyle/>
        <a:p>
          <a:endParaRPr lang="de-DE"/>
        </a:p>
      </dgm:t>
    </dgm:pt>
    <dgm:pt modelId="{69BA86F7-1CD4-4586-AA2F-A5230A6E04DA}" type="pres">
      <dgm:prSet presAssocID="{C3E62B90-FF5D-4341-B369-CE957CC0C434}" presName="hierRoot2" presStyleCnt="0">
        <dgm:presLayoutVars>
          <dgm:hierBranch/>
        </dgm:presLayoutVars>
      </dgm:prSet>
      <dgm:spPr/>
    </dgm:pt>
    <dgm:pt modelId="{338A3D3A-47FB-46EB-807B-101964640AEC}" type="pres">
      <dgm:prSet presAssocID="{C3E62B90-FF5D-4341-B369-CE957CC0C434}" presName="rootComposite" presStyleCnt="0"/>
      <dgm:spPr/>
    </dgm:pt>
    <dgm:pt modelId="{A48C58D1-460C-4B14-B9C3-3B56849D0D56}" type="pres">
      <dgm:prSet presAssocID="{C3E62B90-FF5D-4341-B369-CE957CC0C434}" presName="rootText" presStyleLbl="node2" presStyleIdx="1" presStyleCnt="3" custScaleX="122994">
        <dgm:presLayoutVars>
          <dgm:chPref val="3"/>
        </dgm:presLayoutVars>
      </dgm:prSet>
      <dgm:spPr/>
      <dgm:t>
        <a:bodyPr/>
        <a:lstStyle/>
        <a:p>
          <a:endParaRPr lang="de-DE"/>
        </a:p>
      </dgm:t>
    </dgm:pt>
    <dgm:pt modelId="{FFABB747-0A2B-4BC0-ADFA-624D02E9BDBF}" type="pres">
      <dgm:prSet presAssocID="{C3E62B90-FF5D-4341-B369-CE957CC0C434}" presName="rootConnector" presStyleLbl="node2" presStyleIdx="1" presStyleCnt="3"/>
      <dgm:spPr/>
      <dgm:t>
        <a:bodyPr/>
        <a:lstStyle/>
        <a:p>
          <a:endParaRPr lang="de-DE"/>
        </a:p>
      </dgm:t>
    </dgm:pt>
    <dgm:pt modelId="{4FB5954A-BBE2-42F6-912F-A01495179C57}" type="pres">
      <dgm:prSet presAssocID="{C3E62B90-FF5D-4341-B369-CE957CC0C434}" presName="hierChild4" presStyleCnt="0"/>
      <dgm:spPr/>
    </dgm:pt>
    <dgm:pt modelId="{1BA4E806-35CB-42AC-A5BA-6B2B962F32A3}" type="pres">
      <dgm:prSet presAssocID="{C7FFED4B-3D11-4D5B-95A6-4898A54DA693}" presName="Name35" presStyleLbl="parChTrans1D3" presStyleIdx="2" presStyleCnt="3"/>
      <dgm:spPr/>
      <dgm:t>
        <a:bodyPr/>
        <a:lstStyle/>
        <a:p>
          <a:endParaRPr lang="de-DE"/>
        </a:p>
      </dgm:t>
    </dgm:pt>
    <dgm:pt modelId="{E96DDD2E-2680-4987-B054-14CF1756B36F}" type="pres">
      <dgm:prSet presAssocID="{0E2CBC9C-3F61-45FF-8DE1-96D90F965673}" presName="hierRoot2" presStyleCnt="0">
        <dgm:presLayoutVars>
          <dgm:hierBranch val="r"/>
        </dgm:presLayoutVars>
      </dgm:prSet>
      <dgm:spPr/>
    </dgm:pt>
    <dgm:pt modelId="{15A6400F-53E1-41D2-BBC2-0D6833FB787F}" type="pres">
      <dgm:prSet presAssocID="{0E2CBC9C-3F61-45FF-8DE1-96D90F965673}" presName="rootComposite" presStyleCnt="0"/>
      <dgm:spPr/>
    </dgm:pt>
    <dgm:pt modelId="{86869262-63B5-4426-B9E9-E16DBC46C267}" type="pres">
      <dgm:prSet presAssocID="{0E2CBC9C-3F61-45FF-8DE1-96D90F965673}" presName="rootText" presStyleLbl="node3" presStyleIdx="0" presStyleCnt="1">
        <dgm:presLayoutVars>
          <dgm:chPref val="3"/>
        </dgm:presLayoutVars>
      </dgm:prSet>
      <dgm:spPr/>
      <dgm:t>
        <a:bodyPr/>
        <a:lstStyle/>
        <a:p>
          <a:endParaRPr lang="de-DE"/>
        </a:p>
      </dgm:t>
    </dgm:pt>
    <dgm:pt modelId="{5A4587CB-1A41-48D3-922C-D5BDE64F034B}" type="pres">
      <dgm:prSet presAssocID="{0E2CBC9C-3F61-45FF-8DE1-96D90F965673}" presName="rootConnector" presStyleLbl="node3" presStyleIdx="0" presStyleCnt="1"/>
      <dgm:spPr/>
      <dgm:t>
        <a:bodyPr/>
        <a:lstStyle/>
        <a:p>
          <a:endParaRPr lang="de-DE"/>
        </a:p>
      </dgm:t>
    </dgm:pt>
    <dgm:pt modelId="{13137D43-25FB-4203-A3FB-A93B91AFED40}" type="pres">
      <dgm:prSet presAssocID="{0E2CBC9C-3F61-45FF-8DE1-96D90F965673}" presName="hierChild4" presStyleCnt="0"/>
      <dgm:spPr/>
    </dgm:pt>
    <dgm:pt modelId="{4CDA1862-022E-4A72-A77D-C2E19C019BD0}" type="pres">
      <dgm:prSet presAssocID="{3612D8DC-6B43-4DC0-89C3-8A2B12297520}" presName="Name50" presStyleLbl="parChTrans1D4" presStyleIdx="0" presStyleCnt="2"/>
      <dgm:spPr/>
      <dgm:t>
        <a:bodyPr/>
        <a:lstStyle/>
        <a:p>
          <a:endParaRPr lang="de-DE"/>
        </a:p>
      </dgm:t>
    </dgm:pt>
    <dgm:pt modelId="{B3B89FE6-9248-43E8-8AE9-2BFDB697E33F}" type="pres">
      <dgm:prSet presAssocID="{83965428-80D2-4F5F-9FB9-F80CED3F2A3C}" presName="hierRoot2" presStyleCnt="0">
        <dgm:presLayoutVars>
          <dgm:hierBranch val="r"/>
        </dgm:presLayoutVars>
      </dgm:prSet>
      <dgm:spPr/>
    </dgm:pt>
    <dgm:pt modelId="{708071F9-E3E9-46FD-973E-185C7550ADDC}" type="pres">
      <dgm:prSet presAssocID="{83965428-80D2-4F5F-9FB9-F80CED3F2A3C}" presName="rootComposite" presStyleCnt="0"/>
      <dgm:spPr/>
    </dgm:pt>
    <dgm:pt modelId="{D8C6666B-7C7B-411A-BC62-870E84F63E17}" type="pres">
      <dgm:prSet presAssocID="{83965428-80D2-4F5F-9FB9-F80CED3F2A3C}" presName="rootText" presStyleLbl="node4" presStyleIdx="0" presStyleCnt="2">
        <dgm:presLayoutVars>
          <dgm:chPref val="3"/>
        </dgm:presLayoutVars>
      </dgm:prSet>
      <dgm:spPr/>
      <dgm:t>
        <a:bodyPr/>
        <a:lstStyle/>
        <a:p>
          <a:endParaRPr lang="de-DE"/>
        </a:p>
      </dgm:t>
    </dgm:pt>
    <dgm:pt modelId="{52B6C54F-7044-4604-BFA8-A42E01440600}" type="pres">
      <dgm:prSet presAssocID="{83965428-80D2-4F5F-9FB9-F80CED3F2A3C}" presName="rootConnector" presStyleLbl="node4" presStyleIdx="0" presStyleCnt="2"/>
      <dgm:spPr/>
      <dgm:t>
        <a:bodyPr/>
        <a:lstStyle/>
        <a:p>
          <a:endParaRPr lang="de-DE"/>
        </a:p>
      </dgm:t>
    </dgm:pt>
    <dgm:pt modelId="{A4819351-5EFC-4416-9D61-E3FE7EE8CB68}" type="pres">
      <dgm:prSet presAssocID="{83965428-80D2-4F5F-9FB9-F80CED3F2A3C}" presName="hierChild4" presStyleCnt="0"/>
      <dgm:spPr/>
    </dgm:pt>
    <dgm:pt modelId="{833F4D6D-9194-4758-9115-026F99D0F0F1}" type="pres">
      <dgm:prSet presAssocID="{0220133F-E0AA-4B3F-AAC4-DA99212EF998}" presName="Name50" presStyleLbl="parChTrans1D4" presStyleIdx="1" presStyleCnt="2"/>
      <dgm:spPr/>
      <dgm:t>
        <a:bodyPr/>
        <a:lstStyle/>
        <a:p>
          <a:endParaRPr lang="de-DE"/>
        </a:p>
      </dgm:t>
    </dgm:pt>
    <dgm:pt modelId="{2D37DF94-709B-4643-AA24-C97F715EE7C9}" type="pres">
      <dgm:prSet presAssocID="{C6072A59-960C-4DB4-8842-21D12C763BC3}" presName="hierRoot2" presStyleCnt="0">
        <dgm:presLayoutVars>
          <dgm:hierBranch val="r"/>
        </dgm:presLayoutVars>
      </dgm:prSet>
      <dgm:spPr/>
    </dgm:pt>
    <dgm:pt modelId="{182BBB2D-5615-4979-BC35-A977E61CFAE8}" type="pres">
      <dgm:prSet presAssocID="{C6072A59-960C-4DB4-8842-21D12C763BC3}" presName="rootComposite" presStyleCnt="0"/>
      <dgm:spPr/>
    </dgm:pt>
    <dgm:pt modelId="{6F45BE74-DDB0-4445-A623-D0FAD0DBB700}" type="pres">
      <dgm:prSet presAssocID="{C6072A59-960C-4DB4-8842-21D12C763BC3}" presName="rootText" presStyleLbl="node4" presStyleIdx="1" presStyleCnt="2" custScaleX="132064" custScaleY="146025">
        <dgm:presLayoutVars>
          <dgm:chPref val="3"/>
        </dgm:presLayoutVars>
      </dgm:prSet>
      <dgm:spPr/>
      <dgm:t>
        <a:bodyPr/>
        <a:lstStyle/>
        <a:p>
          <a:endParaRPr lang="de-DE"/>
        </a:p>
      </dgm:t>
    </dgm:pt>
    <dgm:pt modelId="{50AC6835-4DEF-404C-8A32-A4057673AF76}" type="pres">
      <dgm:prSet presAssocID="{C6072A59-960C-4DB4-8842-21D12C763BC3}" presName="rootConnector" presStyleLbl="node4" presStyleIdx="1" presStyleCnt="2"/>
      <dgm:spPr/>
      <dgm:t>
        <a:bodyPr/>
        <a:lstStyle/>
        <a:p>
          <a:endParaRPr lang="de-DE"/>
        </a:p>
      </dgm:t>
    </dgm:pt>
    <dgm:pt modelId="{709FFC14-E331-486C-97D2-9106FF9BD4F7}" type="pres">
      <dgm:prSet presAssocID="{C6072A59-960C-4DB4-8842-21D12C763BC3}" presName="hierChild4" presStyleCnt="0"/>
      <dgm:spPr/>
    </dgm:pt>
    <dgm:pt modelId="{9AB8BA7E-6386-4DF0-AFF2-A11CBC48ED57}" type="pres">
      <dgm:prSet presAssocID="{C6072A59-960C-4DB4-8842-21D12C763BC3}" presName="hierChild5" presStyleCnt="0"/>
      <dgm:spPr/>
    </dgm:pt>
    <dgm:pt modelId="{3D52C74F-7E5E-4181-BA24-A1C4BA2B0BB8}" type="pres">
      <dgm:prSet presAssocID="{83965428-80D2-4F5F-9FB9-F80CED3F2A3C}" presName="hierChild5" presStyleCnt="0"/>
      <dgm:spPr/>
    </dgm:pt>
    <dgm:pt modelId="{FA0F4C70-9E68-49E8-BDD2-9934064CB83D}" type="pres">
      <dgm:prSet presAssocID="{0E2CBC9C-3F61-45FF-8DE1-96D90F965673}" presName="hierChild5" presStyleCnt="0"/>
      <dgm:spPr/>
    </dgm:pt>
    <dgm:pt modelId="{47E0BC93-4BAE-4AB8-8206-362867D6A16A}" type="pres">
      <dgm:prSet presAssocID="{C3E62B90-FF5D-4341-B369-CE957CC0C434}" presName="hierChild5" presStyleCnt="0"/>
      <dgm:spPr/>
    </dgm:pt>
    <dgm:pt modelId="{6F25A4AF-C902-4751-8636-4A977736CFBF}" type="pres">
      <dgm:prSet presAssocID="{99D6AB17-F584-4D34-B96F-51624B883A05}" presName="Name35" presStyleLbl="parChTrans1D2" presStyleIdx="2" presStyleCnt="3"/>
      <dgm:spPr/>
      <dgm:t>
        <a:bodyPr/>
        <a:lstStyle/>
        <a:p>
          <a:endParaRPr lang="de-DE"/>
        </a:p>
      </dgm:t>
    </dgm:pt>
    <dgm:pt modelId="{145DA3DD-0149-42A9-845F-1880E84EFE87}" type="pres">
      <dgm:prSet presAssocID="{141DECE4-EEE1-49A2-9A71-211CEC608B9A}" presName="hierRoot2" presStyleCnt="0">
        <dgm:presLayoutVars>
          <dgm:hierBranch/>
        </dgm:presLayoutVars>
      </dgm:prSet>
      <dgm:spPr/>
    </dgm:pt>
    <dgm:pt modelId="{275C6CB9-F003-4009-80CC-8857C3B56822}" type="pres">
      <dgm:prSet presAssocID="{141DECE4-EEE1-49A2-9A71-211CEC608B9A}" presName="rootComposite" presStyleCnt="0"/>
      <dgm:spPr/>
    </dgm:pt>
    <dgm:pt modelId="{E60DB13A-4617-441E-B5A5-314936AF1119}" type="pres">
      <dgm:prSet presAssocID="{141DECE4-EEE1-49A2-9A71-211CEC608B9A}" presName="rootText" presStyleLbl="node2" presStyleIdx="2" presStyleCnt="3" custScaleX="137433">
        <dgm:presLayoutVars>
          <dgm:chPref val="3"/>
        </dgm:presLayoutVars>
      </dgm:prSet>
      <dgm:spPr/>
      <dgm:t>
        <a:bodyPr/>
        <a:lstStyle/>
        <a:p>
          <a:endParaRPr lang="de-DE"/>
        </a:p>
      </dgm:t>
    </dgm:pt>
    <dgm:pt modelId="{092E5061-728A-4AC3-BDA3-1C7A6B39F91F}" type="pres">
      <dgm:prSet presAssocID="{141DECE4-EEE1-49A2-9A71-211CEC608B9A}" presName="rootConnector" presStyleLbl="node2" presStyleIdx="2" presStyleCnt="3"/>
      <dgm:spPr/>
      <dgm:t>
        <a:bodyPr/>
        <a:lstStyle/>
        <a:p>
          <a:endParaRPr lang="de-DE"/>
        </a:p>
      </dgm:t>
    </dgm:pt>
    <dgm:pt modelId="{65AFEA5F-6ABC-458B-ABE1-A934FCF1CB70}" type="pres">
      <dgm:prSet presAssocID="{141DECE4-EEE1-49A2-9A71-211CEC608B9A}" presName="hierChild4" presStyleCnt="0"/>
      <dgm:spPr/>
    </dgm:pt>
    <dgm:pt modelId="{226FDB94-06FF-4254-83AF-4F55C1CBACC4}" type="pres">
      <dgm:prSet presAssocID="{141DECE4-EEE1-49A2-9A71-211CEC608B9A}" presName="hierChild5" presStyleCnt="0"/>
      <dgm:spPr/>
    </dgm:pt>
    <dgm:pt modelId="{DAEFC6A8-E925-4883-9307-60E3399E52B3}" type="pres">
      <dgm:prSet presAssocID="{4DA7DF11-403C-4B7D-82C9-431459F96B64}" presName="hierChild3" presStyleCnt="0"/>
      <dgm:spPr/>
    </dgm:pt>
  </dgm:ptLst>
  <dgm:cxnLst>
    <dgm:cxn modelId="{D5DA85D9-39FC-4E9F-B04B-AECEF7F4D744}" type="presOf" srcId="{4BB3D818-EBFD-4EDE-99ED-9719CE871AEF}" destId="{672592D4-A9E8-483B-AF25-C2F0C23FCE59}" srcOrd="0" destOrd="0" presId="urn:microsoft.com/office/officeart/2005/8/layout/orgChart1"/>
    <dgm:cxn modelId="{014C3743-1866-4116-B583-3CD59D74C1E2}" type="presOf" srcId="{4DA7DF11-403C-4B7D-82C9-431459F96B64}" destId="{3C9172B7-40FC-46AF-9C33-02EDE5C94F57}" srcOrd="1" destOrd="0" presId="urn:microsoft.com/office/officeart/2005/8/layout/orgChart1"/>
    <dgm:cxn modelId="{1E82F493-B6D5-4383-8877-DE2952AD261F}" type="presOf" srcId="{7388F3F2-88FA-488F-8A07-E623BC9B0778}" destId="{06EC74D2-5471-4379-95A9-355861B2A0A4}" srcOrd="0" destOrd="0" presId="urn:microsoft.com/office/officeart/2005/8/layout/orgChart1"/>
    <dgm:cxn modelId="{4C8F6A81-7133-4F53-AD05-A411FE05446E}" srcId="{83965428-80D2-4F5F-9FB9-F80CED3F2A3C}" destId="{C6072A59-960C-4DB4-8842-21D12C763BC3}" srcOrd="0" destOrd="0" parTransId="{0220133F-E0AA-4B3F-AAC4-DA99212EF998}" sibTransId="{402909BA-4FB3-4E01-B290-8BAAC134C199}"/>
    <dgm:cxn modelId="{4D7D549B-70D5-4D73-859D-505A4E8244A0}" type="presOf" srcId="{48DBB3D9-1533-4B5B-B5E7-B0546B996190}" destId="{F9786E8B-6A27-490D-BEB2-7E7B0FE92F83}" srcOrd="1" destOrd="0" presId="urn:microsoft.com/office/officeart/2005/8/layout/orgChart1"/>
    <dgm:cxn modelId="{EC88D50A-62E3-4932-9AB8-414735978F2A}" type="presOf" srcId="{141DECE4-EEE1-49A2-9A71-211CEC608B9A}" destId="{092E5061-728A-4AC3-BDA3-1C7A6B39F91F}" srcOrd="1" destOrd="0" presId="urn:microsoft.com/office/officeart/2005/8/layout/orgChart1"/>
    <dgm:cxn modelId="{834E1BC0-4389-4481-858C-700F51BBC901}" type="presOf" srcId="{99D6AB17-F584-4D34-B96F-51624B883A05}" destId="{6F25A4AF-C902-4751-8636-4A977736CFBF}" srcOrd="0" destOrd="0" presId="urn:microsoft.com/office/officeart/2005/8/layout/orgChart1"/>
    <dgm:cxn modelId="{C211A7AE-717B-401C-A198-CB810B0FD8BF}" type="presOf" srcId="{C6072A59-960C-4DB4-8842-21D12C763BC3}" destId="{50AC6835-4DEF-404C-8A32-A4057673AF76}" srcOrd="1" destOrd="0" presId="urn:microsoft.com/office/officeart/2005/8/layout/orgChart1"/>
    <dgm:cxn modelId="{61723C1D-55D1-4E1A-BF82-360FD5056314}" type="presOf" srcId="{F2A4A363-2648-468C-A2A2-24A199CC060F}" destId="{E840C084-491F-4775-B0AC-67C3A469E8CC}" srcOrd="0" destOrd="0" presId="urn:microsoft.com/office/officeart/2005/8/layout/orgChart1"/>
    <dgm:cxn modelId="{52995480-0F3B-4663-B585-C327AE2EB658}" srcId="{4DA7DF11-403C-4B7D-82C9-431459F96B64}" destId="{141DECE4-EEE1-49A2-9A71-211CEC608B9A}" srcOrd="2" destOrd="0" parTransId="{99D6AB17-F584-4D34-B96F-51624B883A05}" sibTransId="{9BE196D6-6DF8-4EB4-A18D-684B3122C58D}"/>
    <dgm:cxn modelId="{39D0D358-B6CB-430D-A5DA-51708DC27ABB}" type="presOf" srcId="{C4685615-0D5D-4C00-BA0E-5E514AF3953C}" destId="{A2264605-10EF-4633-8CEC-135F5851BEE4}" srcOrd="0" destOrd="0" presId="urn:microsoft.com/office/officeart/2005/8/layout/orgChart1"/>
    <dgm:cxn modelId="{78B115E9-4A73-4CAD-9F8E-EB5F951C6C5B}" type="presOf" srcId="{C3E62B90-FF5D-4341-B369-CE957CC0C434}" destId="{A48C58D1-460C-4B14-B9C3-3B56849D0D56}" srcOrd="0" destOrd="0" presId="urn:microsoft.com/office/officeart/2005/8/layout/orgChart1"/>
    <dgm:cxn modelId="{E0155EB9-BD7E-4BBB-B803-9848C3BC5D01}" srcId="{EF180A6B-2C41-48E3-856A-633682DBD2EC}" destId="{4DA7DF11-403C-4B7D-82C9-431459F96B64}" srcOrd="0" destOrd="0" parTransId="{27AC3F60-2F6D-4ED8-A5DC-B25F010DCB9C}" sibTransId="{C9AA24E5-BD74-4E16-85BF-5B35F7432658}"/>
    <dgm:cxn modelId="{BACF0BD6-AF7E-4B56-AEF8-D2D602195CC2}" type="presOf" srcId="{A8AC809A-80B5-430B-AD54-9BF9A2EA263D}" destId="{EBAEAD62-7BDE-424A-9EEE-8D6C3F2C6090}" srcOrd="0" destOrd="0" presId="urn:microsoft.com/office/officeart/2005/8/layout/orgChart1"/>
    <dgm:cxn modelId="{200C3E6D-D85F-4DB3-92D8-133D527103DA}" type="presOf" srcId="{1902B488-64F0-4044-B3A9-A7CCCFF929B4}" destId="{3F21A350-2908-4FC6-A325-D947FDA1C5D7}" srcOrd="0" destOrd="0" presId="urn:microsoft.com/office/officeart/2005/8/layout/orgChart1"/>
    <dgm:cxn modelId="{CD1DAB14-19A7-43A5-B3FB-CCDC141A28BE}" type="presOf" srcId="{EF180A6B-2C41-48E3-856A-633682DBD2EC}" destId="{AC756560-A3FF-4A60-959F-0F888B26785A}" srcOrd="0" destOrd="0" presId="urn:microsoft.com/office/officeart/2005/8/layout/orgChart1"/>
    <dgm:cxn modelId="{4C81BF2E-6500-4B1A-AA3B-4DF281221684}" srcId="{1902B488-64F0-4044-B3A9-A7CCCFF929B4}" destId="{C4685615-0D5D-4C00-BA0E-5E514AF3953C}" srcOrd="1" destOrd="0" parTransId="{A8AC809A-80B5-430B-AD54-9BF9A2EA263D}" sibTransId="{1E682BC8-E613-4C12-A912-D3586071718A}"/>
    <dgm:cxn modelId="{0FD34913-D65B-49D5-A211-B34494AAA837}" type="presOf" srcId="{0220133F-E0AA-4B3F-AAC4-DA99212EF998}" destId="{833F4D6D-9194-4758-9115-026F99D0F0F1}" srcOrd="0" destOrd="0" presId="urn:microsoft.com/office/officeart/2005/8/layout/orgChart1"/>
    <dgm:cxn modelId="{1945CAD7-5595-4243-A761-049CE7558767}" type="presOf" srcId="{C4685615-0D5D-4C00-BA0E-5E514AF3953C}" destId="{B8AE5911-86D1-4BB8-A478-5A51C0CEF6DD}" srcOrd="1" destOrd="0" presId="urn:microsoft.com/office/officeart/2005/8/layout/orgChart1"/>
    <dgm:cxn modelId="{6EA42866-5DB0-420B-A0F5-DF92B28CA725}" srcId="{C3E62B90-FF5D-4341-B369-CE957CC0C434}" destId="{0E2CBC9C-3F61-45FF-8DE1-96D90F965673}" srcOrd="0" destOrd="0" parTransId="{C7FFED4B-3D11-4D5B-95A6-4898A54DA693}" sibTransId="{E876B9E8-9A92-4E79-8490-21631793E5AE}"/>
    <dgm:cxn modelId="{E389B498-E632-48EA-80F3-7D10721A6593}" type="presOf" srcId="{141DECE4-EEE1-49A2-9A71-211CEC608B9A}" destId="{E60DB13A-4617-441E-B5A5-314936AF1119}" srcOrd="0" destOrd="0" presId="urn:microsoft.com/office/officeart/2005/8/layout/orgChart1"/>
    <dgm:cxn modelId="{413E0CA9-9E57-4717-9392-E4E41F98E9D4}" type="presOf" srcId="{C3E62B90-FF5D-4341-B369-CE957CC0C434}" destId="{FFABB747-0A2B-4BC0-ADFA-624D02E9BDBF}" srcOrd="1" destOrd="0" presId="urn:microsoft.com/office/officeart/2005/8/layout/orgChart1"/>
    <dgm:cxn modelId="{92278147-68B5-45B2-88DC-05BFC0C1B367}" type="presOf" srcId="{0E2CBC9C-3F61-45FF-8DE1-96D90F965673}" destId="{5A4587CB-1A41-48D3-922C-D5BDE64F034B}" srcOrd="1" destOrd="0" presId="urn:microsoft.com/office/officeart/2005/8/layout/orgChart1"/>
    <dgm:cxn modelId="{508E400F-4C6C-40E4-81FC-AC8D06DA834B}" srcId="{1902B488-64F0-4044-B3A9-A7CCCFF929B4}" destId="{48DBB3D9-1533-4B5B-B5E7-B0546B996190}" srcOrd="0" destOrd="0" parTransId="{7388F3F2-88FA-488F-8A07-E623BC9B0778}" sibTransId="{D3A54D07-CB93-44C4-A68E-587AF1A026FB}"/>
    <dgm:cxn modelId="{D1C33A1F-3E10-42E8-B084-BE28012A90F6}" type="presOf" srcId="{C7FFED4B-3D11-4D5B-95A6-4898A54DA693}" destId="{1BA4E806-35CB-42AC-A5BA-6B2B962F32A3}" srcOrd="0" destOrd="0" presId="urn:microsoft.com/office/officeart/2005/8/layout/orgChart1"/>
    <dgm:cxn modelId="{33FFE48D-357A-4978-925D-9F7451F73AEC}" type="presOf" srcId="{C6072A59-960C-4DB4-8842-21D12C763BC3}" destId="{6F45BE74-DDB0-4445-A623-D0FAD0DBB700}" srcOrd="0" destOrd="0" presId="urn:microsoft.com/office/officeart/2005/8/layout/orgChart1"/>
    <dgm:cxn modelId="{44BAE1C7-C89F-4837-9BBF-D6CD395EB1A4}" type="presOf" srcId="{83965428-80D2-4F5F-9FB9-F80CED3F2A3C}" destId="{D8C6666B-7C7B-411A-BC62-870E84F63E17}" srcOrd="0" destOrd="0" presId="urn:microsoft.com/office/officeart/2005/8/layout/orgChart1"/>
    <dgm:cxn modelId="{5749D4DC-D05E-4E4B-A319-56FD58D0F98E}" type="presOf" srcId="{83965428-80D2-4F5F-9FB9-F80CED3F2A3C}" destId="{52B6C54F-7044-4604-BFA8-A42E01440600}" srcOrd="1" destOrd="0" presId="urn:microsoft.com/office/officeart/2005/8/layout/orgChart1"/>
    <dgm:cxn modelId="{D22BBEAC-9C2A-4B3D-AB49-FFB56A7B4FE9}" type="presOf" srcId="{3612D8DC-6B43-4DC0-89C3-8A2B12297520}" destId="{4CDA1862-022E-4A72-A77D-C2E19C019BD0}" srcOrd="0" destOrd="0" presId="urn:microsoft.com/office/officeart/2005/8/layout/orgChart1"/>
    <dgm:cxn modelId="{302C97EC-C8F9-4CC6-A4F2-9703AA40349B}" srcId="{4DA7DF11-403C-4B7D-82C9-431459F96B64}" destId="{1902B488-64F0-4044-B3A9-A7CCCFF929B4}" srcOrd="0" destOrd="0" parTransId="{F2A4A363-2648-468C-A2A2-24A199CC060F}" sibTransId="{ACFCB715-5485-4E0F-AAAE-67005F07125C}"/>
    <dgm:cxn modelId="{B17484D6-3186-454B-8AB3-DB14F1730CE6}" type="presOf" srcId="{1902B488-64F0-4044-B3A9-A7CCCFF929B4}" destId="{AED59FC9-6B60-415F-B09F-AC773781943A}" srcOrd="1" destOrd="0" presId="urn:microsoft.com/office/officeart/2005/8/layout/orgChart1"/>
    <dgm:cxn modelId="{0D80A9F7-4E25-4255-99FE-BE28DDE84753}" type="presOf" srcId="{48DBB3D9-1533-4B5B-B5E7-B0546B996190}" destId="{BD88955D-B87A-4056-9716-0655B276D45A}" srcOrd="0" destOrd="0" presId="urn:microsoft.com/office/officeart/2005/8/layout/orgChart1"/>
    <dgm:cxn modelId="{62691C76-74D0-4235-8F89-7EADFDCCFED0}" type="presOf" srcId="{0E2CBC9C-3F61-45FF-8DE1-96D90F965673}" destId="{86869262-63B5-4426-B9E9-E16DBC46C267}" srcOrd="0" destOrd="0" presId="urn:microsoft.com/office/officeart/2005/8/layout/orgChart1"/>
    <dgm:cxn modelId="{5EDC18F3-A596-47FB-B08B-623A30C06B95}" type="presOf" srcId="{4DA7DF11-403C-4B7D-82C9-431459F96B64}" destId="{128F449A-4F5A-4187-AB7C-EF8FA5B8E09A}" srcOrd="0" destOrd="0" presId="urn:microsoft.com/office/officeart/2005/8/layout/orgChart1"/>
    <dgm:cxn modelId="{15A03282-6F38-4A49-9E4B-3324BC11BBB3}" srcId="{4DA7DF11-403C-4B7D-82C9-431459F96B64}" destId="{C3E62B90-FF5D-4341-B369-CE957CC0C434}" srcOrd="1" destOrd="0" parTransId="{4BB3D818-EBFD-4EDE-99ED-9719CE871AEF}" sibTransId="{D1DEE321-E9A2-41F1-892B-AD4BBEAE72D0}"/>
    <dgm:cxn modelId="{2ACBEA15-AC39-42D0-8ABE-71C178EA70D9}" srcId="{0E2CBC9C-3F61-45FF-8DE1-96D90F965673}" destId="{83965428-80D2-4F5F-9FB9-F80CED3F2A3C}" srcOrd="0" destOrd="0" parTransId="{3612D8DC-6B43-4DC0-89C3-8A2B12297520}" sibTransId="{4B15C8E8-D41E-4277-A6BB-D371C44AAD91}"/>
    <dgm:cxn modelId="{6C08A3CC-B7FF-4334-9529-68F0B1CEAE0E}" type="presParOf" srcId="{AC756560-A3FF-4A60-959F-0F888B26785A}" destId="{6BF14F2E-96E0-4D3A-9B7C-548368CDC9C5}" srcOrd="0" destOrd="0" presId="urn:microsoft.com/office/officeart/2005/8/layout/orgChart1"/>
    <dgm:cxn modelId="{A87B982D-BBE1-4393-9C8C-7580D228F0F6}" type="presParOf" srcId="{6BF14F2E-96E0-4D3A-9B7C-548368CDC9C5}" destId="{CCD18381-26CB-46EC-A80E-E0A328FD43B7}" srcOrd="0" destOrd="0" presId="urn:microsoft.com/office/officeart/2005/8/layout/orgChart1"/>
    <dgm:cxn modelId="{CDFF9670-EF62-4BEF-B07D-4292327D14E2}" type="presParOf" srcId="{CCD18381-26CB-46EC-A80E-E0A328FD43B7}" destId="{128F449A-4F5A-4187-AB7C-EF8FA5B8E09A}" srcOrd="0" destOrd="0" presId="urn:microsoft.com/office/officeart/2005/8/layout/orgChart1"/>
    <dgm:cxn modelId="{1414F499-32BA-4DD9-890D-0D8395C221A8}" type="presParOf" srcId="{CCD18381-26CB-46EC-A80E-E0A328FD43B7}" destId="{3C9172B7-40FC-46AF-9C33-02EDE5C94F57}" srcOrd="1" destOrd="0" presId="urn:microsoft.com/office/officeart/2005/8/layout/orgChart1"/>
    <dgm:cxn modelId="{DA4D4754-F85F-4FAF-A1A7-7881B3BA388E}" type="presParOf" srcId="{6BF14F2E-96E0-4D3A-9B7C-548368CDC9C5}" destId="{C36A0132-5D13-48C1-BDFB-ADFF29218FE0}" srcOrd="1" destOrd="0" presId="urn:microsoft.com/office/officeart/2005/8/layout/orgChart1"/>
    <dgm:cxn modelId="{8006A6F8-BD3E-447A-8BBC-9C868896C243}" type="presParOf" srcId="{C36A0132-5D13-48C1-BDFB-ADFF29218FE0}" destId="{E840C084-491F-4775-B0AC-67C3A469E8CC}" srcOrd="0" destOrd="0" presId="urn:microsoft.com/office/officeart/2005/8/layout/orgChart1"/>
    <dgm:cxn modelId="{5BD734EF-204E-40E6-8480-BF7B1C312F8D}" type="presParOf" srcId="{C36A0132-5D13-48C1-BDFB-ADFF29218FE0}" destId="{8D3D5441-B5DB-4D4B-9CDD-7A97B4E8023D}" srcOrd="1" destOrd="0" presId="urn:microsoft.com/office/officeart/2005/8/layout/orgChart1"/>
    <dgm:cxn modelId="{3C49AA26-E9AE-4210-973E-6F2E3DD50AF5}" type="presParOf" srcId="{8D3D5441-B5DB-4D4B-9CDD-7A97B4E8023D}" destId="{22DF75F2-4611-4C16-9D72-59A42FEB2261}" srcOrd="0" destOrd="0" presId="urn:microsoft.com/office/officeart/2005/8/layout/orgChart1"/>
    <dgm:cxn modelId="{E6429E4E-1672-4DBA-B412-6E997B916660}" type="presParOf" srcId="{22DF75F2-4611-4C16-9D72-59A42FEB2261}" destId="{3F21A350-2908-4FC6-A325-D947FDA1C5D7}" srcOrd="0" destOrd="0" presId="urn:microsoft.com/office/officeart/2005/8/layout/orgChart1"/>
    <dgm:cxn modelId="{3117D790-3C07-4F66-BC81-84A9B656540E}" type="presParOf" srcId="{22DF75F2-4611-4C16-9D72-59A42FEB2261}" destId="{AED59FC9-6B60-415F-B09F-AC773781943A}" srcOrd="1" destOrd="0" presId="urn:microsoft.com/office/officeart/2005/8/layout/orgChart1"/>
    <dgm:cxn modelId="{ED2AE1C8-4EC7-473C-87D5-CB5C2C525A72}" type="presParOf" srcId="{8D3D5441-B5DB-4D4B-9CDD-7A97B4E8023D}" destId="{E2FF5A85-7EA7-4824-961A-32DDDFC18EA6}" srcOrd="1" destOrd="0" presId="urn:microsoft.com/office/officeart/2005/8/layout/orgChart1"/>
    <dgm:cxn modelId="{07E92778-45E1-4275-AC2F-21D3564D5DE7}" type="presParOf" srcId="{8D3D5441-B5DB-4D4B-9CDD-7A97B4E8023D}" destId="{E2B7A34D-1BE7-4014-B5A1-0BD757B05169}" srcOrd="2" destOrd="0" presId="urn:microsoft.com/office/officeart/2005/8/layout/orgChart1"/>
    <dgm:cxn modelId="{B256F6A1-0D71-4CAA-A9E5-5976C1DC1EE9}" type="presParOf" srcId="{E2B7A34D-1BE7-4014-B5A1-0BD757B05169}" destId="{06EC74D2-5471-4379-95A9-355861B2A0A4}" srcOrd="0" destOrd="0" presId="urn:microsoft.com/office/officeart/2005/8/layout/orgChart1"/>
    <dgm:cxn modelId="{56C639E7-5857-4455-84C3-C38C9637922C}" type="presParOf" srcId="{E2B7A34D-1BE7-4014-B5A1-0BD757B05169}" destId="{E5A6FCD7-7A0A-4CC7-976E-B4FD7FCB69D8}" srcOrd="1" destOrd="0" presId="urn:microsoft.com/office/officeart/2005/8/layout/orgChart1"/>
    <dgm:cxn modelId="{01CDF1A4-E107-42AD-89AC-9413DC906CC9}" type="presParOf" srcId="{E5A6FCD7-7A0A-4CC7-976E-B4FD7FCB69D8}" destId="{D1B643AC-ED83-4C35-B3DA-6F14C4CE1F24}" srcOrd="0" destOrd="0" presId="urn:microsoft.com/office/officeart/2005/8/layout/orgChart1"/>
    <dgm:cxn modelId="{4FF9485D-FB43-4450-850C-E1B1C1CADA82}" type="presParOf" srcId="{D1B643AC-ED83-4C35-B3DA-6F14C4CE1F24}" destId="{BD88955D-B87A-4056-9716-0655B276D45A}" srcOrd="0" destOrd="0" presId="urn:microsoft.com/office/officeart/2005/8/layout/orgChart1"/>
    <dgm:cxn modelId="{6D504287-AC40-438D-BE87-845D983AE88F}" type="presParOf" srcId="{D1B643AC-ED83-4C35-B3DA-6F14C4CE1F24}" destId="{F9786E8B-6A27-490D-BEB2-7E7B0FE92F83}" srcOrd="1" destOrd="0" presId="urn:microsoft.com/office/officeart/2005/8/layout/orgChart1"/>
    <dgm:cxn modelId="{1F17C30D-33CE-4F31-B75A-4C22DA397994}" type="presParOf" srcId="{E5A6FCD7-7A0A-4CC7-976E-B4FD7FCB69D8}" destId="{F2F0CFB0-CD50-4AC8-AE47-6C6ECAD5A9ED}" srcOrd="1" destOrd="0" presId="urn:microsoft.com/office/officeart/2005/8/layout/orgChart1"/>
    <dgm:cxn modelId="{38439078-45FD-4E71-A828-231BA2E094A9}" type="presParOf" srcId="{E5A6FCD7-7A0A-4CC7-976E-B4FD7FCB69D8}" destId="{8FBA1417-E817-4CE7-B752-CCCF4724D2F3}" srcOrd="2" destOrd="0" presId="urn:microsoft.com/office/officeart/2005/8/layout/orgChart1"/>
    <dgm:cxn modelId="{AD378C08-E066-41D0-805A-87FEE1C3FE2C}" type="presParOf" srcId="{E2B7A34D-1BE7-4014-B5A1-0BD757B05169}" destId="{EBAEAD62-7BDE-424A-9EEE-8D6C3F2C6090}" srcOrd="2" destOrd="0" presId="urn:microsoft.com/office/officeart/2005/8/layout/orgChart1"/>
    <dgm:cxn modelId="{C1970242-6549-488E-A5A3-E3010B1C6981}" type="presParOf" srcId="{E2B7A34D-1BE7-4014-B5A1-0BD757B05169}" destId="{F68C0F28-4890-431A-8C1D-53FEEA9CF3E9}" srcOrd="3" destOrd="0" presId="urn:microsoft.com/office/officeart/2005/8/layout/orgChart1"/>
    <dgm:cxn modelId="{526CE67C-9260-4C39-AF58-50EA3A898F25}" type="presParOf" srcId="{F68C0F28-4890-431A-8C1D-53FEEA9CF3E9}" destId="{7DC65816-6388-451B-ADE5-600D83637B2F}" srcOrd="0" destOrd="0" presId="urn:microsoft.com/office/officeart/2005/8/layout/orgChart1"/>
    <dgm:cxn modelId="{4C1BF31B-A4DA-4962-9596-B24AFC23A4D4}" type="presParOf" srcId="{7DC65816-6388-451B-ADE5-600D83637B2F}" destId="{A2264605-10EF-4633-8CEC-135F5851BEE4}" srcOrd="0" destOrd="0" presId="urn:microsoft.com/office/officeart/2005/8/layout/orgChart1"/>
    <dgm:cxn modelId="{226EEAA2-0F13-4339-8678-A6169262E720}" type="presParOf" srcId="{7DC65816-6388-451B-ADE5-600D83637B2F}" destId="{B8AE5911-86D1-4BB8-A478-5A51C0CEF6DD}" srcOrd="1" destOrd="0" presId="urn:microsoft.com/office/officeart/2005/8/layout/orgChart1"/>
    <dgm:cxn modelId="{A2E404F7-9116-426D-9AC2-9936DE62967F}" type="presParOf" srcId="{F68C0F28-4890-431A-8C1D-53FEEA9CF3E9}" destId="{1B1A6E9A-2144-4362-ABB5-EA9E3458BF4C}" srcOrd="1" destOrd="0" presId="urn:microsoft.com/office/officeart/2005/8/layout/orgChart1"/>
    <dgm:cxn modelId="{B7C4AA99-1915-4BEF-ABB8-EC5CFC803DB0}" type="presParOf" srcId="{F68C0F28-4890-431A-8C1D-53FEEA9CF3E9}" destId="{2A857DF2-153C-481C-94E4-20B1F9FCDB0A}" srcOrd="2" destOrd="0" presId="urn:microsoft.com/office/officeart/2005/8/layout/orgChart1"/>
    <dgm:cxn modelId="{D5982D49-B1A3-45CC-9A07-DEC9BFDA8C3D}" type="presParOf" srcId="{C36A0132-5D13-48C1-BDFB-ADFF29218FE0}" destId="{672592D4-A9E8-483B-AF25-C2F0C23FCE59}" srcOrd="2" destOrd="0" presId="urn:microsoft.com/office/officeart/2005/8/layout/orgChart1"/>
    <dgm:cxn modelId="{791CD62A-F28D-48A6-A453-68B632082F82}" type="presParOf" srcId="{C36A0132-5D13-48C1-BDFB-ADFF29218FE0}" destId="{69BA86F7-1CD4-4586-AA2F-A5230A6E04DA}" srcOrd="3" destOrd="0" presId="urn:microsoft.com/office/officeart/2005/8/layout/orgChart1"/>
    <dgm:cxn modelId="{7218C45F-2AF0-4EAA-B4FE-B78CE918EDA9}" type="presParOf" srcId="{69BA86F7-1CD4-4586-AA2F-A5230A6E04DA}" destId="{338A3D3A-47FB-46EB-807B-101964640AEC}" srcOrd="0" destOrd="0" presId="urn:microsoft.com/office/officeart/2005/8/layout/orgChart1"/>
    <dgm:cxn modelId="{21F2632A-1D9E-43A4-9C8B-E0207751E3E9}" type="presParOf" srcId="{338A3D3A-47FB-46EB-807B-101964640AEC}" destId="{A48C58D1-460C-4B14-B9C3-3B56849D0D56}" srcOrd="0" destOrd="0" presId="urn:microsoft.com/office/officeart/2005/8/layout/orgChart1"/>
    <dgm:cxn modelId="{7CAB6603-F34A-46B5-8624-51196770201D}" type="presParOf" srcId="{338A3D3A-47FB-46EB-807B-101964640AEC}" destId="{FFABB747-0A2B-4BC0-ADFA-624D02E9BDBF}" srcOrd="1" destOrd="0" presId="urn:microsoft.com/office/officeart/2005/8/layout/orgChart1"/>
    <dgm:cxn modelId="{80853A7B-8DB2-48D5-B1E9-9D206F7A9B03}" type="presParOf" srcId="{69BA86F7-1CD4-4586-AA2F-A5230A6E04DA}" destId="{4FB5954A-BBE2-42F6-912F-A01495179C57}" srcOrd="1" destOrd="0" presId="urn:microsoft.com/office/officeart/2005/8/layout/orgChart1"/>
    <dgm:cxn modelId="{B23DA7F3-DC72-4AD8-8053-60938E9ABB8F}" type="presParOf" srcId="{4FB5954A-BBE2-42F6-912F-A01495179C57}" destId="{1BA4E806-35CB-42AC-A5BA-6B2B962F32A3}" srcOrd="0" destOrd="0" presId="urn:microsoft.com/office/officeart/2005/8/layout/orgChart1"/>
    <dgm:cxn modelId="{BE83C008-0DCF-42B9-90F1-5D747BF2A778}" type="presParOf" srcId="{4FB5954A-BBE2-42F6-912F-A01495179C57}" destId="{E96DDD2E-2680-4987-B054-14CF1756B36F}" srcOrd="1" destOrd="0" presId="urn:microsoft.com/office/officeart/2005/8/layout/orgChart1"/>
    <dgm:cxn modelId="{BFA98F2D-8649-4E63-8E5A-F1A9750D9C1D}" type="presParOf" srcId="{E96DDD2E-2680-4987-B054-14CF1756B36F}" destId="{15A6400F-53E1-41D2-BBC2-0D6833FB787F}" srcOrd="0" destOrd="0" presId="urn:microsoft.com/office/officeart/2005/8/layout/orgChart1"/>
    <dgm:cxn modelId="{F2FB340C-7B77-4BEF-98B3-FC8482A6410A}" type="presParOf" srcId="{15A6400F-53E1-41D2-BBC2-0D6833FB787F}" destId="{86869262-63B5-4426-B9E9-E16DBC46C267}" srcOrd="0" destOrd="0" presId="urn:microsoft.com/office/officeart/2005/8/layout/orgChart1"/>
    <dgm:cxn modelId="{9ED3A6A5-0E36-4B48-A508-448BC6232651}" type="presParOf" srcId="{15A6400F-53E1-41D2-BBC2-0D6833FB787F}" destId="{5A4587CB-1A41-48D3-922C-D5BDE64F034B}" srcOrd="1" destOrd="0" presId="urn:microsoft.com/office/officeart/2005/8/layout/orgChart1"/>
    <dgm:cxn modelId="{29E46214-4298-46D7-9556-D0D05A788989}" type="presParOf" srcId="{E96DDD2E-2680-4987-B054-14CF1756B36F}" destId="{13137D43-25FB-4203-A3FB-A93B91AFED40}" srcOrd="1" destOrd="0" presId="urn:microsoft.com/office/officeart/2005/8/layout/orgChart1"/>
    <dgm:cxn modelId="{5197A54A-B6D6-4933-94BC-E84492CAB464}" type="presParOf" srcId="{13137D43-25FB-4203-A3FB-A93B91AFED40}" destId="{4CDA1862-022E-4A72-A77D-C2E19C019BD0}" srcOrd="0" destOrd="0" presId="urn:microsoft.com/office/officeart/2005/8/layout/orgChart1"/>
    <dgm:cxn modelId="{E425459B-A697-4FFB-A337-ECF98D0CCE30}" type="presParOf" srcId="{13137D43-25FB-4203-A3FB-A93B91AFED40}" destId="{B3B89FE6-9248-43E8-8AE9-2BFDB697E33F}" srcOrd="1" destOrd="0" presId="urn:microsoft.com/office/officeart/2005/8/layout/orgChart1"/>
    <dgm:cxn modelId="{DC5159E3-D5F3-405B-B8F0-D3F4343611D1}" type="presParOf" srcId="{B3B89FE6-9248-43E8-8AE9-2BFDB697E33F}" destId="{708071F9-E3E9-46FD-973E-185C7550ADDC}" srcOrd="0" destOrd="0" presId="urn:microsoft.com/office/officeart/2005/8/layout/orgChart1"/>
    <dgm:cxn modelId="{F97A0981-D596-4C06-9CC3-854EF5A99936}" type="presParOf" srcId="{708071F9-E3E9-46FD-973E-185C7550ADDC}" destId="{D8C6666B-7C7B-411A-BC62-870E84F63E17}" srcOrd="0" destOrd="0" presId="urn:microsoft.com/office/officeart/2005/8/layout/orgChart1"/>
    <dgm:cxn modelId="{17661E8C-E7A6-4DE5-A4BC-D37F58E91890}" type="presParOf" srcId="{708071F9-E3E9-46FD-973E-185C7550ADDC}" destId="{52B6C54F-7044-4604-BFA8-A42E01440600}" srcOrd="1" destOrd="0" presId="urn:microsoft.com/office/officeart/2005/8/layout/orgChart1"/>
    <dgm:cxn modelId="{D93580C2-8E32-4995-BE82-068B356D5E5A}" type="presParOf" srcId="{B3B89FE6-9248-43E8-8AE9-2BFDB697E33F}" destId="{A4819351-5EFC-4416-9D61-E3FE7EE8CB68}" srcOrd="1" destOrd="0" presId="urn:microsoft.com/office/officeart/2005/8/layout/orgChart1"/>
    <dgm:cxn modelId="{DAF0339A-E3C2-4FA6-8EE5-2A651CD89E2D}" type="presParOf" srcId="{A4819351-5EFC-4416-9D61-E3FE7EE8CB68}" destId="{833F4D6D-9194-4758-9115-026F99D0F0F1}" srcOrd="0" destOrd="0" presId="urn:microsoft.com/office/officeart/2005/8/layout/orgChart1"/>
    <dgm:cxn modelId="{0CDDB48B-0071-4EFB-8F1A-2C11A109339A}" type="presParOf" srcId="{A4819351-5EFC-4416-9D61-E3FE7EE8CB68}" destId="{2D37DF94-709B-4643-AA24-C97F715EE7C9}" srcOrd="1" destOrd="0" presId="urn:microsoft.com/office/officeart/2005/8/layout/orgChart1"/>
    <dgm:cxn modelId="{A3A34D8F-5247-498A-99EA-ADEDDE7B3014}" type="presParOf" srcId="{2D37DF94-709B-4643-AA24-C97F715EE7C9}" destId="{182BBB2D-5615-4979-BC35-A977E61CFAE8}" srcOrd="0" destOrd="0" presId="urn:microsoft.com/office/officeart/2005/8/layout/orgChart1"/>
    <dgm:cxn modelId="{73EECCC3-A0E8-4A3B-B6BC-B8AC59ECFB92}" type="presParOf" srcId="{182BBB2D-5615-4979-BC35-A977E61CFAE8}" destId="{6F45BE74-DDB0-4445-A623-D0FAD0DBB700}" srcOrd="0" destOrd="0" presId="urn:microsoft.com/office/officeart/2005/8/layout/orgChart1"/>
    <dgm:cxn modelId="{61D12742-93C5-41F8-A4F0-3074CE46E7C6}" type="presParOf" srcId="{182BBB2D-5615-4979-BC35-A977E61CFAE8}" destId="{50AC6835-4DEF-404C-8A32-A4057673AF76}" srcOrd="1" destOrd="0" presId="urn:microsoft.com/office/officeart/2005/8/layout/orgChart1"/>
    <dgm:cxn modelId="{473FDF5F-042D-4F77-BE30-2B5DE188E839}" type="presParOf" srcId="{2D37DF94-709B-4643-AA24-C97F715EE7C9}" destId="{709FFC14-E331-486C-97D2-9106FF9BD4F7}" srcOrd="1" destOrd="0" presId="urn:microsoft.com/office/officeart/2005/8/layout/orgChart1"/>
    <dgm:cxn modelId="{B7168153-3EA0-4E0F-ACB6-B8AF4A3B07E4}" type="presParOf" srcId="{2D37DF94-709B-4643-AA24-C97F715EE7C9}" destId="{9AB8BA7E-6386-4DF0-AFF2-A11CBC48ED57}" srcOrd="2" destOrd="0" presId="urn:microsoft.com/office/officeart/2005/8/layout/orgChart1"/>
    <dgm:cxn modelId="{1493C6ED-829B-42E3-902B-91DF8FAE5800}" type="presParOf" srcId="{B3B89FE6-9248-43E8-8AE9-2BFDB697E33F}" destId="{3D52C74F-7E5E-4181-BA24-A1C4BA2B0BB8}" srcOrd="2" destOrd="0" presId="urn:microsoft.com/office/officeart/2005/8/layout/orgChart1"/>
    <dgm:cxn modelId="{113B1A92-D77B-4277-B1DF-9DAE35701DB4}" type="presParOf" srcId="{E96DDD2E-2680-4987-B054-14CF1756B36F}" destId="{FA0F4C70-9E68-49E8-BDD2-9934064CB83D}" srcOrd="2" destOrd="0" presId="urn:microsoft.com/office/officeart/2005/8/layout/orgChart1"/>
    <dgm:cxn modelId="{8C4F8D8F-0E33-4180-B7A4-9F4CA14FFED6}" type="presParOf" srcId="{69BA86F7-1CD4-4586-AA2F-A5230A6E04DA}" destId="{47E0BC93-4BAE-4AB8-8206-362867D6A16A}" srcOrd="2" destOrd="0" presId="urn:microsoft.com/office/officeart/2005/8/layout/orgChart1"/>
    <dgm:cxn modelId="{C956D94A-8BB0-44FE-919F-6B53D21E3DC1}" type="presParOf" srcId="{C36A0132-5D13-48C1-BDFB-ADFF29218FE0}" destId="{6F25A4AF-C902-4751-8636-4A977736CFBF}" srcOrd="4" destOrd="0" presId="urn:microsoft.com/office/officeart/2005/8/layout/orgChart1"/>
    <dgm:cxn modelId="{9A471F86-B98C-4AB1-B3E3-6D035416E627}" type="presParOf" srcId="{C36A0132-5D13-48C1-BDFB-ADFF29218FE0}" destId="{145DA3DD-0149-42A9-845F-1880E84EFE87}" srcOrd="5" destOrd="0" presId="urn:microsoft.com/office/officeart/2005/8/layout/orgChart1"/>
    <dgm:cxn modelId="{39E8B390-02DF-4DD4-941B-2D222FECC4BD}" type="presParOf" srcId="{145DA3DD-0149-42A9-845F-1880E84EFE87}" destId="{275C6CB9-F003-4009-80CC-8857C3B56822}" srcOrd="0" destOrd="0" presId="urn:microsoft.com/office/officeart/2005/8/layout/orgChart1"/>
    <dgm:cxn modelId="{5B536E0D-DA13-4C2C-83B5-DCCB7D47A21A}" type="presParOf" srcId="{275C6CB9-F003-4009-80CC-8857C3B56822}" destId="{E60DB13A-4617-441E-B5A5-314936AF1119}" srcOrd="0" destOrd="0" presId="urn:microsoft.com/office/officeart/2005/8/layout/orgChart1"/>
    <dgm:cxn modelId="{17C516C0-45CF-4F64-99CF-4550A29FE358}" type="presParOf" srcId="{275C6CB9-F003-4009-80CC-8857C3B56822}" destId="{092E5061-728A-4AC3-BDA3-1C7A6B39F91F}" srcOrd="1" destOrd="0" presId="urn:microsoft.com/office/officeart/2005/8/layout/orgChart1"/>
    <dgm:cxn modelId="{80B90236-85EC-4CF8-9BB4-119CAAA17559}" type="presParOf" srcId="{145DA3DD-0149-42A9-845F-1880E84EFE87}" destId="{65AFEA5F-6ABC-458B-ABE1-A934FCF1CB70}" srcOrd="1" destOrd="0" presId="urn:microsoft.com/office/officeart/2005/8/layout/orgChart1"/>
    <dgm:cxn modelId="{2FCAC103-7B13-4666-94B4-DA0B5E14B765}" type="presParOf" srcId="{145DA3DD-0149-42A9-845F-1880E84EFE87}" destId="{226FDB94-06FF-4254-83AF-4F55C1CBACC4}" srcOrd="2" destOrd="0" presId="urn:microsoft.com/office/officeart/2005/8/layout/orgChart1"/>
    <dgm:cxn modelId="{8BAEE0DB-975C-40F4-AD15-E9F50E25CB31}" type="presParOf" srcId="{6BF14F2E-96E0-4D3A-9B7C-548368CDC9C5}" destId="{DAEFC6A8-E925-4883-9307-60E3399E52B3}"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25A4AF-C902-4751-8636-4A977736CFBF}">
      <dsp:nvSpPr>
        <dsp:cNvPr id="0" name=""/>
        <dsp:cNvSpPr/>
      </dsp:nvSpPr>
      <dsp:spPr>
        <a:xfrm>
          <a:off x="3571169" y="1379723"/>
          <a:ext cx="1736770" cy="232309"/>
        </a:xfrm>
        <a:custGeom>
          <a:avLst/>
          <a:gdLst/>
          <a:ahLst/>
          <a:cxnLst/>
          <a:rect l="0" t="0" r="0" b="0"/>
          <a:pathLst>
            <a:path>
              <a:moveTo>
                <a:pt x="0" y="0"/>
              </a:moveTo>
              <a:lnTo>
                <a:pt x="0" y="116154"/>
              </a:lnTo>
              <a:lnTo>
                <a:pt x="1736770" y="116154"/>
              </a:lnTo>
              <a:lnTo>
                <a:pt x="1736770" y="2323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3F4D6D-9194-4758-9115-026F99D0F0F1}">
      <dsp:nvSpPr>
        <dsp:cNvPr id="0" name=""/>
        <dsp:cNvSpPr/>
      </dsp:nvSpPr>
      <dsp:spPr>
        <a:xfrm>
          <a:off x="3469230" y="3736000"/>
          <a:ext cx="165935" cy="636153"/>
        </a:xfrm>
        <a:custGeom>
          <a:avLst/>
          <a:gdLst/>
          <a:ahLst/>
          <a:cxnLst/>
          <a:rect l="0" t="0" r="0" b="0"/>
          <a:pathLst>
            <a:path>
              <a:moveTo>
                <a:pt x="0" y="0"/>
              </a:moveTo>
              <a:lnTo>
                <a:pt x="0" y="636153"/>
              </a:lnTo>
              <a:lnTo>
                <a:pt x="165935" y="6361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DA1862-022E-4A72-A77D-C2E19C019BD0}">
      <dsp:nvSpPr>
        <dsp:cNvPr id="0" name=""/>
        <dsp:cNvSpPr/>
      </dsp:nvSpPr>
      <dsp:spPr>
        <a:xfrm>
          <a:off x="3192671" y="2950574"/>
          <a:ext cx="165935" cy="508867"/>
        </a:xfrm>
        <a:custGeom>
          <a:avLst/>
          <a:gdLst/>
          <a:ahLst/>
          <a:cxnLst/>
          <a:rect l="0" t="0" r="0" b="0"/>
          <a:pathLst>
            <a:path>
              <a:moveTo>
                <a:pt x="0" y="0"/>
              </a:moveTo>
              <a:lnTo>
                <a:pt x="0" y="508867"/>
              </a:lnTo>
              <a:lnTo>
                <a:pt x="165935" y="5088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A4E806-35CB-42AC-A5BA-6B2B962F32A3}">
      <dsp:nvSpPr>
        <dsp:cNvPr id="0" name=""/>
        <dsp:cNvSpPr/>
      </dsp:nvSpPr>
      <dsp:spPr>
        <a:xfrm>
          <a:off x="3589445" y="2165149"/>
          <a:ext cx="91440" cy="232309"/>
        </a:xfrm>
        <a:custGeom>
          <a:avLst/>
          <a:gdLst/>
          <a:ahLst/>
          <a:cxnLst/>
          <a:rect l="0" t="0" r="0" b="0"/>
          <a:pathLst>
            <a:path>
              <a:moveTo>
                <a:pt x="45720" y="0"/>
              </a:moveTo>
              <a:lnTo>
                <a:pt x="45720" y="232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2592D4-A9E8-483B-AF25-C2F0C23FCE59}">
      <dsp:nvSpPr>
        <dsp:cNvPr id="0" name=""/>
        <dsp:cNvSpPr/>
      </dsp:nvSpPr>
      <dsp:spPr>
        <a:xfrm>
          <a:off x="3525449" y="1379723"/>
          <a:ext cx="91440" cy="232309"/>
        </a:xfrm>
        <a:custGeom>
          <a:avLst/>
          <a:gdLst/>
          <a:ahLst/>
          <a:cxnLst/>
          <a:rect l="0" t="0" r="0" b="0"/>
          <a:pathLst>
            <a:path>
              <a:moveTo>
                <a:pt x="45720" y="0"/>
              </a:moveTo>
              <a:lnTo>
                <a:pt x="45720" y="116154"/>
              </a:lnTo>
              <a:lnTo>
                <a:pt x="109715" y="116154"/>
              </a:lnTo>
              <a:lnTo>
                <a:pt x="109715" y="2323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AEAD62-7BDE-424A-9EEE-8D6C3F2C6090}">
      <dsp:nvSpPr>
        <dsp:cNvPr id="0" name=""/>
        <dsp:cNvSpPr/>
      </dsp:nvSpPr>
      <dsp:spPr>
        <a:xfrm>
          <a:off x="1627351" y="2165149"/>
          <a:ext cx="116154" cy="508867"/>
        </a:xfrm>
        <a:custGeom>
          <a:avLst/>
          <a:gdLst/>
          <a:ahLst/>
          <a:cxnLst/>
          <a:rect l="0" t="0" r="0" b="0"/>
          <a:pathLst>
            <a:path>
              <a:moveTo>
                <a:pt x="0" y="0"/>
              </a:moveTo>
              <a:lnTo>
                <a:pt x="0" y="508867"/>
              </a:lnTo>
              <a:lnTo>
                <a:pt x="116154" y="5088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EC74D2-5471-4379-95A9-355861B2A0A4}">
      <dsp:nvSpPr>
        <dsp:cNvPr id="0" name=""/>
        <dsp:cNvSpPr/>
      </dsp:nvSpPr>
      <dsp:spPr>
        <a:xfrm>
          <a:off x="1511196" y="2165149"/>
          <a:ext cx="116154" cy="822929"/>
        </a:xfrm>
        <a:custGeom>
          <a:avLst/>
          <a:gdLst/>
          <a:ahLst/>
          <a:cxnLst/>
          <a:rect l="0" t="0" r="0" b="0"/>
          <a:pathLst>
            <a:path>
              <a:moveTo>
                <a:pt x="116154" y="0"/>
              </a:moveTo>
              <a:lnTo>
                <a:pt x="116154" y="822929"/>
              </a:lnTo>
              <a:lnTo>
                <a:pt x="0" y="82292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40C084-491F-4775-B0AC-67C3A469E8CC}">
      <dsp:nvSpPr>
        <dsp:cNvPr id="0" name=""/>
        <dsp:cNvSpPr/>
      </dsp:nvSpPr>
      <dsp:spPr>
        <a:xfrm>
          <a:off x="1627351" y="1379723"/>
          <a:ext cx="1943818" cy="232309"/>
        </a:xfrm>
        <a:custGeom>
          <a:avLst/>
          <a:gdLst/>
          <a:ahLst/>
          <a:cxnLst/>
          <a:rect l="0" t="0" r="0" b="0"/>
          <a:pathLst>
            <a:path>
              <a:moveTo>
                <a:pt x="1943818" y="0"/>
              </a:moveTo>
              <a:lnTo>
                <a:pt x="1943818" y="116154"/>
              </a:lnTo>
              <a:lnTo>
                <a:pt x="0" y="116154"/>
              </a:lnTo>
              <a:lnTo>
                <a:pt x="0" y="2323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8F449A-4F5A-4187-AB7C-EF8FA5B8E09A}">
      <dsp:nvSpPr>
        <dsp:cNvPr id="0" name=""/>
        <dsp:cNvSpPr/>
      </dsp:nvSpPr>
      <dsp:spPr>
        <a:xfrm>
          <a:off x="1732769" y="826606"/>
          <a:ext cx="3676799"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66725" rtl="0">
            <a:lnSpc>
              <a:spcPct val="90000"/>
            </a:lnSpc>
            <a:spcBef>
              <a:spcPct val="0"/>
            </a:spcBef>
            <a:spcAft>
              <a:spcPct val="35000"/>
            </a:spcAft>
          </a:pPr>
          <a:r>
            <a:rPr lang="de-AT" sz="1050" b="1" i="0" u="none" strike="noStrike" kern="1200" baseline="0" smtClean="0">
              <a:latin typeface="Calibri" panose="020F0502020204030204" pitchFamily="34" charset="0"/>
            </a:rPr>
            <a:t>Kerntechnischer Unfall mit Auswirkungen auf Österreich</a:t>
          </a:r>
          <a:endParaRPr lang="de-AT" sz="1050" kern="1200" smtClean="0"/>
        </a:p>
      </dsp:txBody>
      <dsp:txXfrm>
        <a:off x="1732769" y="826606"/>
        <a:ext cx="3676799" cy="553116"/>
      </dsp:txXfrm>
    </dsp:sp>
    <dsp:sp modelId="{3F21A350-2908-4FC6-A325-D947FDA1C5D7}">
      <dsp:nvSpPr>
        <dsp:cNvPr id="0" name=""/>
        <dsp:cNvSpPr/>
      </dsp:nvSpPr>
      <dsp:spPr>
        <a:xfrm>
          <a:off x="1074234" y="1612032"/>
          <a:ext cx="1106233"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de-AT" sz="1000" b="1" i="0" u="none" strike="noStrike" kern="1200" baseline="0" smtClean="0">
              <a:latin typeface="Calibri" panose="020F0502020204030204" pitchFamily="34" charset="0"/>
            </a:rPr>
            <a:t>Gefährdungsstufe 1</a:t>
          </a:r>
          <a:endParaRPr lang="de-AT" sz="1000" kern="1200" smtClean="0"/>
        </a:p>
      </dsp:txBody>
      <dsp:txXfrm>
        <a:off x="1074234" y="1612032"/>
        <a:ext cx="1106233" cy="553116"/>
      </dsp:txXfrm>
    </dsp:sp>
    <dsp:sp modelId="{BD88955D-B87A-4056-9716-0655B276D45A}">
      <dsp:nvSpPr>
        <dsp:cNvPr id="0" name=""/>
        <dsp:cNvSpPr/>
      </dsp:nvSpPr>
      <dsp:spPr>
        <a:xfrm>
          <a:off x="3765" y="2397458"/>
          <a:ext cx="1507431" cy="11812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endParaRPr lang="de-AT" sz="600" b="0" i="0" u="none" strike="noStrike" kern="1200" baseline="0" smtClean="0">
            <a:latin typeface="Calibri" panose="020F0502020204030204" pitchFamily="34" charset="0"/>
          </a:endParaRPr>
        </a:p>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Weiterführung des Kindergarten-/ </a:t>
          </a:r>
        </a:p>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Schulbetriebes mit Einschränkungen wie z. B.:</a:t>
          </a:r>
        </a:p>
        <a:p>
          <a:pPr marR="0" lvl="0" algn="ctr" defTabSz="266700" rtl="0">
            <a:lnSpc>
              <a:spcPct val="90000"/>
            </a:lnSpc>
            <a:spcBef>
              <a:spcPct val="0"/>
            </a:spcBef>
            <a:spcAft>
              <a:spcPct val="35000"/>
            </a:spcAft>
          </a:pPr>
          <a:endParaRPr lang="de-AT" sz="600" b="0" i="0" u="none" strike="noStrike" kern="1200" baseline="0" smtClean="0">
            <a:latin typeface="Calibri" panose="020F0502020204030204" pitchFamily="34" charset="0"/>
          </a:endParaRPr>
        </a:p>
        <a:p>
          <a:pPr marR="0" lvl="0" algn="ctr" defTabSz="266700" rtl="0">
            <a:lnSpc>
              <a:spcPct val="90000"/>
            </a:lnSpc>
            <a:spcBef>
              <a:spcPct val="0"/>
            </a:spcBef>
            <a:spcAft>
              <a:spcPct val="35000"/>
            </a:spcAft>
            <a:buFont typeface="Arial" panose="020B0604020202020204" pitchFamily="34" charset="0"/>
            <a:buChar char="-"/>
          </a:pPr>
          <a:r>
            <a:rPr lang="de-AT" sz="600" b="0" i="0" u="none" strike="noStrike" kern="1200" baseline="0" smtClean="0">
              <a:latin typeface="Calibri" panose="020F0502020204030204" pitchFamily="34" charset="0"/>
            </a:rPr>
            <a:t>Minimierung des Aufenthalts im Freien</a:t>
          </a:r>
        </a:p>
        <a:p>
          <a:pPr lvl="0" algn="ctr" defTabSz="266700" rtl="0">
            <a:lnSpc>
              <a:spcPct val="90000"/>
            </a:lnSpc>
            <a:spcBef>
              <a:spcPct val="0"/>
            </a:spcBef>
            <a:spcAft>
              <a:spcPct val="35000"/>
            </a:spcAft>
            <a:buFont typeface="Arial" panose="020B0604020202020204" pitchFamily="34" charset="0"/>
            <a:buChar char="-"/>
          </a:pPr>
          <a:r>
            <a:rPr lang="de-AT" sz="600" b="0" i="0" u="none" strike="noStrike" kern="1200" baseline="0" smtClean="0">
              <a:latin typeface="Calibri" panose="020F0502020204030204" pitchFamily="34" charset="0"/>
            </a:rPr>
            <a:t>Vorbereiten der Schutzmaßnahmen im Kindergarten / in der Schule (Alarmpläne, Abdichtmaterial usw.)</a:t>
          </a:r>
          <a:endParaRPr lang="de-AT" sz="600" kern="1200" smtClean="0"/>
        </a:p>
      </dsp:txBody>
      <dsp:txXfrm>
        <a:off x="3765" y="2397458"/>
        <a:ext cx="1507431" cy="1181241"/>
      </dsp:txXfrm>
    </dsp:sp>
    <dsp:sp modelId="{A2264605-10EF-4633-8CEC-135F5851BEE4}">
      <dsp:nvSpPr>
        <dsp:cNvPr id="0" name=""/>
        <dsp:cNvSpPr/>
      </dsp:nvSpPr>
      <dsp:spPr>
        <a:xfrm>
          <a:off x="1743505" y="2397458"/>
          <a:ext cx="1106233"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Information der Kinder / SchülerInnen über Vorsichts- und Schutzmaßnahmen (dem Alter gemäß angepasst)</a:t>
          </a:r>
          <a:endParaRPr lang="de-AT" sz="600" kern="1200" smtClean="0"/>
        </a:p>
      </dsp:txBody>
      <dsp:txXfrm>
        <a:off x="1743505" y="2397458"/>
        <a:ext cx="1106233" cy="553116"/>
      </dsp:txXfrm>
    </dsp:sp>
    <dsp:sp modelId="{A48C58D1-460C-4B14-B9C3-3B56849D0D56}">
      <dsp:nvSpPr>
        <dsp:cNvPr id="0" name=""/>
        <dsp:cNvSpPr/>
      </dsp:nvSpPr>
      <dsp:spPr>
        <a:xfrm>
          <a:off x="2954864" y="1612032"/>
          <a:ext cx="1360601"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de-AT" sz="1000" b="1" i="0" u="none" strike="noStrike" kern="1200" baseline="0" smtClean="0">
              <a:latin typeface="Calibri" panose="020F0502020204030204" pitchFamily="34" charset="0"/>
            </a:rPr>
            <a:t>Gefährdungsstufe 2 - 4</a:t>
          </a:r>
          <a:endParaRPr lang="de-AT" sz="1000" kern="1200" smtClean="0"/>
        </a:p>
      </dsp:txBody>
      <dsp:txXfrm>
        <a:off x="2954864" y="1612032"/>
        <a:ext cx="1360601" cy="553116"/>
      </dsp:txXfrm>
    </dsp:sp>
    <dsp:sp modelId="{86869262-63B5-4426-B9E9-E16DBC46C267}">
      <dsp:nvSpPr>
        <dsp:cNvPr id="0" name=""/>
        <dsp:cNvSpPr/>
      </dsp:nvSpPr>
      <dsp:spPr>
        <a:xfrm>
          <a:off x="3082048" y="2397458"/>
          <a:ext cx="1106233"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Aufenthalt im Freien soll unterbleiben</a:t>
          </a:r>
          <a:endParaRPr lang="de-AT" sz="600" kern="1200" smtClean="0"/>
        </a:p>
      </dsp:txBody>
      <dsp:txXfrm>
        <a:off x="3082048" y="2397458"/>
        <a:ext cx="1106233" cy="553116"/>
      </dsp:txXfrm>
    </dsp:sp>
    <dsp:sp modelId="{D8C6666B-7C7B-411A-BC62-870E84F63E17}">
      <dsp:nvSpPr>
        <dsp:cNvPr id="0" name=""/>
        <dsp:cNvSpPr/>
      </dsp:nvSpPr>
      <dsp:spPr>
        <a:xfrm>
          <a:off x="3358606" y="3182883"/>
          <a:ext cx="1106233"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Bei Veranstaltungen im Freien Kinder/SchülerInnen zum Kindergarten / zur Schule zurückführen sofern genügend Zeit zur Verfügung steht.</a:t>
          </a:r>
          <a:endParaRPr lang="de-AT" sz="600" kern="1200" smtClean="0"/>
        </a:p>
      </dsp:txBody>
      <dsp:txXfrm>
        <a:off x="3358606" y="3182883"/>
        <a:ext cx="1106233" cy="553116"/>
      </dsp:txXfrm>
    </dsp:sp>
    <dsp:sp modelId="{6F45BE74-DDB0-4445-A623-D0FAD0DBB700}">
      <dsp:nvSpPr>
        <dsp:cNvPr id="0" name=""/>
        <dsp:cNvSpPr/>
      </dsp:nvSpPr>
      <dsp:spPr>
        <a:xfrm>
          <a:off x="3635165" y="3968309"/>
          <a:ext cx="1460936" cy="8076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Vorbereitung der Kaliumjodidtabletten. Ausgabe nach </a:t>
          </a:r>
          <a:r>
            <a:rPr lang="de-AT" sz="600" b="1" i="0" u="none" strike="noStrike" kern="1200" baseline="0" smtClean="0">
              <a:latin typeface="Calibri" panose="020F0502020204030204" pitchFamily="34" charset="0"/>
            </a:rPr>
            <a:t>ausdrücklicher Anordnung</a:t>
          </a:r>
          <a:r>
            <a:rPr lang="de-AT" sz="600" b="0" i="0" u="none" strike="noStrike" kern="1200" baseline="0" smtClean="0">
              <a:latin typeface="Calibri" panose="020F0502020204030204" pitchFamily="34" charset="0"/>
            </a:rPr>
            <a:t> durch die Gesundheitsbehörde </a:t>
          </a:r>
          <a:r>
            <a:rPr lang="de-AT" sz="600" b="0" i="0" u="none" strike="noStrike" kern="1200" baseline="0" smtClean="0">
              <a:latin typeface="Times New Roman" panose="02020603050405020304" pitchFamily="18" charset="0"/>
            </a:rPr>
            <a:t/>
          </a:r>
          <a:br>
            <a:rPr lang="de-AT" sz="600" b="0" i="0" u="none" strike="noStrike" kern="1200" baseline="0" smtClean="0">
              <a:latin typeface="Times New Roman" panose="02020603050405020304" pitchFamily="18" charset="0"/>
            </a:rPr>
          </a:br>
          <a:r>
            <a:rPr lang="de-AT" sz="600" b="0" i="0" u="none" strike="noStrike" kern="1200" baseline="0" smtClean="0">
              <a:latin typeface="Calibri" panose="020F0502020204030204" pitchFamily="34" charset="0"/>
            </a:rPr>
            <a:t>(z. B. Radio, TV, Internet, Gemeindeamt,…) und nur bei Vorliegen der Einverständniserklärung der Erziehungsberechtigten. Notfallblatt der Kinder / SchülerInnen überprüfen.</a:t>
          </a:r>
        </a:p>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Vorgehen gem. Anhang B 06.1</a:t>
          </a:r>
          <a:endParaRPr lang="de-AT" sz="600" kern="1200" smtClean="0"/>
        </a:p>
      </dsp:txBody>
      <dsp:txXfrm>
        <a:off x="3635165" y="3968309"/>
        <a:ext cx="1460936" cy="807688"/>
      </dsp:txXfrm>
    </dsp:sp>
    <dsp:sp modelId="{E60DB13A-4617-441E-B5A5-314936AF1119}">
      <dsp:nvSpPr>
        <dsp:cNvPr id="0" name=""/>
        <dsp:cNvSpPr/>
      </dsp:nvSpPr>
      <dsp:spPr>
        <a:xfrm>
          <a:off x="4547774" y="1612032"/>
          <a:ext cx="1520330" cy="5531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Informationen über Radio, Anordnungen der Behörden einhalten</a:t>
          </a:r>
        </a:p>
        <a:p>
          <a:pPr marR="0" lvl="0" algn="ctr" defTabSz="266700" rtl="0">
            <a:lnSpc>
              <a:spcPct val="90000"/>
            </a:lnSpc>
            <a:spcBef>
              <a:spcPct val="0"/>
            </a:spcBef>
            <a:spcAft>
              <a:spcPct val="35000"/>
            </a:spcAft>
          </a:pPr>
          <a:r>
            <a:rPr lang="de-AT" sz="600" b="0" i="0" u="none" strike="noStrike" kern="1200" baseline="0" smtClean="0">
              <a:latin typeface="Calibri" panose="020F0502020204030204" pitchFamily="34" charset="0"/>
            </a:rPr>
            <a:t>Maßnahmen im Kindergarten / Schulen durchführen</a:t>
          </a:r>
          <a:endParaRPr lang="de-AT" sz="600" kern="1200" smtClean="0"/>
        </a:p>
      </dsp:txBody>
      <dsp:txXfrm>
        <a:off x="4547774" y="1612032"/>
        <a:ext cx="1520330" cy="55311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B8B14-A7A8-458C-A05F-F151CF80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12968</Words>
  <Characters>81701</Characters>
  <Application>Microsoft Office Word</Application>
  <DocSecurity>0</DocSecurity>
  <Lines>680</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Hauser</dc:creator>
  <cp:keywords/>
  <dc:description/>
  <cp:lastModifiedBy>Barbara Hauser</cp:lastModifiedBy>
  <cp:revision>21</cp:revision>
  <cp:lastPrinted>2022-10-24T10:56:00Z</cp:lastPrinted>
  <dcterms:created xsi:type="dcterms:W3CDTF">2022-10-22T06:41:00Z</dcterms:created>
  <dcterms:modified xsi:type="dcterms:W3CDTF">2022-12-12T14:01:00Z</dcterms:modified>
</cp:coreProperties>
</file>