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AEC9" w14:textId="78629B78" w:rsidR="00A42858" w:rsidRPr="00A42858" w:rsidRDefault="00027001" w:rsidP="001C0FD5">
      <w:pPr>
        <w:spacing w:line="240" w:lineRule="auto"/>
        <w:rPr>
          <w:rFonts w:ascii="Baskerville" w:hAnsi="Baskerville" w:cs="Arial"/>
          <w:b/>
          <w:bCs/>
        </w:rPr>
      </w:pPr>
      <w:r w:rsidRPr="001C0FD5">
        <w:rPr>
          <w:rFonts w:ascii="Baskerville" w:hAnsi="Baskerville" w:cs="Arial"/>
          <w:b/>
          <w:bCs/>
        </w:rPr>
        <w:t>IMMEDIATE RELEASE</w:t>
      </w:r>
    </w:p>
    <w:p w14:paraId="2F37C2A0" w14:textId="23C2DD4B" w:rsidR="00027001" w:rsidRPr="002979ED" w:rsidRDefault="00027001" w:rsidP="001C0FD5">
      <w:pPr>
        <w:spacing w:line="240" w:lineRule="auto"/>
        <w:rPr>
          <w:rStyle w:val="None"/>
          <w:rFonts w:ascii="Baskerville" w:eastAsia="Arial" w:hAnsi="Baskerville" w:cs="Arial"/>
          <w:color w:val="000000" w:themeColor="text1"/>
          <w:sz w:val="24"/>
          <w:szCs w:val="24"/>
        </w:rPr>
      </w:pPr>
      <w:r w:rsidRPr="001C0FD5">
        <w:rPr>
          <w:rFonts w:ascii="Baskerville" w:hAnsi="Baskerville" w:cs="Arial"/>
          <w:b/>
          <w:bCs/>
        </w:rPr>
        <w:t>CONTACT</w:t>
      </w:r>
      <w:r w:rsidR="00133BB4" w:rsidRPr="001C0FD5">
        <w:rPr>
          <w:rFonts w:ascii="Baskerville" w:hAnsi="Baskerville" w:cs="Arial"/>
          <w:b/>
          <w:bCs/>
        </w:rPr>
        <w:t xml:space="preserve"> FOR FULL REPORT OR QUESTIONS</w:t>
      </w:r>
      <w:r w:rsidRPr="001C0FD5">
        <w:rPr>
          <w:rFonts w:ascii="Baskerville" w:hAnsi="Baskerville" w:cs="Arial"/>
          <w:b/>
          <w:bCs/>
        </w:rPr>
        <w:t xml:space="preserve">: </w:t>
      </w:r>
      <w:r w:rsidRPr="001C0FD5">
        <w:rPr>
          <w:rFonts w:ascii="Baskerville" w:hAnsi="Baskerville" w:cs="Arial"/>
        </w:rPr>
        <w:t xml:space="preserve">Kris Sundberg: 952-239-6394 or </w:t>
      </w:r>
      <w:hyperlink r:id="rId7" w:history="1">
        <w:r w:rsidRPr="001C0FD5">
          <w:rPr>
            <w:rStyle w:val="Hyperlink0"/>
            <w:rFonts w:ascii="Baskerville" w:hAnsi="Baskerville"/>
          </w:rPr>
          <w:t>kris@linksresults.com</w:t>
        </w:r>
      </w:hyperlink>
      <w:r w:rsidR="00133BB4" w:rsidRPr="001C0FD5">
        <w:rPr>
          <w:rStyle w:val="Hyperlink0"/>
          <w:rFonts w:ascii="Baskerville" w:hAnsi="Baskerville"/>
        </w:rPr>
        <w:t xml:space="preserve"> </w:t>
      </w:r>
    </w:p>
    <w:p w14:paraId="7177E00C" w14:textId="50361163" w:rsidR="002979ED" w:rsidRPr="002979ED" w:rsidRDefault="002979ED" w:rsidP="002979ED">
      <w:pPr>
        <w:spacing w:line="240" w:lineRule="auto"/>
        <w:jc w:val="center"/>
        <w:rPr>
          <w:rStyle w:val="None"/>
          <w:rFonts w:ascii="Baskerville" w:eastAsia="Arial" w:hAnsi="Baskerville" w:cs="Arial"/>
          <w:b/>
          <w:bCs/>
          <w:sz w:val="24"/>
          <w:szCs w:val="24"/>
        </w:rPr>
      </w:pPr>
      <w:r w:rsidRPr="002979ED">
        <w:rPr>
          <w:rStyle w:val="None"/>
          <w:rFonts w:ascii="Baskerville" w:hAnsi="Baskerville" w:cs="Arial"/>
          <w:b/>
          <w:bCs/>
          <w:sz w:val="24"/>
          <w:szCs w:val="24"/>
        </w:rPr>
        <w:t>Advocates Call</w:t>
      </w:r>
      <w:r>
        <w:rPr>
          <w:rStyle w:val="None"/>
          <w:rFonts w:ascii="Baskerville" w:hAnsi="Baskerville" w:cs="Arial"/>
          <w:b/>
          <w:bCs/>
          <w:sz w:val="24"/>
          <w:szCs w:val="24"/>
        </w:rPr>
        <w:t xml:space="preserve"> for</w:t>
      </w:r>
      <w:r w:rsidRPr="002979ED">
        <w:rPr>
          <w:rStyle w:val="None"/>
          <w:rFonts w:ascii="Baskerville" w:hAnsi="Baskerville" w:cs="Arial"/>
          <w:b/>
          <w:bCs/>
          <w:sz w:val="24"/>
          <w:szCs w:val="24"/>
        </w:rPr>
        <w:t xml:space="preserve"> Substantial Funding Increases for Elder Care Reform</w:t>
      </w:r>
    </w:p>
    <w:p w14:paraId="09324E1E" w14:textId="6B13AB4F" w:rsidR="00027001" w:rsidRPr="002979ED" w:rsidRDefault="002979ED" w:rsidP="001C0FD5">
      <w:pPr>
        <w:spacing w:line="240" w:lineRule="auto"/>
        <w:jc w:val="center"/>
        <w:rPr>
          <w:rStyle w:val="None"/>
          <w:rFonts w:ascii="Baskerville" w:hAnsi="Baskerville" w:cs="Arial"/>
          <w:b/>
          <w:bCs/>
          <w:i/>
        </w:rPr>
      </w:pPr>
      <w:r>
        <w:rPr>
          <w:rStyle w:val="None"/>
          <w:rFonts w:ascii="Baskerville" w:hAnsi="Baskerville" w:cs="Arial"/>
          <w:b/>
          <w:bCs/>
          <w:i/>
        </w:rPr>
        <w:t xml:space="preserve">Elder Voice Family Advocates </w:t>
      </w:r>
      <w:r w:rsidR="00890631" w:rsidRPr="002979ED">
        <w:rPr>
          <w:rStyle w:val="None"/>
          <w:rFonts w:ascii="Baskerville" w:hAnsi="Baskerville" w:cs="Arial"/>
          <w:b/>
          <w:bCs/>
          <w:i/>
        </w:rPr>
        <w:t>Report</w:t>
      </w:r>
      <w:r w:rsidR="00027001" w:rsidRPr="002979ED">
        <w:rPr>
          <w:rStyle w:val="None"/>
          <w:rFonts w:ascii="Baskerville" w:hAnsi="Baskerville" w:cs="Arial"/>
          <w:b/>
          <w:bCs/>
          <w:i/>
        </w:rPr>
        <w:t xml:space="preserve"> Reveals </w:t>
      </w:r>
      <w:r w:rsidR="00890631" w:rsidRPr="002979ED">
        <w:rPr>
          <w:rStyle w:val="None"/>
          <w:rFonts w:ascii="Baskerville" w:hAnsi="Baskerville" w:cs="Arial"/>
          <w:b/>
          <w:bCs/>
          <w:i/>
        </w:rPr>
        <w:t>Inhumane and Deadly Neglect</w:t>
      </w:r>
      <w:r w:rsidR="00027001" w:rsidRPr="002979ED">
        <w:rPr>
          <w:rStyle w:val="None"/>
          <w:rFonts w:ascii="Baskerville" w:hAnsi="Baskerville" w:cs="Arial"/>
          <w:b/>
          <w:bCs/>
          <w:i/>
        </w:rPr>
        <w:t xml:space="preserve"> in Assisted Living Residences</w:t>
      </w:r>
    </w:p>
    <w:p w14:paraId="1CB4E555" w14:textId="61730508" w:rsidR="00D37422" w:rsidRDefault="00027001" w:rsidP="001C0FD5">
      <w:pPr>
        <w:spacing w:line="240" w:lineRule="auto"/>
        <w:rPr>
          <w:rStyle w:val="None"/>
          <w:rFonts w:ascii="Baskerville" w:hAnsi="Baskerville" w:cs="Arial"/>
        </w:rPr>
      </w:pPr>
      <w:r w:rsidRPr="001C0FD5">
        <w:rPr>
          <w:rStyle w:val="None"/>
          <w:rFonts w:ascii="Baskerville" w:hAnsi="Baskerville" w:cs="Arial"/>
        </w:rPr>
        <w:t>Minneapolis, MN – April 9, 2019 – Elder Voice Family Advocates</w:t>
      </w:r>
      <w:r w:rsidR="002673DD" w:rsidRPr="001C0FD5">
        <w:rPr>
          <w:rStyle w:val="None"/>
          <w:rFonts w:ascii="Baskerville" w:hAnsi="Baskerville" w:cs="Arial"/>
        </w:rPr>
        <w:t xml:space="preserve"> (Elder Voice)</w:t>
      </w:r>
      <w:r w:rsidRPr="001C0FD5">
        <w:rPr>
          <w:rStyle w:val="None"/>
          <w:rFonts w:ascii="Baskerville" w:hAnsi="Baskerville" w:cs="Arial"/>
        </w:rPr>
        <w:t xml:space="preserve"> </w:t>
      </w:r>
      <w:r w:rsidR="00D2792E">
        <w:rPr>
          <w:rStyle w:val="None"/>
          <w:rFonts w:ascii="Baskerville" w:hAnsi="Baskerville" w:cs="Arial"/>
        </w:rPr>
        <w:t>report on</w:t>
      </w:r>
      <w:r w:rsidRPr="001C0FD5">
        <w:rPr>
          <w:rStyle w:val="None"/>
          <w:rFonts w:ascii="Baskerville" w:hAnsi="Baskerville" w:cs="Arial"/>
        </w:rPr>
        <w:t xml:space="preserve"> </w:t>
      </w:r>
      <w:r w:rsidR="00D2792E">
        <w:rPr>
          <w:rStyle w:val="None"/>
          <w:rFonts w:ascii="Baskerville" w:hAnsi="Baskerville" w:cs="Arial"/>
        </w:rPr>
        <w:t>state</w:t>
      </w:r>
      <w:r w:rsidRPr="001C0FD5">
        <w:rPr>
          <w:rStyle w:val="None"/>
          <w:rFonts w:ascii="Baskerville" w:hAnsi="Baskerville" w:cs="Arial"/>
        </w:rPr>
        <w:t xml:space="preserve"> investigation</w:t>
      </w:r>
      <w:r w:rsidR="002673DD" w:rsidRPr="001C0FD5">
        <w:rPr>
          <w:rStyle w:val="None"/>
          <w:rFonts w:ascii="Baskerville" w:hAnsi="Baskerville" w:cs="Arial"/>
        </w:rPr>
        <w:t xml:space="preserve">s </w:t>
      </w:r>
      <w:r w:rsidRPr="001C0FD5">
        <w:rPr>
          <w:rStyle w:val="None"/>
          <w:rFonts w:ascii="Baskerville" w:hAnsi="Baskerville" w:cs="Arial"/>
        </w:rPr>
        <w:t>of neglect, abuse and exploitation</w:t>
      </w:r>
      <w:r w:rsidR="002673DD" w:rsidRPr="001C0FD5">
        <w:rPr>
          <w:rStyle w:val="None"/>
          <w:rFonts w:ascii="Baskerville" w:hAnsi="Baskerville" w:cs="Arial"/>
        </w:rPr>
        <w:t xml:space="preserve"> reveals shocking deaths and suffering in many Minnesota </w:t>
      </w:r>
      <w:r w:rsidR="00C20B52">
        <w:rPr>
          <w:rStyle w:val="None"/>
          <w:rFonts w:ascii="Baskerville" w:hAnsi="Baskerville" w:cs="Arial"/>
        </w:rPr>
        <w:t>assisted living and housing with services facilities</w:t>
      </w:r>
      <w:r w:rsidR="002673DD" w:rsidRPr="001C0FD5">
        <w:rPr>
          <w:rStyle w:val="None"/>
          <w:rFonts w:ascii="Baskerville" w:hAnsi="Baskerville" w:cs="Arial"/>
        </w:rPr>
        <w:t xml:space="preserve">. </w:t>
      </w:r>
    </w:p>
    <w:p w14:paraId="278CDB2D" w14:textId="3CE0EDF3" w:rsidR="00075A1E" w:rsidRPr="001C0FD5" w:rsidRDefault="00D2792E" w:rsidP="001C0FD5">
      <w:pPr>
        <w:spacing w:line="240" w:lineRule="auto"/>
        <w:rPr>
          <w:rStyle w:val="None"/>
          <w:rFonts w:ascii="Baskerville" w:hAnsi="Baskerville" w:cs="Arial"/>
        </w:rPr>
      </w:pPr>
      <w:r>
        <w:rPr>
          <w:rStyle w:val="None"/>
          <w:rFonts w:ascii="Baskerville" w:hAnsi="Baskerville" w:cs="Arial"/>
        </w:rPr>
        <w:t>Elder Voice Family Advocates, AARP Minnesota and Legal Aid</w:t>
      </w:r>
      <w:r w:rsidR="00D37422">
        <w:rPr>
          <w:rStyle w:val="None"/>
          <w:rFonts w:ascii="Baskerville" w:hAnsi="Baskerville" w:cs="Arial"/>
        </w:rPr>
        <w:t xml:space="preserve"> call for </w:t>
      </w:r>
      <w:r w:rsidR="00D91903">
        <w:rPr>
          <w:rStyle w:val="None"/>
          <w:rFonts w:ascii="Baskerville" w:hAnsi="Baskerville" w:cs="Arial"/>
        </w:rPr>
        <w:t xml:space="preserve">strong new laws to protect older and vulnerable adults and </w:t>
      </w:r>
      <w:r w:rsidR="00D37422">
        <w:rPr>
          <w:rStyle w:val="None"/>
          <w:rFonts w:ascii="Baskerville" w:hAnsi="Baskerville" w:cs="Arial"/>
        </w:rPr>
        <w:t>substantial funding increases to license</w:t>
      </w:r>
      <w:r w:rsidR="00C20B52">
        <w:rPr>
          <w:rStyle w:val="None"/>
          <w:rFonts w:ascii="Baskerville" w:hAnsi="Baskerville" w:cs="Arial"/>
        </w:rPr>
        <w:t xml:space="preserve"> assisted living residences</w:t>
      </w:r>
      <w:r w:rsidR="00D37422">
        <w:rPr>
          <w:rStyle w:val="None"/>
          <w:rFonts w:ascii="Baskerville" w:hAnsi="Baskerville" w:cs="Arial"/>
        </w:rPr>
        <w:t xml:space="preserve"> </w:t>
      </w:r>
      <w:r w:rsidR="00D91903">
        <w:rPr>
          <w:rStyle w:val="None"/>
          <w:rFonts w:ascii="Baskerville" w:hAnsi="Baskerville" w:cs="Arial"/>
        </w:rPr>
        <w:t xml:space="preserve">to provide </w:t>
      </w:r>
      <w:r w:rsidR="00D37422">
        <w:rPr>
          <w:rStyle w:val="None"/>
          <w:rFonts w:ascii="Baskerville" w:hAnsi="Baskerville" w:cs="Arial"/>
        </w:rPr>
        <w:t>quality elder and vulnerable adult care</w:t>
      </w:r>
      <w:r w:rsidR="00842F71">
        <w:rPr>
          <w:rStyle w:val="None"/>
          <w:rFonts w:ascii="Baskerville" w:hAnsi="Baskerville" w:cs="Arial"/>
        </w:rPr>
        <w:t xml:space="preserve"> and safety</w:t>
      </w:r>
      <w:r w:rsidR="002673DD" w:rsidRPr="001C0FD5">
        <w:rPr>
          <w:rStyle w:val="None"/>
          <w:rFonts w:ascii="Baskerville" w:hAnsi="Baskerville" w:cs="Arial"/>
        </w:rPr>
        <w:t>.</w:t>
      </w:r>
      <w:r w:rsidR="00003FFD" w:rsidRPr="001C0FD5">
        <w:rPr>
          <w:rStyle w:val="None"/>
          <w:rFonts w:ascii="Baskerville" w:hAnsi="Baskerville" w:cs="Arial"/>
        </w:rPr>
        <w:t xml:space="preserve"> The current </w:t>
      </w:r>
      <w:r w:rsidR="00D91903">
        <w:rPr>
          <w:rStyle w:val="None"/>
          <w:rFonts w:ascii="Baskerville" w:hAnsi="Baskerville" w:cs="Arial"/>
        </w:rPr>
        <w:t xml:space="preserve">laws are weak and the </w:t>
      </w:r>
      <w:r w:rsidR="00003FFD" w:rsidRPr="001C0FD5">
        <w:rPr>
          <w:rStyle w:val="None"/>
          <w:rFonts w:ascii="Baskerville" w:hAnsi="Baskerville" w:cs="Arial"/>
        </w:rPr>
        <w:t>$5 million budget for elder care</w:t>
      </w:r>
      <w:r w:rsidR="00D37422">
        <w:rPr>
          <w:rStyle w:val="None"/>
          <w:rFonts w:ascii="Baskerville" w:hAnsi="Baskerville" w:cs="Arial"/>
        </w:rPr>
        <w:t xml:space="preserve"> by the Minnesota Senate</w:t>
      </w:r>
      <w:r w:rsidR="007464E1" w:rsidRPr="001C0FD5">
        <w:rPr>
          <w:rStyle w:val="None"/>
          <w:rFonts w:ascii="Baskerville" w:hAnsi="Baskerville" w:cs="Arial"/>
        </w:rPr>
        <w:t xml:space="preserve"> is</w:t>
      </w:r>
      <w:r w:rsidR="00003FFD" w:rsidRPr="001C0FD5">
        <w:rPr>
          <w:rStyle w:val="None"/>
          <w:rFonts w:ascii="Baskerville" w:hAnsi="Baskerville" w:cs="Arial"/>
        </w:rPr>
        <w:t xml:space="preserve"> </w:t>
      </w:r>
      <w:r w:rsidR="007464E1" w:rsidRPr="001C0FD5">
        <w:rPr>
          <w:rStyle w:val="None"/>
          <w:rFonts w:ascii="Baskerville" w:hAnsi="Baskerville" w:cs="Arial"/>
        </w:rPr>
        <w:t>grossly</w:t>
      </w:r>
      <w:r w:rsidR="00003FFD" w:rsidRPr="001C0FD5">
        <w:rPr>
          <w:rStyle w:val="None"/>
          <w:rFonts w:ascii="Baskerville" w:hAnsi="Baskerville" w:cs="Arial"/>
        </w:rPr>
        <w:t xml:space="preserve"> insufficient and significantly lags behind the</w:t>
      </w:r>
      <w:r w:rsidR="00D37422">
        <w:rPr>
          <w:rStyle w:val="None"/>
          <w:rFonts w:ascii="Baskerville" w:hAnsi="Baskerville" w:cs="Arial"/>
        </w:rPr>
        <w:t xml:space="preserve"> proposed</w:t>
      </w:r>
      <w:r w:rsidR="00003FFD" w:rsidRPr="001C0FD5">
        <w:rPr>
          <w:rStyle w:val="None"/>
          <w:rFonts w:ascii="Baskerville" w:hAnsi="Baskerville" w:cs="Arial"/>
        </w:rPr>
        <w:t xml:space="preserve"> budget of $31 – 33 million</w:t>
      </w:r>
      <w:r w:rsidR="00D37422">
        <w:rPr>
          <w:rStyle w:val="None"/>
          <w:rFonts w:ascii="Baskerville" w:hAnsi="Baskerville" w:cs="Arial"/>
        </w:rPr>
        <w:t xml:space="preserve"> from the Minnesota Governor and House of Representatives</w:t>
      </w:r>
      <w:r w:rsidR="00003FFD" w:rsidRPr="001C0FD5">
        <w:rPr>
          <w:rStyle w:val="None"/>
          <w:rFonts w:ascii="Baskerville" w:hAnsi="Baskerville" w:cs="Arial"/>
        </w:rPr>
        <w:t>.</w:t>
      </w:r>
    </w:p>
    <w:p w14:paraId="0A6A59F6" w14:textId="578D034B" w:rsidR="0062265C" w:rsidRPr="001C0FD5" w:rsidRDefault="002673DD" w:rsidP="001C0FD5">
      <w:pPr>
        <w:spacing w:line="240" w:lineRule="auto"/>
        <w:rPr>
          <w:rStyle w:val="None"/>
          <w:rFonts w:ascii="Baskerville" w:hAnsi="Baskerville" w:cs="Arial"/>
        </w:rPr>
      </w:pPr>
      <w:r w:rsidRPr="001C0FD5">
        <w:rPr>
          <w:rStyle w:val="None"/>
          <w:rFonts w:ascii="Baskerville" w:hAnsi="Baskerville" w:cs="Arial"/>
        </w:rPr>
        <w:t xml:space="preserve">“It is absolutely stunning that </w:t>
      </w:r>
      <w:r w:rsidR="00842F71">
        <w:rPr>
          <w:rStyle w:val="None"/>
          <w:rFonts w:ascii="Baskerville" w:hAnsi="Baskerville" w:cs="Arial"/>
        </w:rPr>
        <w:t xml:space="preserve">too many of </w:t>
      </w:r>
      <w:r w:rsidR="00864702" w:rsidRPr="001C0FD5">
        <w:rPr>
          <w:rStyle w:val="None"/>
          <w:rFonts w:ascii="Baskerville" w:hAnsi="Baskerville" w:cs="Arial"/>
        </w:rPr>
        <w:t xml:space="preserve">our </w:t>
      </w:r>
      <w:r w:rsidRPr="001C0FD5">
        <w:rPr>
          <w:rStyle w:val="None"/>
          <w:rFonts w:ascii="Baskerville" w:hAnsi="Baskerville" w:cs="Arial"/>
        </w:rPr>
        <w:t xml:space="preserve">state assisted living </w:t>
      </w:r>
      <w:r w:rsidR="00864702" w:rsidRPr="001C0FD5">
        <w:rPr>
          <w:rStyle w:val="None"/>
          <w:rFonts w:ascii="Baskerville" w:hAnsi="Baskerville" w:cs="Arial"/>
        </w:rPr>
        <w:t>residences are giving such deplorable care for our elders and vulnerable adults,” states Kristine Sundberg, president of Elder Voice Family Advocates. “Minnesota legislators need to take dramatic action now, not next year or the year after. Our state is the only state that doesn’t license assisted living and we are significantly behind most other states in providing basic protections from arbitrary discharge, retaliation, appeal rights and much more.”</w:t>
      </w:r>
    </w:p>
    <w:p w14:paraId="3DAE6374" w14:textId="05685715" w:rsidR="006A081D" w:rsidRDefault="00003FFD" w:rsidP="001C0FD5">
      <w:pPr>
        <w:pStyle w:val="BlockText"/>
        <w:ind w:left="0" w:right="0"/>
        <w:rPr>
          <w:rFonts w:ascii="Baskerville" w:hAnsi="Baskerville" w:cs="Arial"/>
          <w:i w:val="0"/>
          <w:sz w:val="22"/>
          <w:szCs w:val="22"/>
        </w:rPr>
      </w:pPr>
      <w:r w:rsidRPr="001C0FD5">
        <w:rPr>
          <w:rFonts w:ascii="Baskerville" w:hAnsi="Baskerville" w:cs="Arial"/>
          <w:i w:val="0"/>
          <w:sz w:val="22"/>
          <w:szCs w:val="22"/>
        </w:rPr>
        <w:t xml:space="preserve">Elder Voice examined </w:t>
      </w:r>
      <w:r w:rsidR="00893FCD">
        <w:rPr>
          <w:rFonts w:ascii="Baskerville" w:hAnsi="Baskerville" w:cs="Arial"/>
          <w:i w:val="0"/>
          <w:sz w:val="22"/>
          <w:szCs w:val="22"/>
        </w:rPr>
        <w:t>investigation reports</w:t>
      </w:r>
      <w:r w:rsidRPr="001C0FD5">
        <w:rPr>
          <w:rFonts w:ascii="Baskerville" w:hAnsi="Baskerville" w:cs="Arial"/>
          <w:i w:val="0"/>
          <w:sz w:val="22"/>
          <w:szCs w:val="22"/>
        </w:rPr>
        <w:t xml:space="preserve"> for</w:t>
      </w:r>
      <w:r w:rsidR="00893FCD">
        <w:rPr>
          <w:rFonts w:ascii="Baskerville" w:hAnsi="Baskerville" w:cs="Arial"/>
          <w:i w:val="0"/>
          <w:sz w:val="22"/>
          <w:szCs w:val="22"/>
        </w:rPr>
        <w:t xml:space="preserve"> Minnesota Department of Health’s, Office of Health Facility Complaints</w:t>
      </w:r>
      <w:r w:rsidR="002979ED">
        <w:rPr>
          <w:rFonts w:ascii="Baskerville" w:hAnsi="Baskerville" w:cs="Arial"/>
          <w:i w:val="0"/>
          <w:sz w:val="22"/>
          <w:szCs w:val="22"/>
        </w:rPr>
        <w:t xml:space="preserve"> (OHFC)</w:t>
      </w:r>
      <w:r w:rsidRPr="001C0FD5">
        <w:rPr>
          <w:rFonts w:ascii="Baskerville" w:hAnsi="Baskerville" w:cs="Arial"/>
          <w:i w:val="0"/>
          <w:sz w:val="22"/>
          <w:szCs w:val="22"/>
        </w:rPr>
        <w:t xml:space="preserve"> from August 2011 through November 13, 2018.  Only substantiated investigations were reviewed, although the unsubstantiated and inconclusive categories are important and deserve future examination. </w:t>
      </w:r>
    </w:p>
    <w:p w14:paraId="7679C6B9" w14:textId="74CA3EE4" w:rsidR="00D37422" w:rsidRPr="001C0FD5" w:rsidRDefault="00D37422" w:rsidP="001C0FD5">
      <w:pPr>
        <w:pStyle w:val="BlockText"/>
        <w:ind w:left="0" w:right="0"/>
        <w:rPr>
          <w:rFonts w:ascii="Baskerville" w:hAnsi="Baskerville" w:cs="Arial"/>
          <w:i w:val="0"/>
          <w:sz w:val="22"/>
          <w:szCs w:val="22"/>
        </w:rPr>
      </w:pPr>
      <w:r>
        <w:rPr>
          <w:rFonts w:ascii="Baskerville" w:hAnsi="Baskerville" w:cs="Arial"/>
          <w:i w:val="0"/>
          <w:sz w:val="22"/>
          <w:szCs w:val="22"/>
        </w:rPr>
        <w:t>“</w:t>
      </w:r>
      <w:r w:rsidR="002979ED">
        <w:rPr>
          <w:rFonts w:ascii="Baskerville" w:hAnsi="Baskerville" w:cs="Arial"/>
          <w:i w:val="0"/>
          <w:sz w:val="22"/>
          <w:szCs w:val="22"/>
        </w:rPr>
        <w:t xml:space="preserve">We appreciate Representative  </w:t>
      </w:r>
      <w:r w:rsidR="00D91903">
        <w:rPr>
          <w:rFonts w:ascii="Baskerville" w:hAnsi="Baskerville" w:cs="Arial"/>
          <w:i w:val="0"/>
          <w:sz w:val="22"/>
          <w:szCs w:val="22"/>
        </w:rPr>
        <w:t xml:space="preserve">Jennifer </w:t>
      </w:r>
      <w:r w:rsidR="002979ED">
        <w:rPr>
          <w:rFonts w:ascii="Baskerville" w:hAnsi="Baskerville" w:cs="Arial"/>
          <w:i w:val="0"/>
          <w:sz w:val="22"/>
          <w:szCs w:val="22"/>
        </w:rPr>
        <w:t>Schultz, Senator Karin Housley</w:t>
      </w:r>
      <w:r w:rsidR="00D91903">
        <w:rPr>
          <w:rFonts w:ascii="Baskerville" w:hAnsi="Baskerville" w:cs="Arial"/>
          <w:i w:val="0"/>
          <w:sz w:val="22"/>
          <w:szCs w:val="22"/>
        </w:rPr>
        <w:t>, Senator Scott Dibble,</w:t>
      </w:r>
      <w:r w:rsidR="002979ED">
        <w:rPr>
          <w:rFonts w:ascii="Baskerville" w:hAnsi="Baskerville" w:cs="Arial"/>
          <w:i w:val="0"/>
          <w:sz w:val="22"/>
          <w:szCs w:val="22"/>
        </w:rPr>
        <w:t xml:space="preserve"> and many other</w:t>
      </w:r>
      <w:r w:rsidR="00A42858">
        <w:rPr>
          <w:rFonts w:ascii="Baskerville" w:hAnsi="Baskerville" w:cs="Arial"/>
          <w:i w:val="0"/>
          <w:sz w:val="22"/>
          <w:szCs w:val="22"/>
        </w:rPr>
        <w:t xml:space="preserve"> legislators</w:t>
      </w:r>
      <w:r w:rsidR="002979ED">
        <w:rPr>
          <w:rFonts w:ascii="Baskerville" w:hAnsi="Baskerville" w:cs="Arial"/>
          <w:i w:val="0"/>
          <w:sz w:val="22"/>
          <w:szCs w:val="22"/>
        </w:rPr>
        <w:t xml:space="preserve"> for their leadership in</w:t>
      </w:r>
      <w:r>
        <w:rPr>
          <w:rFonts w:ascii="Baskerville" w:hAnsi="Baskerville" w:cs="Arial"/>
          <w:i w:val="0"/>
          <w:sz w:val="22"/>
          <w:szCs w:val="22"/>
        </w:rPr>
        <w:t xml:space="preserve"> </w:t>
      </w:r>
      <w:r w:rsidR="002979ED">
        <w:rPr>
          <w:rFonts w:ascii="Baskerville" w:hAnsi="Baskerville" w:cs="Arial"/>
          <w:i w:val="0"/>
          <w:sz w:val="22"/>
          <w:szCs w:val="22"/>
        </w:rPr>
        <w:t xml:space="preserve">pursuing legislation to end this </w:t>
      </w:r>
      <w:r>
        <w:rPr>
          <w:rFonts w:ascii="Baskerville" w:hAnsi="Baskerville" w:cs="Arial"/>
          <w:i w:val="0"/>
          <w:sz w:val="22"/>
          <w:szCs w:val="22"/>
        </w:rPr>
        <w:t xml:space="preserve">epidemic </w:t>
      </w:r>
      <w:r w:rsidR="002979ED">
        <w:rPr>
          <w:rFonts w:ascii="Baskerville" w:hAnsi="Baskerville" w:cs="Arial"/>
          <w:i w:val="0"/>
          <w:sz w:val="22"/>
          <w:szCs w:val="22"/>
        </w:rPr>
        <w:t>of</w:t>
      </w:r>
      <w:r>
        <w:rPr>
          <w:rFonts w:ascii="Baskerville" w:hAnsi="Baskerville" w:cs="Arial"/>
          <w:i w:val="0"/>
          <w:sz w:val="22"/>
          <w:szCs w:val="22"/>
        </w:rPr>
        <w:t xml:space="preserve"> neglect, abuse and exploitation</w:t>
      </w:r>
      <w:r w:rsidR="009171BB">
        <w:rPr>
          <w:rFonts w:ascii="Baskerville" w:hAnsi="Baskerville" w:cs="Arial"/>
          <w:i w:val="0"/>
          <w:sz w:val="22"/>
          <w:szCs w:val="22"/>
        </w:rPr>
        <w:t xml:space="preserve">,” states </w:t>
      </w:r>
      <w:r w:rsidR="00842F71">
        <w:rPr>
          <w:rFonts w:ascii="Baskerville" w:hAnsi="Baskerville" w:cs="Arial"/>
          <w:i w:val="0"/>
          <w:sz w:val="22"/>
          <w:szCs w:val="22"/>
        </w:rPr>
        <w:t>Jean Peters, RN, CNP and vice president of Elder Voice Family Advocates</w:t>
      </w:r>
      <w:r w:rsidR="009171BB">
        <w:rPr>
          <w:rFonts w:ascii="Baskerville" w:hAnsi="Baskerville" w:cs="Arial"/>
          <w:i w:val="0"/>
          <w:sz w:val="22"/>
          <w:szCs w:val="22"/>
        </w:rPr>
        <w:t>. “</w:t>
      </w:r>
      <w:r w:rsidR="002979ED">
        <w:rPr>
          <w:rFonts w:ascii="Baskerville" w:hAnsi="Baskerville" w:cs="Arial"/>
          <w:i w:val="0"/>
          <w:sz w:val="22"/>
          <w:szCs w:val="22"/>
        </w:rPr>
        <w:t>But substantial increases in funding for the licensing and other protections must also accompany the legislative reforms or we simply have another unfunded mandate that won’t help our elders and vulnerable adults.</w:t>
      </w:r>
      <w:r w:rsidR="00B503D8">
        <w:rPr>
          <w:rFonts w:ascii="Baskerville" w:hAnsi="Baskerville" w:cs="Arial"/>
          <w:i w:val="0"/>
          <w:sz w:val="22"/>
          <w:szCs w:val="22"/>
        </w:rPr>
        <w:t>”</w:t>
      </w:r>
    </w:p>
    <w:p w14:paraId="0CA500B0" w14:textId="31075D53" w:rsidR="007464E1" w:rsidRPr="001C0FD5" w:rsidRDefault="002979ED" w:rsidP="001C0FD5">
      <w:pPr>
        <w:shd w:val="clear" w:color="auto" w:fill="FFFFFF"/>
        <w:spacing w:line="240" w:lineRule="auto"/>
        <w:rPr>
          <w:rFonts w:ascii="Baskerville" w:hAnsi="Baskerville" w:cs="Arial"/>
          <w:color w:val="222222"/>
        </w:rPr>
      </w:pPr>
      <w:r>
        <w:rPr>
          <w:rFonts w:ascii="Baskerville" w:hAnsi="Baskerville" w:cs="Arial"/>
          <w:color w:val="222222"/>
        </w:rPr>
        <w:t>The Elder Voice</w:t>
      </w:r>
      <w:r w:rsidR="006A081D" w:rsidRPr="001C0FD5">
        <w:rPr>
          <w:rFonts w:ascii="Baskerville" w:hAnsi="Baskerville" w:cs="Arial"/>
          <w:color w:val="222222"/>
        </w:rPr>
        <w:t xml:space="preserve"> review of a sample of </w:t>
      </w:r>
      <w:r w:rsidR="00842F71">
        <w:rPr>
          <w:rFonts w:ascii="Baskerville" w:hAnsi="Baskerville" w:cs="Arial"/>
          <w:color w:val="222222"/>
        </w:rPr>
        <w:t>12</w:t>
      </w:r>
      <w:r w:rsidR="00307FCD">
        <w:rPr>
          <w:rFonts w:ascii="Baskerville" w:hAnsi="Baskerville" w:cs="Arial"/>
          <w:color w:val="222222"/>
        </w:rPr>
        <w:t>8</w:t>
      </w:r>
      <w:r w:rsidR="006A081D" w:rsidRPr="001C0FD5">
        <w:rPr>
          <w:rFonts w:ascii="Baskerville" w:hAnsi="Baskerville" w:cs="Arial"/>
          <w:color w:val="222222"/>
        </w:rPr>
        <w:t xml:space="preserve"> </w:t>
      </w:r>
      <w:r>
        <w:rPr>
          <w:rFonts w:ascii="Baskerville" w:hAnsi="Baskerville" w:cs="Arial"/>
          <w:color w:val="222222"/>
        </w:rPr>
        <w:t>OHFC</w:t>
      </w:r>
      <w:r w:rsidR="006A081D" w:rsidRPr="001C0FD5">
        <w:rPr>
          <w:rFonts w:ascii="Baskerville" w:hAnsi="Baskerville" w:cs="Arial"/>
          <w:color w:val="222222"/>
        </w:rPr>
        <w:t xml:space="preserve"> </w:t>
      </w:r>
      <w:r w:rsidR="00B503D8">
        <w:rPr>
          <w:rFonts w:ascii="Baskerville" w:hAnsi="Baskerville" w:cs="Arial"/>
          <w:color w:val="222222"/>
        </w:rPr>
        <w:t>s</w:t>
      </w:r>
      <w:r w:rsidR="006A081D" w:rsidRPr="001C0FD5">
        <w:rPr>
          <w:rFonts w:ascii="Baskerville" w:hAnsi="Baskerville" w:cs="Arial"/>
          <w:color w:val="222222"/>
        </w:rPr>
        <w:t xml:space="preserve">ubstantiated neglect reports showed that </w:t>
      </w:r>
      <w:r>
        <w:rPr>
          <w:rFonts w:ascii="Baskerville" w:hAnsi="Baskerville" w:cs="Arial"/>
          <w:color w:val="222222"/>
        </w:rPr>
        <w:t xml:space="preserve">assisted living and housing with services </w:t>
      </w:r>
      <w:r w:rsidR="00B503D8">
        <w:rPr>
          <w:rFonts w:ascii="Baskerville" w:hAnsi="Baskerville" w:cs="Arial"/>
          <w:color w:val="222222"/>
        </w:rPr>
        <w:t xml:space="preserve">facilities were responsible for </w:t>
      </w:r>
      <w:r w:rsidR="008026A0">
        <w:rPr>
          <w:rFonts w:ascii="Baskerville" w:hAnsi="Baskerville" w:cs="Arial"/>
          <w:bCs/>
          <w:color w:val="222222"/>
        </w:rPr>
        <w:t>79</w:t>
      </w:r>
      <w:r w:rsidR="006A081D" w:rsidRPr="001C0FD5">
        <w:rPr>
          <w:rFonts w:ascii="Baskerville" w:hAnsi="Baskerville" w:cs="Arial"/>
          <w:bCs/>
          <w:color w:val="222222"/>
        </w:rPr>
        <w:t>%</w:t>
      </w:r>
      <w:r w:rsidR="00B503D8">
        <w:rPr>
          <w:rFonts w:ascii="Baskerville" w:hAnsi="Baskerville" w:cs="Arial"/>
          <w:bCs/>
          <w:color w:val="222222"/>
        </w:rPr>
        <w:t xml:space="preserve"> of </w:t>
      </w:r>
      <w:r w:rsidR="006A081D" w:rsidRPr="001C0FD5">
        <w:rPr>
          <w:rFonts w:ascii="Baskerville" w:hAnsi="Baskerville" w:cs="Arial"/>
          <w:bCs/>
          <w:color w:val="222222"/>
        </w:rPr>
        <w:t xml:space="preserve">the </w:t>
      </w:r>
      <w:r w:rsidR="00B503D8">
        <w:rPr>
          <w:rFonts w:ascii="Baskerville" w:hAnsi="Baskerville" w:cs="Arial"/>
          <w:bCs/>
          <w:color w:val="222222"/>
        </w:rPr>
        <w:t>n</w:t>
      </w:r>
      <w:r w:rsidR="006A081D" w:rsidRPr="001C0FD5">
        <w:rPr>
          <w:rFonts w:ascii="Baskerville" w:hAnsi="Baskerville" w:cs="Arial"/>
          <w:bCs/>
          <w:color w:val="222222"/>
        </w:rPr>
        <w:t>eglect. </w:t>
      </w:r>
      <w:r>
        <w:rPr>
          <w:rFonts w:ascii="Baskerville" w:hAnsi="Baskerville" w:cs="Arial"/>
          <w:color w:val="222222"/>
        </w:rPr>
        <w:t>The OHFC</w:t>
      </w:r>
      <w:r w:rsidR="006A081D" w:rsidRPr="001C0FD5">
        <w:rPr>
          <w:rFonts w:ascii="Baskerville" w:hAnsi="Baskerville" w:cs="Arial"/>
          <w:color w:val="222222"/>
        </w:rPr>
        <w:t xml:space="preserve"> determined that only </w:t>
      </w:r>
      <w:r w:rsidR="008026A0">
        <w:rPr>
          <w:rFonts w:ascii="Baskerville" w:hAnsi="Baskerville" w:cs="Arial"/>
          <w:color w:val="222222"/>
        </w:rPr>
        <w:t>12</w:t>
      </w:r>
      <w:r w:rsidR="006A081D" w:rsidRPr="001C0FD5">
        <w:rPr>
          <w:rFonts w:ascii="Baskerville" w:hAnsi="Baskerville" w:cs="Arial"/>
          <w:color w:val="222222"/>
        </w:rPr>
        <w:t xml:space="preserve">% were </w:t>
      </w:r>
      <w:r>
        <w:rPr>
          <w:rFonts w:ascii="Baskerville" w:hAnsi="Baskerville" w:cs="Arial"/>
          <w:color w:val="222222"/>
        </w:rPr>
        <w:t xml:space="preserve">of the neglect was </w:t>
      </w:r>
      <w:r w:rsidR="006A081D" w:rsidRPr="001C0FD5">
        <w:rPr>
          <w:rFonts w:ascii="Baskerville" w:hAnsi="Baskerville" w:cs="Arial"/>
          <w:color w:val="222222"/>
        </w:rPr>
        <w:t>the responsibility of individual(s). The remain</w:t>
      </w:r>
      <w:r w:rsidR="00C20B52">
        <w:rPr>
          <w:rFonts w:ascii="Baskerville" w:hAnsi="Baskerville" w:cs="Arial"/>
          <w:color w:val="222222"/>
        </w:rPr>
        <w:t>ing</w:t>
      </w:r>
      <w:r w:rsidR="006A081D" w:rsidRPr="001C0FD5">
        <w:rPr>
          <w:rFonts w:ascii="Baskerville" w:hAnsi="Baskerville" w:cs="Arial"/>
          <w:color w:val="222222"/>
        </w:rPr>
        <w:t xml:space="preserve"> </w:t>
      </w:r>
      <w:r w:rsidR="008026A0">
        <w:rPr>
          <w:rFonts w:ascii="Baskerville" w:hAnsi="Baskerville" w:cs="Arial"/>
          <w:color w:val="222222"/>
        </w:rPr>
        <w:t>9</w:t>
      </w:r>
      <w:r w:rsidR="006A081D" w:rsidRPr="001C0FD5">
        <w:rPr>
          <w:rFonts w:ascii="Baskerville" w:hAnsi="Baskerville" w:cs="Arial"/>
          <w:color w:val="222222"/>
        </w:rPr>
        <w:t>%</w:t>
      </w:r>
      <w:r w:rsidR="00C20B52">
        <w:rPr>
          <w:rFonts w:ascii="Baskerville" w:hAnsi="Baskerville" w:cs="Arial"/>
          <w:color w:val="222222"/>
        </w:rPr>
        <w:t xml:space="preserve"> </w:t>
      </w:r>
      <w:r w:rsidR="006A081D" w:rsidRPr="001C0FD5">
        <w:rPr>
          <w:rFonts w:ascii="Baskerville" w:hAnsi="Baskerville" w:cs="Arial"/>
          <w:color w:val="222222"/>
        </w:rPr>
        <w:t xml:space="preserve">were </w:t>
      </w:r>
      <w:r w:rsidR="00C20B52">
        <w:rPr>
          <w:rFonts w:ascii="Baskerville" w:hAnsi="Baskerville" w:cs="Arial"/>
          <w:color w:val="222222"/>
        </w:rPr>
        <w:t>found to be the responsibility of</w:t>
      </w:r>
      <w:r w:rsidR="006A081D" w:rsidRPr="001C0FD5">
        <w:rPr>
          <w:rFonts w:ascii="Baskerville" w:hAnsi="Baskerville" w:cs="Arial"/>
          <w:color w:val="222222"/>
        </w:rPr>
        <w:t xml:space="preserve"> both facility provider and individual(s). </w:t>
      </w:r>
      <w:bookmarkStart w:id="0" w:name="_GoBack"/>
      <w:bookmarkEnd w:id="0"/>
    </w:p>
    <w:p w14:paraId="12F21B19" w14:textId="2DD03F05" w:rsidR="007464E1" w:rsidRPr="001C0FD5" w:rsidRDefault="007464E1" w:rsidP="001C0FD5">
      <w:pPr>
        <w:autoSpaceDE w:val="0"/>
        <w:autoSpaceDN w:val="0"/>
        <w:adjustRightInd w:val="0"/>
        <w:spacing w:after="160" w:line="240" w:lineRule="auto"/>
        <w:rPr>
          <w:rFonts w:ascii="Baskerville" w:hAnsi="Baskerville" w:cs="Arial"/>
          <w:iCs/>
          <w:color w:val="000000" w:themeColor="text1"/>
        </w:rPr>
      </w:pPr>
      <w:r w:rsidRPr="001C0FD5">
        <w:rPr>
          <w:rFonts w:ascii="Baskerville" w:hAnsi="Baskerville" w:cs="Arial"/>
          <w:b/>
          <w:iCs/>
          <w:color w:val="000000" w:themeColor="text1"/>
        </w:rPr>
        <w:t xml:space="preserve">Examples of the Gross Neglect Resulting in Death and Suffering. </w:t>
      </w:r>
      <w:r w:rsidRPr="001C0FD5">
        <w:rPr>
          <w:rFonts w:ascii="Baskerville" w:hAnsi="Baskerville" w:cs="Arial"/>
          <w:iCs/>
          <w:color w:val="000000" w:themeColor="text1"/>
        </w:rPr>
        <w:t xml:space="preserve">The following are </w:t>
      </w:r>
      <w:r w:rsidR="009171BB">
        <w:rPr>
          <w:rFonts w:ascii="Baskerville" w:hAnsi="Baskerville" w:cs="Arial"/>
          <w:iCs/>
          <w:color w:val="000000" w:themeColor="text1"/>
        </w:rPr>
        <w:t xml:space="preserve">disturbing </w:t>
      </w:r>
      <w:r w:rsidRPr="001C0FD5">
        <w:rPr>
          <w:rFonts w:ascii="Baskerville" w:hAnsi="Baskerville" w:cs="Arial"/>
          <w:iCs/>
          <w:color w:val="000000" w:themeColor="text1"/>
        </w:rPr>
        <w:t>examples taken from the investigation reports for several assisted living residences:</w:t>
      </w:r>
    </w:p>
    <w:p w14:paraId="79FE38B2" w14:textId="69724FB6" w:rsidR="00133BB4" w:rsidRPr="001C0FD5" w:rsidRDefault="00133BB4"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Staff ignored a resident for 3 ½ hours after falling. A staff member walked past the resident</w:t>
      </w:r>
      <w:r w:rsidR="009171BB">
        <w:rPr>
          <w:rFonts w:ascii="Baskerville" w:hAnsi="Baskerville" w:cs="Arial"/>
          <w:iCs/>
          <w:color w:val="493320"/>
        </w:rPr>
        <w:t xml:space="preserve"> on the floor </w:t>
      </w:r>
      <w:r w:rsidRPr="001C0FD5">
        <w:rPr>
          <w:rFonts w:ascii="Baskerville" w:hAnsi="Baskerville" w:cs="Arial"/>
          <w:iCs/>
          <w:color w:val="493320"/>
        </w:rPr>
        <w:t>without acknowledgement, watched TV, read a magazine and left the area several times.</w:t>
      </w:r>
    </w:p>
    <w:p w14:paraId="28D20EC2" w14:textId="77777777" w:rsidR="00133BB4" w:rsidRPr="001C0FD5" w:rsidRDefault="00133BB4"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24 of 42 chemotherapy medication doses were not given – the resident died.</w:t>
      </w:r>
    </w:p>
    <w:p w14:paraId="1D8CF954" w14:textId="77777777" w:rsidR="00133BB4" w:rsidRPr="001C0FD5" w:rsidRDefault="00133BB4"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A dementia resident did not get the prescribed wellness check, wandered from the facility and drowned in a pond three blocks away.</w:t>
      </w:r>
    </w:p>
    <w:p w14:paraId="6D0652B7" w14:textId="77777777" w:rsidR="007464E1" w:rsidRPr="001C0FD5" w:rsidRDefault="007464E1"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A resident appears to get no assistance with hygiene for a number of days, bedding soaked and stained in urine.</w:t>
      </w:r>
    </w:p>
    <w:p w14:paraId="26A03603" w14:textId="77777777" w:rsidR="007464E1" w:rsidRPr="009171BB" w:rsidRDefault="007464E1"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Cs/>
          <w:color w:val="493320"/>
        </w:rPr>
      </w:pPr>
      <w:r w:rsidRPr="001C0FD5">
        <w:rPr>
          <w:rFonts w:ascii="Baskerville" w:hAnsi="Baskerville" w:cs="Arial"/>
          <w:iCs/>
          <w:color w:val="493320"/>
        </w:rPr>
        <w:t xml:space="preserve">Kitchen staff were directed to provide care and give medications. </w:t>
      </w:r>
      <w:r w:rsidRPr="009171BB">
        <w:rPr>
          <w:rFonts w:ascii="Baskerville" w:hAnsi="Baskerville" w:cs="Arial"/>
          <w:iCs/>
          <w:color w:val="493320"/>
        </w:rPr>
        <w:t>The assisted living residence had a 1:26 ratio of staff to residents.</w:t>
      </w:r>
    </w:p>
    <w:p w14:paraId="6B44CA8F" w14:textId="38AAF769" w:rsidR="007464E1" w:rsidRPr="001C0FD5" w:rsidRDefault="007464E1"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lastRenderedPageBreak/>
        <w:t xml:space="preserve">A resident suffered a brain hemorrhage after a fall but was left on the floor for 4 hours with only a blanket and pillow. </w:t>
      </w:r>
    </w:p>
    <w:p w14:paraId="491BB600" w14:textId="2FDF52B1" w:rsidR="007464E1" w:rsidRPr="001C0FD5" w:rsidRDefault="007464E1"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Heart pump was not plugged into external power source and the resident died.</w:t>
      </w:r>
    </w:p>
    <w:p w14:paraId="47220720" w14:textId="1816DAFD" w:rsidR="007464E1" w:rsidRPr="001C0FD5" w:rsidRDefault="007464E1" w:rsidP="001C0F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40" w:lineRule="auto"/>
        <w:rPr>
          <w:rFonts w:ascii="Baskerville" w:hAnsi="Baskerville" w:cs="Arial"/>
          <w:i/>
          <w:iCs/>
          <w:color w:val="493320"/>
        </w:rPr>
      </w:pPr>
      <w:r w:rsidRPr="001C0FD5">
        <w:rPr>
          <w:rFonts w:ascii="Baskerville" w:hAnsi="Baskerville" w:cs="Arial"/>
          <w:iCs/>
          <w:color w:val="493320"/>
        </w:rPr>
        <w:t>Staff ignored a resident with a history of hernias for many hours</w:t>
      </w:r>
      <w:r w:rsidR="006A081D" w:rsidRPr="001C0FD5">
        <w:rPr>
          <w:rFonts w:ascii="Baskerville" w:hAnsi="Baskerville" w:cs="Arial"/>
          <w:iCs/>
          <w:color w:val="493320"/>
        </w:rPr>
        <w:t>. The</w:t>
      </w:r>
      <w:r w:rsidRPr="001C0FD5">
        <w:rPr>
          <w:rFonts w:ascii="Baskerville" w:hAnsi="Baskerville" w:cs="Arial"/>
          <w:iCs/>
          <w:color w:val="493320"/>
        </w:rPr>
        <w:t xml:space="preserve"> </w:t>
      </w:r>
      <w:r w:rsidR="006A081D" w:rsidRPr="001C0FD5">
        <w:rPr>
          <w:rFonts w:ascii="Baskerville" w:hAnsi="Baskerville" w:cs="Arial"/>
          <w:iCs/>
          <w:color w:val="493320"/>
        </w:rPr>
        <w:t xml:space="preserve">resident </w:t>
      </w:r>
      <w:r w:rsidRPr="001C0FD5">
        <w:rPr>
          <w:rFonts w:ascii="Baskerville" w:hAnsi="Baskerville" w:cs="Arial"/>
          <w:iCs/>
          <w:color w:val="493320"/>
        </w:rPr>
        <w:t>was screaming ‘help me, help me’ before staff finally got help but it was too late – the resident died.</w:t>
      </w:r>
    </w:p>
    <w:p w14:paraId="5686A803" w14:textId="0B1737C3" w:rsidR="00C20B52" w:rsidRPr="001C0FD5" w:rsidRDefault="00C20B52" w:rsidP="00C20B52">
      <w:pPr>
        <w:spacing w:line="240" w:lineRule="auto"/>
        <w:rPr>
          <w:rFonts w:ascii="Baskerville" w:hAnsi="Baskerville"/>
        </w:rPr>
      </w:pPr>
      <w:r w:rsidRPr="001C0FD5">
        <w:rPr>
          <w:rFonts w:ascii="Baskerville" w:hAnsi="Baskerville" w:cs="Arial"/>
          <w:b/>
        </w:rPr>
        <w:t xml:space="preserve">Urgent Need for Legislative Reform. </w:t>
      </w:r>
      <w:r w:rsidRPr="001C0FD5">
        <w:rPr>
          <w:rFonts w:ascii="Baskerville" w:hAnsi="Baskerville"/>
        </w:rPr>
        <w:t>We ask that our legislators be responsible and fulfill their duty to keep all citizens safe and well cared for, including the elder</w:t>
      </w:r>
      <w:r w:rsidR="00842F71">
        <w:rPr>
          <w:rFonts w:ascii="Baskerville" w:hAnsi="Baskerville"/>
        </w:rPr>
        <w:t>s</w:t>
      </w:r>
      <w:r w:rsidRPr="001C0FD5">
        <w:rPr>
          <w:rFonts w:ascii="Baskerville" w:hAnsi="Baskerville"/>
        </w:rPr>
        <w:t xml:space="preserve"> who are frail and often unable to advocate for themselves. </w:t>
      </w:r>
    </w:p>
    <w:p w14:paraId="06E8548F" w14:textId="5B4101DA" w:rsidR="00C20B52" w:rsidRPr="001C0FD5" w:rsidRDefault="00C20B52" w:rsidP="00C20B52">
      <w:pPr>
        <w:pStyle w:val="ListParagraph"/>
        <w:numPr>
          <w:ilvl w:val="0"/>
          <w:numId w:val="6"/>
        </w:numPr>
        <w:spacing w:line="240" w:lineRule="auto"/>
        <w:rPr>
          <w:rFonts w:ascii="Baskerville" w:hAnsi="Baskerville" w:cs="Arial"/>
          <w:color w:val="000000" w:themeColor="text1"/>
        </w:rPr>
      </w:pPr>
      <w:r>
        <w:rPr>
          <w:rFonts w:ascii="Baskerville" w:hAnsi="Baskerville" w:cs="Arial"/>
          <w:color w:val="000000" w:themeColor="text1"/>
        </w:rPr>
        <w:t>Enact</w:t>
      </w:r>
      <w:r w:rsidRPr="001C0FD5">
        <w:rPr>
          <w:rFonts w:ascii="Baskerville" w:hAnsi="Baskerville" w:cs="Arial"/>
          <w:color w:val="000000" w:themeColor="text1"/>
        </w:rPr>
        <w:t xml:space="preserve"> Assisted Living Licensing to </w:t>
      </w:r>
      <w:r>
        <w:rPr>
          <w:rFonts w:ascii="Baskerville" w:hAnsi="Baskerville" w:cs="Arial"/>
          <w:color w:val="000000" w:themeColor="text1"/>
        </w:rPr>
        <w:t>e</w:t>
      </w:r>
      <w:r w:rsidRPr="001C0FD5">
        <w:rPr>
          <w:rFonts w:ascii="Baskerville" w:hAnsi="Baskerville" w:cs="Arial"/>
          <w:color w:val="000000" w:themeColor="text1"/>
        </w:rPr>
        <w:t>nsure</w:t>
      </w:r>
      <w:r>
        <w:rPr>
          <w:rFonts w:ascii="Baskerville" w:hAnsi="Baskerville" w:cs="Arial"/>
          <w:color w:val="000000" w:themeColor="text1"/>
        </w:rPr>
        <w:t xml:space="preserve"> quality care in a safe environment</w:t>
      </w:r>
      <w:r w:rsidR="00D91903">
        <w:rPr>
          <w:rFonts w:ascii="Baskerville" w:hAnsi="Baskerville" w:cs="Arial"/>
          <w:color w:val="000000" w:themeColor="text1"/>
        </w:rPr>
        <w:t xml:space="preserve"> that:</w:t>
      </w:r>
    </w:p>
    <w:p w14:paraId="1A00A0C8" w14:textId="593BD841" w:rsidR="00C20B52" w:rsidRPr="001C0FD5" w:rsidRDefault="00D91903" w:rsidP="00C20B5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 xml:space="preserve">Creates a single </w:t>
      </w:r>
      <w:r w:rsidR="00C20B52" w:rsidRPr="001C0FD5">
        <w:rPr>
          <w:rFonts w:ascii="Baskerville" w:hAnsi="Baskerville" w:cs="Arial"/>
        </w:rPr>
        <w:t>contract required for housing and services</w:t>
      </w:r>
      <w:r w:rsidR="00C20B52" w:rsidRPr="001C0FD5">
        <w:rPr>
          <w:rFonts w:ascii="Baskerville" w:hAnsi="Baskerville" w:cs="Arial"/>
          <w:b/>
        </w:rPr>
        <w:t xml:space="preserve"> </w:t>
      </w:r>
      <w:r>
        <w:rPr>
          <w:rFonts w:ascii="Baskerville" w:hAnsi="Baskerville" w:cs="Arial"/>
        </w:rPr>
        <w:t xml:space="preserve"> to reduce confusion and promote continuity of care</w:t>
      </w:r>
    </w:p>
    <w:p w14:paraId="0AFB03C3" w14:textId="77777777" w:rsidR="00842F71" w:rsidRDefault="00D91903" w:rsidP="00C20B5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Establishes special requirements for Dementia Care facilities</w:t>
      </w:r>
    </w:p>
    <w:p w14:paraId="12BD433D" w14:textId="064472F6" w:rsidR="00C20B52" w:rsidRPr="001C0FD5" w:rsidRDefault="00C20B52" w:rsidP="00C20B5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sidRPr="001C0FD5">
        <w:rPr>
          <w:rFonts w:ascii="Baskerville" w:hAnsi="Baskerville" w:cs="Arial"/>
        </w:rPr>
        <w:t>Establishes MDH Regulatory Powers/Authority</w:t>
      </w:r>
    </w:p>
    <w:p w14:paraId="01C93229" w14:textId="5C4D0A28" w:rsidR="00C20B52" w:rsidRPr="001C0FD5" w:rsidRDefault="00D91903" w:rsidP="00C20B5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 xml:space="preserve">Requires resident </w:t>
      </w:r>
      <w:r w:rsidR="00C20B52" w:rsidRPr="001C0FD5">
        <w:rPr>
          <w:rFonts w:ascii="Baskerville" w:hAnsi="Baskerville" w:cs="Arial"/>
        </w:rPr>
        <w:t xml:space="preserve"> assessments prior to moving in and when condition changes</w:t>
      </w:r>
    </w:p>
    <w:p w14:paraId="1E960ED0" w14:textId="0C4F9B46" w:rsidR="00C20B52" w:rsidRDefault="00D91903" w:rsidP="00C20B52">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 xml:space="preserve">Requires </w:t>
      </w:r>
      <w:r w:rsidR="00C20B52" w:rsidRPr="001C0FD5">
        <w:rPr>
          <w:rFonts w:ascii="Baskerville" w:hAnsi="Baskerville" w:cs="Arial"/>
        </w:rPr>
        <w:t xml:space="preserve">MDH </w:t>
      </w:r>
      <w:r>
        <w:rPr>
          <w:rFonts w:ascii="Baskerville" w:hAnsi="Baskerville" w:cs="Arial"/>
        </w:rPr>
        <w:t xml:space="preserve">to enact </w:t>
      </w:r>
      <w:r w:rsidR="00C20B52" w:rsidRPr="001C0FD5">
        <w:rPr>
          <w:rFonts w:ascii="Baskerville" w:hAnsi="Baskerville" w:cs="Arial"/>
        </w:rPr>
        <w:t xml:space="preserve">rules </w:t>
      </w:r>
      <w:r>
        <w:rPr>
          <w:rFonts w:ascii="Baskerville" w:hAnsi="Baskerville" w:cs="Arial"/>
        </w:rPr>
        <w:t xml:space="preserve"> establishing </w:t>
      </w:r>
      <w:r w:rsidR="00C20B52" w:rsidRPr="001C0FD5">
        <w:rPr>
          <w:rFonts w:ascii="Baskerville" w:hAnsi="Baskerville" w:cs="Arial"/>
        </w:rPr>
        <w:t>minimum standards</w:t>
      </w:r>
      <w:r>
        <w:rPr>
          <w:rFonts w:ascii="Baskerville" w:hAnsi="Baskerville" w:cs="Arial"/>
        </w:rPr>
        <w:t xml:space="preserve"> of care and staffing</w:t>
      </w:r>
    </w:p>
    <w:p w14:paraId="3AE64D51" w14:textId="77777777" w:rsidR="00C20B52" w:rsidRPr="00C20B52" w:rsidRDefault="00C20B52" w:rsidP="00C20B5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p>
    <w:p w14:paraId="3030F990" w14:textId="5F075E4D" w:rsidR="00C20B52" w:rsidRPr="001C0FD5" w:rsidRDefault="00C20B52" w:rsidP="00C20B52">
      <w:pPr>
        <w:pStyle w:val="ListParagraph"/>
        <w:numPr>
          <w:ilvl w:val="0"/>
          <w:numId w:val="6"/>
        </w:numPr>
        <w:spacing w:line="240" w:lineRule="auto"/>
        <w:rPr>
          <w:rFonts w:ascii="Baskerville" w:hAnsi="Baskerville" w:cs="Arial"/>
          <w:color w:val="000000" w:themeColor="text1"/>
        </w:rPr>
      </w:pPr>
      <w:r w:rsidRPr="001C0FD5">
        <w:rPr>
          <w:rFonts w:ascii="Baskerville" w:hAnsi="Baskerville" w:cs="Arial"/>
          <w:color w:val="000000" w:themeColor="text1"/>
        </w:rPr>
        <w:t xml:space="preserve">Establish </w:t>
      </w:r>
      <w:r>
        <w:rPr>
          <w:rFonts w:ascii="Baskerville" w:hAnsi="Baskerville" w:cs="Arial"/>
          <w:color w:val="000000" w:themeColor="text1"/>
        </w:rPr>
        <w:t>c</w:t>
      </w:r>
      <w:r w:rsidRPr="001C0FD5">
        <w:rPr>
          <w:rFonts w:ascii="Baskerville" w:hAnsi="Baskerville" w:cs="Arial"/>
          <w:color w:val="000000" w:themeColor="text1"/>
        </w:rPr>
        <w:t xml:space="preserve">lear </w:t>
      </w:r>
      <w:r>
        <w:rPr>
          <w:rFonts w:ascii="Baskerville" w:hAnsi="Baskerville" w:cs="Arial"/>
          <w:color w:val="000000" w:themeColor="text1"/>
        </w:rPr>
        <w:t>r</w:t>
      </w:r>
      <w:r w:rsidRPr="001C0FD5">
        <w:rPr>
          <w:rFonts w:ascii="Baskerville" w:hAnsi="Baskerville" w:cs="Arial"/>
          <w:color w:val="000000" w:themeColor="text1"/>
        </w:rPr>
        <w:t xml:space="preserve">esident </w:t>
      </w:r>
      <w:r>
        <w:rPr>
          <w:rFonts w:ascii="Baskerville" w:hAnsi="Baskerville" w:cs="Arial"/>
          <w:color w:val="000000" w:themeColor="text1"/>
        </w:rPr>
        <w:t>p</w:t>
      </w:r>
      <w:r w:rsidRPr="001C0FD5">
        <w:rPr>
          <w:rFonts w:ascii="Baskerville" w:hAnsi="Baskerville" w:cs="Arial"/>
          <w:color w:val="000000" w:themeColor="text1"/>
        </w:rPr>
        <w:t>rotections</w:t>
      </w:r>
      <w:r w:rsidR="00D91903">
        <w:rPr>
          <w:rFonts w:ascii="Baskerville" w:hAnsi="Baskerville" w:cs="Arial"/>
          <w:color w:val="000000" w:themeColor="text1"/>
        </w:rPr>
        <w:t>, including:</w:t>
      </w:r>
    </w:p>
    <w:p w14:paraId="262CFF96" w14:textId="77777777" w:rsidR="00D91903" w:rsidRPr="00D91903" w:rsidRDefault="00D91903" w:rsidP="00D91903">
      <w:pPr>
        <w:pStyle w:val="ListParagraph"/>
        <w:numPr>
          <w:ilvl w:val="0"/>
          <w:numId w:val="8"/>
        </w:numPr>
        <w:rPr>
          <w:rFonts w:ascii="Baskerville" w:hAnsi="Baskerville" w:cs="Arial"/>
        </w:rPr>
      </w:pPr>
      <w:r w:rsidRPr="00D91903">
        <w:rPr>
          <w:rFonts w:ascii="Baskerville" w:hAnsi="Baskerville" w:cs="Arial"/>
        </w:rPr>
        <w:t>Protections against arbitrary discharge/service terminations</w:t>
      </w:r>
    </w:p>
    <w:p w14:paraId="56EC4F74" w14:textId="5ACC12C0" w:rsidR="00C20B52" w:rsidRPr="001C0FD5" w:rsidRDefault="00D91903" w:rsidP="00C20B5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Authorization of  electronic</w:t>
      </w:r>
      <w:r w:rsidR="00C20B52" w:rsidRPr="001C0FD5">
        <w:rPr>
          <w:rFonts w:ascii="Baskerville" w:hAnsi="Baskerville" w:cs="Arial"/>
        </w:rPr>
        <w:t xml:space="preserve"> monitoring</w:t>
      </w:r>
      <w:r w:rsidR="00842F71">
        <w:rPr>
          <w:rFonts w:ascii="Baskerville" w:hAnsi="Baskerville" w:cs="Arial"/>
        </w:rPr>
        <w:t xml:space="preserve"> </w:t>
      </w:r>
      <w:r>
        <w:rPr>
          <w:rFonts w:ascii="Baskerville" w:hAnsi="Baskerville" w:cs="Arial"/>
        </w:rPr>
        <w:t>to detect and deter abuse</w:t>
      </w:r>
    </w:p>
    <w:p w14:paraId="42B0F3DA" w14:textId="2B884A32" w:rsidR="00C20B52" w:rsidRPr="001C0FD5" w:rsidRDefault="00C20B52" w:rsidP="00C20B5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sidRPr="001C0FD5">
        <w:rPr>
          <w:rFonts w:ascii="Baskerville" w:hAnsi="Baskerville" w:cs="Arial"/>
        </w:rPr>
        <w:t>Prohibit</w:t>
      </w:r>
      <w:r w:rsidR="00D91903">
        <w:rPr>
          <w:rFonts w:ascii="Baskerville" w:hAnsi="Baskerville" w:cs="Arial"/>
        </w:rPr>
        <w:t>ions against</w:t>
      </w:r>
      <w:r w:rsidRPr="001C0FD5">
        <w:rPr>
          <w:rFonts w:ascii="Baskerville" w:hAnsi="Baskerville" w:cs="Arial"/>
        </w:rPr>
        <w:t xml:space="preserve"> retaliation against residents, families and employees </w:t>
      </w:r>
    </w:p>
    <w:p w14:paraId="1987BC74" w14:textId="6C808049" w:rsidR="00C20B52" w:rsidRPr="001C0FD5" w:rsidRDefault="00C20B52" w:rsidP="00C20B5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sidRPr="001C0FD5">
        <w:rPr>
          <w:rFonts w:ascii="Baskerville" w:hAnsi="Baskerville" w:cs="Arial"/>
        </w:rPr>
        <w:t>Prohibit</w:t>
      </w:r>
      <w:r w:rsidR="00D91903">
        <w:rPr>
          <w:rFonts w:ascii="Baskerville" w:hAnsi="Baskerville" w:cs="Arial"/>
        </w:rPr>
        <w:t>ions against</w:t>
      </w:r>
      <w:r w:rsidRPr="001C0FD5">
        <w:rPr>
          <w:rFonts w:ascii="Baskerville" w:hAnsi="Baskerville" w:cs="Arial"/>
        </w:rPr>
        <w:t xml:space="preserve"> deceptive marketing</w:t>
      </w:r>
    </w:p>
    <w:p w14:paraId="075561D8" w14:textId="376F9CA6" w:rsidR="00C20B52" w:rsidRDefault="00C20B52" w:rsidP="00C20B5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sidRPr="001C0FD5">
        <w:rPr>
          <w:rFonts w:ascii="Baskerville" w:hAnsi="Baskerville" w:cs="Arial"/>
        </w:rPr>
        <w:t>Private enforcement of key rights</w:t>
      </w:r>
    </w:p>
    <w:p w14:paraId="4FD958F5" w14:textId="550EFF95" w:rsidR="00D91903" w:rsidRDefault="00D91903" w:rsidP="00C20B5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Creation of an Assisted Living Resident Bill of Rights</w:t>
      </w:r>
    </w:p>
    <w:p w14:paraId="49FC0B7F" w14:textId="77777777" w:rsidR="008C7AE5" w:rsidRDefault="008C7AE5" w:rsidP="008C7AE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p>
    <w:p w14:paraId="53456135" w14:textId="7FD979C7" w:rsidR="008C7AE5" w:rsidRPr="001E0E7D" w:rsidRDefault="00B659A5" w:rsidP="001E0E7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Baskerville" w:hAnsi="Baskerville" w:cs="Arial"/>
        </w:rPr>
      </w:pPr>
      <w:r>
        <w:rPr>
          <w:rFonts w:ascii="Baskerville" w:hAnsi="Baskerville" w:cs="Arial"/>
        </w:rPr>
        <w:t>Significantly increase funding</w:t>
      </w:r>
      <w:r w:rsidR="001E0E7D">
        <w:rPr>
          <w:rFonts w:ascii="Baskerville" w:hAnsi="Baskerville" w:cs="Arial"/>
        </w:rPr>
        <w:t xml:space="preserve"> for </w:t>
      </w:r>
      <w:r w:rsidR="008C7AE5" w:rsidRPr="001E0E7D">
        <w:rPr>
          <w:rFonts w:ascii="Baskerville" w:hAnsi="Baskerville" w:cs="Arial"/>
        </w:rPr>
        <w:t>MDH and DHS</w:t>
      </w:r>
      <w:r w:rsidR="001E0E7D">
        <w:rPr>
          <w:rFonts w:ascii="Baskerville" w:hAnsi="Baskerville" w:cs="Arial"/>
        </w:rPr>
        <w:t>. They</w:t>
      </w:r>
      <w:r w:rsidR="008C7AE5" w:rsidRPr="001E0E7D">
        <w:rPr>
          <w:rFonts w:ascii="Baskerville" w:hAnsi="Baskerville" w:cs="Arial"/>
        </w:rPr>
        <w:t xml:space="preserve"> have been deluged with complains in the past few years</w:t>
      </w:r>
      <w:r w:rsidR="00485BC5" w:rsidRPr="001E0E7D">
        <w:rPr>
          <w:rFonts w:ascii="Baskerville" w:hAnsi="Baskerville" w:cs="Arial"/>
        </w:rPr>
        <w:t>,</w:t>
      </w:r>
      <w:r w:rsidR="008C7AE5" w:rsidRPr="001E0E7D">
        <w:rPr>
          <w:rFonts w:ascii="Baskerville" w:hAnsi="Baskerville" w:cs="Arial"/>
        </w:rPr>
        <w:t xml:space="preserve"> but they haven’t been gotten budget increases sufficient to handle this dramatic increase in work load and better curtail the neglect, abuse and exploitation. F</w:t>
      </w:r>
      <w:r w:rsidR="008C7AE5" w:rsidRPr="001E0E7D">
        <w:rPr>
          <w:rFonts w:ascii="Baskerville" w:hAnsi="Baskerville" w:cs="Arial"/>
        </w:rPr>
        <w:t>unding for the following program</w:t>
      </w:r>
      <w:r w:rsidR="008C7AE5" w:rsidRPr="001E0E7D">
        <w:rPr>
          <w:rFonts w:ascii="Baskerville" w:hAnsi="Baskerville" w:cs="Arial"/>
        </w:rPr>
        <w:t>s are critically needed</w:t>
      </w:r>
      <w:r w:rsidR="008C7AE5" w:rsidRPr="001E0E7D">
        <w:rPr>
          <w:rFonts w:ascii="Baskerville" w:hAnsi="Baskerville" w:cs="Arial"/>
        </w:rPr>
        <w:t>:</w:t>
      </w:r>
    </w:p>
    <w:p w14:paraId="34A85FBB" w14:textId="621BC9FA" w:rsidR="008C7AE5" w:rsidRDefault="00485BC5" w:rsidP="008C7AE5">
      <w:pPr>
        <w:pStyle w:val="BlockText"/>
        <w:numPr>
          <w:ilvl w:val="1"/>
          <w:numId w:val="6"/>
        </w:numPr>
        <w:ind w:right="0"/>
        <w:rPr>
          <w:rFonts w:ascii="Baskerville" w:hAnsi="Baskerville" w:cs="Arial"/>
          <w:i w:val="0"/>
          <w:sz w:val="22"/>
          <w:szCs w:val="22"/>
        </w:rPr>
      </w:pPr>
      <w:r>
        <w:rPr>
          <w:rFonts w:ascii="Baskerville" w:hAnsi="Baskerville" w:cs="Arial"/>
          <w:i w:val="0"/>
          <w:sz w:val="22"/>
          <w:szCs w:val="22"/>
        </w:rPr>
        <w:t xml:space="preserve">Significant increase in staff to </w:t>
      </w:r>
      <w:r w:rsidR="008C7AE5" w:rsidRPr="004E7B89">
        <w:rPr>
          <w:rFonts w:ascii="Baskerville" w:hAnsi="Baskerville" w:cs="Arial"/>
          <w:i w:val="0"/>
          <w:sz w:val="22"/>
          <w:szCs w:val="22"/>
        </w:rPr>
        <w:t>licen</w:t>
      </w:r>
      <w:r>
        <w:rPr>
          <w:rFonts w:ascii="Baskerville" w:hAnsi="Baskerville" w:cs="Arial"/>
          <w:i w:val="0"/>
          <w:sz w:val="22"/>
          <w:szCs w:val="22"/>
        </w:rPr>
        <w:t>se assisted living</w:t>
      </w:r>
    </w:p>
    <w:p w14:paraId="5FCCD1A5" w14:textId="5F206492" w:rsidR="008C7AE5" w:rsidRDefault="008C7AE5" w:rsidP="008C7AE5">
      <w:pPr>
        <w:pStyle w:val="BlockText"/>
        <w:numPr>
          <w:ilvl w:val="1"/>
          <w:numId w:val="6"/>
        </w:numPr>
        <w:ind w:right="0"/>
        <w:rPr>
          <w:rFonts w:ascii="Baskerville" w:hAnsi="Baskerville" w:cs="Arial"/>
          <w:i w:val="0"/>
          <w:sz w:val="22"/>
          <w:szCs w:val="22"/>
        </w:rPr>
      </w:pPr>
      <w:r w:rsidRPr="008C7AE5">
        <w:rPr>
          <w:rFonts w:ascii="Baskerville" w:hAnsi="Baskerville" w:cs="Arial"/>
          <w:i w:val="0"/>
          <w:sz w:val="22"/>
          <w:szCs w:val="22"/>
        </w:rPr>
        <w:t>Modernize MDH case management system to an electronic system</w:t>
      </w:r>
    </w:p>
    <w:p w14:paraId="28D1870A" w14:textId="78BF0C54" w:rsidR="008C7AE5" w:rsidRDefault="008C7AE5" w:rsidP="008C7AE5">
      <w:pPr>
        <w:pStyle w:val="BlockText"/>
        <w:numPr>
          <w:ilvl w:val="1"/>
          <w:numId w:val="6"/>
        </w:numPr>
        <w:ind w:right="0"/>
        <w:rPr>
          <w:rFonts w:ascii="Baskerville" w:hAnsi="Baskerville" w:cs="Arial"/>
          <w:i w:val="0"/>
          <w:sz w:val="22"/>
          <w:szCs w:val="22"/>
        </w:rPr>
      </w:pPr>
      <w:r w:rsidRPr="008C7AE5">
        <w:rPr>
          <w:rFonts w:ascii="Baskerville" w:hAnsi="Baskerville" w:cs="Arial"/>
          <w:i w:val="0"/>
          <w:sz w:val="22"/>
          <w:szCs w:val="22"/>
        </w:rPr>
        <w:t>Coordinate civil and criminal investigations with improvement to the Minnesota Adult Abuse Reporting Center, improve the data management abuse reporting system so consumers can see performance of operators</w:t>
      </w:r>
    </w:p>
    <w:p w14:paraId="71743F3F" w14:textId="5448E3CE" w:rsidR="008C7AE5" w:rsidRDefault="008C7AE5" w:rsidP="008C7AE5">
      <w:pPr>
        <w:pStyle w:val="BlockText"/>
        <w:numPr>
          <w:ilvl w:val="1"/>
          <w:numId w:val="6"/>
        </w:numPr>
        <w:ind w:right="0"/>
        <w:rPr>
          <w:rFonts w:ascii="Baskerville" w:hAnsi="Baskerville" w:cs="Arial"/>
          <w:i w:val="0"/>
          <w:sz w:val="22"/>
          <w:szCs w:val="22"/>
        </w:rPr>
      </w:pPr>
      <w:r w:rsidRPr="008C7AE5">
        <w:rPr>
          <w:rFonts w:ascii="Baskerville" w:hAnsi="Baskerville" w:cs="Arial"/>
          <w:i w:val="0"/>
          <w:sz w:val="22"/>
          <w:szCs w:val="22"/>
        </w:rPr>
        <w:t>Conduct more on-site investigations of operators</w:t>
      </w:r>
    </w:p>
    <w:p w14:paraId="377ACF0E" w14:textId="0B584841" w:rsidR="008C7AE5" w:rsidRPr="00485BC5" w:rsidRDefault="008C7AE5" w:rsidP="00485BC5">
      <w:pPr>
        <w:pStyle w:val="BlockText"/>
        <w:numPr>
          <w:ilvl w:val="1"/>
          <w:numId w:val="6"/>
        </w:numPr>
        <w:ind w:right="0"/>
        <w:rPr>
          <w:rFonts w:ascii="Baskerville" w:hAnsi="Baskerville" w:cs="Arial"/>
          <w:i w:val="0"/>
          <w:sz w:val="22"/>
          <w:szCs w:val="22"/>
        </w:rPr>
      </w:pPr>
      <w:r w:rsidRPr="008C7AE5">
        <w:rPr>
          <w:rFonts w:ascii="Baskerville" w:hAnsi="Baskerville" w:cs="Arial"/>
          <w:i w:val="0"/>
          <w:sz w:val="22"/>
          <w:szCs w:val="22"/>
        </w:rPr>
        <w:t xml:space="preserve">Increase the staffing levels at the Office of Ombudsman for Long-Term Care of MN to improve the ability to detect, investigate, and resolve resident and family member concerns regarding quality of care, safety, and allegations of maltreatment </w:t>
      </w:r>
    </w:p>
    <w:p w14:paraId="19185348" w14:textId="792AA8AE" w:rsidR="0062265C" w:rsidRPr="001C0FD5" w:rsidRDefault="00842F71" w:rsidP="001C0FD5">
      <w:pPr>
        <w:spacing w:before="240" w:line="240" w:lineRule="auto"/>
        <w:rPr>
          <w:rFonts w:ascii="Baskerville" w:hAnsi="Baskerville" w:cs="Arial"/>
          <w:b/>
        </w:rPr>
      </w:pPr>
      <w:r>
        <w:rPr>
          <w:rFonts w:ascii="Baskerville" w:hAnsi="Baskerville" w:cs="Arial"/>
          <w:b/>
        </w:rPr>
        <w:t>Systemic</w:t>
      </w:r>
      <w:r w:rsidR="00B4623E" w:rsidRPr="001C0FD5">
        <w:rPr>
          <w:rFonts w:ascii="Baskerville" w:hAnsi="Baskerville" w:cs="Arial"/>
          <w:b/>
        </w:rPr>
        <w:t xml:space="preserve"> Failings of Assisted Living.</w:t>
      </w:r>
      <w:r w:rsidR="00B4623E" w:rsidRPr="001C0FD5">
        <w:rPr>
          <w:rFonts w:ascii="Baskerville" w:hAnsi="Baskerville" w:cs="Arial"/>
        </w:rPr>
        <w:t xml:space="preserve"> </w:t>
      </w:r>
      <w:r w:rsidR="008F29A0" w:rsidRPr="00011701">
        <w:rPr>
          <w:rFonts w:ascii="Baskerville" w:hAnsi="Baskerville" w:cs="Arial"/>
        </w:rPr>
        <w:t xml:space="preserve">Our review of substantiated cases of neglect in </w:t>
      </w:r>
      <w:r w:rsidR="00C20B52">
        <w:rPr>
          <w:rFonts w:ascii="Baskerville" w:hAnsi="Baskerville" w:cs="Arial"/>
        </w:rPr>
        <w:t>assisted living and housing with services facilities</w:t>
      </w:r>
      <w:r w:rsidR="006A081D" w:rsidRPr="001C0FD5">
        <w:rPr>
          <w:rFonts w:ascii="Baskerville" w:hAnsi="Baskerville" w:cs="Arial"/>
        </w:rPr>
        <w:t xml:space="preserve"> </w:t>
      </w:r>
      <w:r w:rsidR="0062265C" w:rsidRPr="001C0FD5">
        <w:rPr>
          <w:rFonts w:ascii="Baskerville" w:hAnsi="Baskerville" w:cs="Arial"/>
        </w:rPr>
        <w:t>reveal</w:t>
      </w:r>
      <w:r w:rsidR="009171BB">
        <w:rPr>
          <w:rFonts w:ascii="Baskerville" w:hAnsi="Baskerville" w:cs="Arial"/>
        </w:rPr>
        <w:t>s</w:t>
      </w:r>
      <w:r w:rsidR="0062265C" w:rsidRPr="001C0FD5">
        <w:rPr>
          <w:rFonts w:ascii="Baskerville" w:hAnsi="Baskerville" w:cs="Arial"/>
        </w:rPr>
        <w:t xml:space="preserve"> several key failings </w:t>
      </w:r>
      <w:r w:rsidR="00C20B52">
        <w:rPr>
          <w:rFonts w:ascii="Baskerville" w:hAnsi="Baskerville" w:cs="Arial"/>
        </w:rPr>
        <w:t>of</w:t>
      </w:r>
      <w:r w:rsidR="0062265C" w:rsidRPr="001C0FD5">
        <w:rPr>
          <w:rFonts w:ascii="Baskerville" w:hAnsi="Baskerville" w:cs="Arial"/>
        </w:rPr>
        <w:t xml:space="preserve"> the assisted living industry. These failings result in serious harm and contribute to many premature</w:t>
      </w:r>
      <w:r w:rsidR="00C20B52">
        <w:rPr>
          <w:rFonts w:ascii="Baskerville" w:hAnsi="Baskerville" w:cs="Arial"/>
        </w:rPr>
        <w:t xml:space="preserve"> and</w:t>
      </w:r>
      <w:r w:rsidR="0062265C" w:rsidRPr="001C0FD5">
        <w:rPr>
          <w:rFonts w:ascii="Baskerville" w:hAnsi="Baskerville" w:cs="Arial"/>
        </w:rPr>
        <w:t xml:space="preserve"> painful deaths</w:t>
      </w:r>
      <w:r w:rsidR="00133BB4" w:rsidRPr="001C0FD5">
        <w:rPr>
          <w:rFonts w:ascii="Baskerville" w:hAnsi="Baskerville" w:cs="Arial"/>
        </w:rPr>
        <w:t xml:space="preserve"> </w:t>
      </w:r>
      <w:r w:rsidR="00C20B52">
        <w:rPr>
          <w:rFonts w:ascii="Baskerville" w:hAnsi="Baskerville" w:cs="Arial"/>
        </w:rPr>
        <w:t>as well as</w:t>
      </w:r>
      <w:r w:rsidR="00133BB4" w:rsidRPr="001C0FD5">
        <w:rPr>
          <w:rFonts w:ascii="Baskerville" w:hAnsi="Baskerville" w:cs="Arial"/>
        </w:rPr>
        <w:t xml:space="preserve"> avoidable hospitalizations.</w:t>
      </w:r>
      <w:r w:rsidR="0062265C" w:rsidRPr="001C0FD5">
        <w:rPr>
          <w:rFonts w:ascii="Baskerville" w:hAnsi="Baskerville" w:cs="Arial"/>
        </w:rPr>
        <w:t xml:space="preserve"> The key reasons for this </w:t>
      </w:r>
      <w:r>
        <w:rPr>
          <w:rFonts w:ascii="Baskerville" w:hAnsi="Baskerville" w:cs="Arial"/>
        </w:rPr>
        <w:t xml:space="preserve">preventable </w:t>
      </w:r>
      <w:r w:rsidR="0062265C" w:rsidRPr="001C0FD5">
        <w:rPr>
          <w:rFonts w:ascii="Baskerville" w:hAnsi="Baskerville" w:cs="Arial"/>
        </w:rPr>
        <w:t>suffering and death include, in part, the following</w:t>
      </w:r>
      <w:r w:rsidR="006A081D" w:rsidRPr="001C0FD5">
        <w:rPr>
          <w:rFonts w:ascii="Baskerville" w:hAnsi="Baskerville" w:cs="Arial"/>
        </w:rPr>
        <w:t>:</w:t>
      </w:r>
    </w:p>
    <w:p w14:paraId="553FA828" w14:textId="3EF11475" w:rsidR="0062265C" w:rsidRPr="001C0FD5" w:rsidRDefault="0062265C" w:rsidP="001C0FD5">
      <w:pPr>
        <w:pStyle w:val="NoSpacing"/>
        <w:ind w:left="720"/>
        <w:rPr>
          <w:rFonts w:ascii="Baskerville" w:hAnsi="Baskerville" w:cs="Arial"/>
        </w:rPr>
      </w:pPr>
      <w:r w:rsidRPr="001C0FD5">
        <w:rPr>
          <w:rFonts w:ascii="Baskerville" w:hAnsi="Baskerville" w:cs="Arial"/>
        </w:rPr>
        <w:t xml:space="preserve">Assisted living is accepting </w:t>
      </w:r>
      <w:r w:rsidR="00C20B52">
        <w:rPr>
          <w:rFonts w:ascii="Baskerville" w:hAnsi="Baskerville" w:cs="Arial"/>
        </w:rPr>
        <w:t xml:space="preserve">many residents with a </w:t>
      </w:r>
      <w:r w:rsidRPr="001C0FD5">
        <w:rPr>
          <w:rFonts w:ascii="Baskerville" w:hAnsi="Baskerville" w:cs="Arial"/>
        </w:rPr>
        <w:t>wide range of care needs</w:t>
      </w:r>
      <w:r w:rsidR="00C20B52">
        <w:rPr>
          <w:rFonts w:ascii="Baskerville" w:hAnsi="Baskerville" w:cs="Arial"/>
        </w:rPr>
        <w:t>,</w:t>
      </w:r>
      <w:r w:rsidRPr="001C0FD5">
        <w:rPr>
          <w:rFonts w:ascii="Baskerville" w:hAnsi="Baskerville" w:cs="Arial"/>
        </w:rPr>
        <w:t xml:space="preserve"> without </w:t>
      </w:r>
      <w:r w:rsidR="00C20B52">
        <w:rPr>
          <w:rFonts w:ascii="Baskerville" w:hAnsi="Baskerville" w:cs="Arial"/>
        </w:rPr>
        <w:t>the capability to deliver the care that they promise</w:t>
      </w:r>
      <w:r w:rsidRPr="001C0FD5">
        <w:rPr>
          <w:rFonts w:ascii="Baskerville" w:hAnsi="Baskerville" w:cs="Arial"/>
        </w:rPr>
        <w:t>:</w:t>
      </w:r>
    </w:p>
    <w:p w14:paraId="0622DD74" w14:textId="4FE02D44"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No clear, consistent standards of care to guide the industry</w:t>
      </w:r>
      <w:r w:rsidR="00842F71">
        <w:rPr>
          <w:rFonts w:ascii="Baskerville" w:hAnsi="Baskerville" w:cs="Arial"/>
        </w:rPr>
        <w:t xml:space="preserve"> in the care of </w:t>
      </w:r>
      <w:r w:rsidRPr="001C0FD5">
        <w:rPr>
          <w:rFonts w:ascii="Baskerville" w:hAnsi="Baskerville" w:cs="Arial"/>
        </w:rPr>
        <w:t>residents.</w:t>
      </w:r>
    </w:p>
    <w:p w14:paraId="0296533B" w14:textId="77777777"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No nurse assessment of care needs prior to moving in to the residence</w:t>
      </w:r>
    </w:p>
    <w:p w14:paraId="5C03B8BA" w14:textId="77777777"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lastRenderedPageBreak/>
        <w:t>Poor communications among staff, management and other providers</w:t>
      </w:r>
    </w:p>
    <w:p w14:paraId="570CB95B" w14:textId="77777777" w:rsidR="006A081D" w:rsidRPr="001C0FD5" w:rsidRDefault="006A081D" w:rsidP="001C0FD5">
      <w:pPr>
        <w:pStyle w:val="NoSpacing"/>
        <w:ind w:left="720"/>
        <w:rPr>
          <w:rFonts w:ascii="Baskerville" w:hAnsi="Baskerville" w:cs="Arial"/>
        </w:rPr>
      </w:pPr>
    </w:p>
    <w:p w14:paraId="15D29D8E" w14:textId="198EEA4D" w:rsidR="0062265C" w:rsidRPr="001C0FD5" w:rsidRDefault="0062265C" w:rsidP="001C0FD5">
      <w:pPr>
        <w:pStyle w:val="NoSpacing"/>
        <w:ind w:left="720"/>
        <w:rPr>
          <w:rFonts w:ascii="Baskerville" w:hAnsi="Baskerville" w:cs="Arial"/>
        </w:rPr>
      </w:pPr>
      <w:r w:rsidRPr="001C0FD5">
        <w:rPr>
          <w:rFonts w:ascii="Baskerville" w:hAnsi="Baskerville" w:cs="Arial"/>
        </w:rPr>
        <w:t>Severe staffing issues includ</w:t>
      </w:r>
      <w:r w:rsidR="009171BB">
        <w:rPr>
          <w:rFonts w:ascii="Baskerville" w:hAnsi="Baskerville" w:cs="Arial"/>
        </w:rPr>
        <w:t>e</w:t>
      </w:r>
      <w:r w:rsidRPr="001C0FD5">
        <w:rPr>
          <w:rFonts w:ascii="Baskerville" w:hAnsi="Baskerville" w:cs="Arial"/>
        </w:rPr>
        <w:t>:</w:t>
      </w:r>
    </w:p>
    <w:p w14:paraId="4BF2FCDE" w14:textId="1D2B2B88" w:rsidR="0062265C" w:rsidRPr="001C0FD5" w:rsidRDefault="00133BB4" w:rsidP="001C0FD5">
      <w:pPr>
        <w:pStyle w:val="NoSpacing"/>
        <w:numPr>
          <w:ilvl w:val="1"/>
          <w:numId w:val="2"/>
        </w:numPr>
        <w:rPr>
          <w:rFonts w:ascii="Baskerville" w:hAnsi="Baskerville" w:cs="Arial"/>
        </w:rPr>
      </w:pPr>
      <w:r w:rsidRPr="001C0FD5">
        <w:rPr>
          <w:rFonts w:ascii="Baskerville" w:hAnsi="Baskerville" w:cs="Arial"/>
        </w:rPr>
        <w:t>Dangerously low staffing levels</w:t>
      </w:r>
    </w:p>
    <w:p w14:paraId="6854603C" w14:textId="2170AC81" w:rsidR="006A081D" w:rsidRPr="001C0FD5" w:rsidRDefault="00133BB4" w:rsidP="001C0FD5">
      <w:pPr>
        <w:pStyle w:val="NoSpacing"/>
        <w:numPr>
          <w:ilvl w:val="1"/>
          <w:numId w:val="2"/>
        </w:numPr>
        <w:rPr>
          <w:rFonts w:ascii="Baskerville" w:hAnsi="Baskerville" w:cs="Arial"/>
        </w:rPr>
      </w:pPr>
      <w:r w:rsidRPr="001C0FD5">
        <w:rPr>
          <w:rFonts w:ascii="Baskerville" w:hAnsi="Baskerville" w:cs="Arial"/>
        </w:rPr>
        <w:t>Inadequate or no supervision of direct care staff</w:t>
      </w:r>
    </w:p>
    <w:p w14:paraId="43DBB7E6" w14:textId="77777777"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Medication errors and theft</w:t>
      </w:r>
    </w:p>
    <w:p w14:paraId="5F2AD7EE" w14:textId="0BB5A948"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 xml:space="preserve">Ignored or untreated emergencies or </w:t>
      </w:r>
      <w:r w:rsidR="00842F71">
        <w:rPr>
          <w:rFonts w:ascii="Baskerville" w:hAnsi="Baskerville" w:cs="Arial"/>
        </w:rPr>
        <w:t xml:space="preserve">significant </w:t>
      </w:r>
      <w:r w:rsidRPr="001C0FD5">
        <w:rPr>
          <w:rFonts w:ascii="Baskerville" w:hAnsi="Baskerville" w:cs="Arial"/>
        </w:rPr>
        <w:t>changes of condition</w:t>
      </w:r>
    </w:p>
    <w:p w14:paraId="09AABC73" w14:textId="17336379"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 xml:space="preserve">Falls as a result of staff being untrained to </w:t>
      </w:r>
      <w:r w:rsidR="00842F71">
        <w:rPr>
          <w:rFonts w:ascii="Baskerville" w:hAnsi="Baskerville" w:cs="Arial"/>
        </w:rPr>
        <w:t xml:space="preserve">competently </w:t>
      </w:r>
      <w:r w:rsidRPr="001C0FD5">
        <w:rPr>
          <w:rFonts w:ascii="Baskerville" w:hAnsi="Baskerville" w:cs="Arial"/>
        </w:rPr>
        <w:t>use equipment for safe transfers</w:t>
      </w:r>
    </w:p>
    <w:p w14:paraId="760C4C55" w14:textId="1447D952" w:rsidR="0062265C" w:rsidRPr="001C0FD5" w:rsidRDefault="00842F71" w:rsidP="001C0FD5">
      <w:pPr>
        <w:pStyle w:val="NoSpacing"/>
        <w:numPr>
          <w:ilvl w:val="1"/>
          <w:numId w:val="2"/>
        </w:numPr>
        <w:rPr>
          <w:rFonts w:ascii="Baskerville" w:hAnsi="Baskerville" w:cs="Arial"/>
        </w:rPr>
      </w:pPr>
      <w:r>
        <w:rPr>
          <w:rFonts w:ascii="Baskerville" w:hAnsi="Baskerville" w:cs="Arial"/>
        </w:rPr>
        <w:t>Neglect of</w:t>
      </w:r>
      <w:r w:rsidR="0062265C" w:rsidRPr="001C0FD5">
        <w:rPr>
          <w:rFonts w:ascii="Baskerville" w:hAnsi="Baskerville" w:cs="Arial"/>
        </w:rPr>
        <w:t xml:space="preserve"> care given sometimes leaving residents for many hours without  food, water, toileting care, etc. or poor care of wounds that lead to severe</w:t>
      </w:r>
      <w:r>
        <w:rPr>
          <w:rFonts w:ascii="Baskerville" w:hAnsi="Baskerville" w:cs="Arial"/>
        </w:rPr>
        <w:t>, painful</w:t>
      </w:r>
      <w:r w:rsidR="0062265C" w:rsidRPr="001C0FD5">
        <w:rPr>
          <w:rFonts w:ascii="Baskerville" w:hAnsi="Baskerville" w:cs="Arial"/>
        </w:rPr>
        <w:t xml:space="preserve"> and sometimes fatal infections</w:t>
      </w:r>
    </w:p>
    <w:p w14:paraId="50D960CC" w14:textId="3FDA7359" w:rsidR="0062265C" w:rsidRDefault="0062265C" w:rsidP="001C0FD5">
      <w:pPr>
        <w:pStyle w:val="NoSpacing"/>
        <w:numPr>
          <w:ilvl w:val="1"/>
          <w:numId w:val="2"/>
        </w:numPr>
        <w:rPr>
          <w:rFonts w:ascii="Baskerville" w:hAnsi="Baskerville" w:cs="Arial"/>
        </w:rPr>
      </w:pPr>
      <w:r w:rsidRPr="001C0FD5">
        <w:rPr>
          <w:rFonts w:ascii="Baskerville" w:hAnsi="Baskerville" w:cs="Arial"/>
        </w:rPr>
        <w:t>Sexual predators take advantage of elders and vulnerable residents</w:t>
      </w:r>
    </w:p>
    <w:p w14:paraId="3A87EFAE" w14:textId="5D5392DC" w:rsidR="00B503D8" w:rsidRPr="001C0FD5" w:rsidRDefault="00B503D8" w:rsidP="001C0FD5">
      <w:pPr>
        <w:pStyle w:val="NoSpacing"/>
        <w:numPr>
          <w:ilvl w:val="1"/>
          <w:numId w:val="2"/>
        </w:numPr>
        <w:rPr>
          <w:rFonts w:ascii="Baskerville" w:hAnsi="Baskerville" w:cs="Arial"/>
        </w:rPr>
      </w:pPr>
      <w:r>
        <w:rPr>
          <w:rFonts w:ascii="Baskerville" w:hAnsi="Baskerville" w:cs="Arial"/>
        </w:rPr>
        <w:t xml:space="preserve">Fear of retaliation prevents many from reporting </w:t>
      </w:r>
      <w:r w:rsidR="00842F71">
        <w:rPr>
          <w:rFonts w:ascii="Baskerville" w:hAnsi="Baskerville" w:cs="Arial"/>
        </w:rPr>
        <w:t xml:space="preserve">neglect and </w:t>
      </w:r>
      <w:r>
        <w:rPr>
          <w:rFonts w:ascii="Baskerville" w:hAnsi="Baskerville" w:cs="Arial"/>
        </w:rPr>
        <w:t>abuse or advocating for themselves or their loved one</w:t>
      </w:r>
    </w:p>
    <w:p w14:paraId="25D69384" w14:textId="77777777" w:rsidR="00A42858" w:rsidRPr="001C0FD5" w:rsidRDefault="00A42858" w:rsidP="00887DC2">
      <w:pPr>
        <w:pStyle w:val="NoSpacing"/>
        <w:rPr>
          <w:rFonts w:ascii="Baskerville" w:hAnsi="Baskerville" w:cs="Arial"/>
        </w:rPr>
      </w:pPr>
    </w:p>
    <w:p w14:paraId="3E635F21" w14:textId="56261472" w:rsidR="0062265C" w:rsidRPr="001C0FD5" w:rsidRDefault="0062265C" w:rsidP="001C0FD5">
      <w:pPr>
        <w:pStyle w:val="NoSpacing"/>
        <w:ind w:left="720"/>
        <w:rPr>
          <w:rFonts w:ascii="Baskerville" w:hAnsi="Baskerville" w:cs="Arial"/>
        </w:rPr>
      </w:pPr>
      <w:r w:rsidRPr="001C0FD5">
        <w:rPr>
          <w:rFonts w:ascii="Baskerville" w:hAnsi="Baskerville" w:cs="Arial"/>
        </w:rPr>
        <w:t>Inferior memory care standards result in:</w:t>
      </w:r>
    </w:p>
    <w:p w14:paraId="054559D8" w14:textId="04E8BFA5" w:rsidR="0062265C" w:rsidRDefault="0062265C" w:rsidP="001C0FD5">
      <w:pPr>
        <w:pStyle w:val="NoSpacing"/>
        <w:numPr>
          <w:ilvl w:val="1"/>
          <w:numId w:val="2"/>
        </w:numPr>
        <w:rPr>
          <w:rFonts w:ascii="Baskerville" w:hAnsi="Baskerville" w:cs="Arial"/>
        </w:rPr>
      </w:pPr>
      <w:r w:rsidRPr="001C0FD5">
        <w:rPr>
          <w:rFonts w:ascii="Baskerville" w:hAnsi="Baskerville" w:cs="Arial"/>
        </w:rPr>
        <w:t>Unsafe environments that allow wandering outside the residence</w:t>
      </w:r>
    </w:p>
    <w:p w14:paraId="509479AD" w14:textId="61BA0DDB" w:rsidR="0062265C" w:rsidRPr="00B503D8" w:rsidRDefault="00B503D8" w:rsidP="00B503D8">
      <w:pPr>
        <w:pStyle w:val="NoSpacing"/>
        <w:numPr>
          <w:ilvl w:val="1"/>
          <w:numId w:val="2"/>
        </w:numPr>
        <w:rPr>
          <w:rFonts w:ascii="Baskerville" w:hAnsi="Baskerville" w:cs="Arial"/>
        </w:rPr>
      </w:pPr>
      <w:r>
        <w:rPr>
          <w:rFonts w:ascii="Baskerville" w:hAnsi="Baskerville" w:cs="Arial"/>
        </w:rPr>
        <w:t xml:space="preserve">Poor dementia care training results in avoidable incidents, such as resident-to-resident </w:t>
      </w:r>
      <w:r w:rsidR="00842F71">
        <w:rPr>
          <w:rFonts w:ascii="Baskerville" w:hAnsi="Baskerville" w:cs="Arial"/>
        </w:rPr>
        <w:t>incidents</w:t>
      </w:r>
      <w:r>
        <w:rPr>
          <w:rFonts w:ascii="Baskerville" w:hAnsi="Baskerville" w:cs="Arial"/>
        </w:rPr>
        <w:t>, wandering and emotional outbursts</w:t>
      </w:r>
    </w:p>
    <w:p w14:paraId="63AB738C" w14:textId="713B5DD0" w:rsidR="0062265C" w:rsidRPr="001C0FD5" w:rsidRDefault="0062265C" w:rsidP="001C0FD5">
      <w:pPr>
        <w:pStyle w:val="NoSpacing"/>
        <w:numPr>
          <w:ilvl w:val="1"/>
          <w:numId w:val="2"/>
        </w:numPr>
        <w:rPr>
          <w:rFonts w:ascii="Baskerville" w:hAnsi="Baskerville" w:cs="Arial"/>
        </w:rPr>
      </w:pPr>
      <w:r w:rsidRPr="001C0FD5">
        <w:rPr>
          <w:rFonts w:ascii="Baskerville" w:hAnsi="Baskerville" w:cs="Arial"/>
        </w:rPr>
        <w:t>Inadequate staff supervision</w:t>
      </w:r>
      <w:r w:rsidR="00B503D8">
        <w:rPr>
          <w:rFonts w:ascii="Baskerville" w:hAnsi="Baskerville" w:cs="Arial"/>
        </w:rPr>
        <w:t xml:space="preserve"> of </w:t>
      </w:r>
      <w:r w:rsidR="00842F71">
        <w:rPr>
          <w:rFonts w:ascii="Baskerville" w:hAnsi="Baskerville" w:cs="Arial"/>
        </w:rPr>
        <w:t xml:space="preserve">direct </w:t>
      </w:r>
      <w:r w:rsidR="00B503D8">
        <w:rPr>
          <w:rFonts w:ascii="Baskerville" w:hAnsi="Baskerville" w:cs="Arial"/>
        </w:rPr>
        <w:t xml:space="preserve">care </w:t>
      </w:r>
      <w:r w:rsidR="00842F71">
        <w:rPr>
          <w:rFonts w:ascii="Baskerville" w:hAnsi="Baskerville" w:cs="Arial"/>
        </w:rPr>
        <w:t>staff</w:t>
      </w:r>
    </w:p>
    <w:p w14:paraId="1FDD26C9" w14:textId="77777777" w:rsidR="00B4623E" w:rsidRPr="001C0FD5" w:rsidRDefault="00B4623E" w:rsidP="001C0FD5">
      <w:pPr>
        <w:pStyle w:val="NoSpacing"/>
        <w:ind w:left="1440"/>
        <w:rPr>
          <w:rFonts w:ascii="Baskerville" w:hAnsi="Baskerville" w:cs="Arial"/>
        </w:rPr>
      </w:pPr>
    </w:p>
    <w:p w14:paraId="6A46166F" w14:textId="71148827" w:rsidR="00003FFD" w:rsidRPr="001C0FD5" w:rsidRDefault="00B4623E" w:rsidP="001C0FD5">
      <w:pPr>
        <w:spacing w:line="240" w:lineRule="auto"/>
        <w:rPr>
          <w:rFonts w:ascii="Baskerville" w:hAnsi="Baskerville" w:cs="Arial"/>
        </w:rPr>
      </w:pPr>
      <w:r w:rsidRPr="001C0FD5">
        <w:rPr>
          <w:rFonts w:ascii="Baskerville" w:hAnsi="Baskerville" w:cs="Arial"/>
          <w:b/>
        </w:rPr>
        <w:t xml:space="preserve">Many </w:t>
      </w:r>
      <w:r w:rsidR="00C20B52">
        <w:rPr>
          <w:rFonts w:ascii="Baskerville" w:hAnsi="Baskerville" w:cs="Arial"/>
          <w:b/>
        </w:rPr>
        <w:t xml:space="preserve">Assisted Living </w:t>
      </w:r>
      <w:r w:rsidRPr="001C0FD5">
        <w:rPr>
          <w:rFonts w:ascii="Baskerville" w:hAnsi="Baskerville" w:cs="Arial"/>
          <w:b/>
        </w:rPr>
        <w:t>R</w:t>
      </w:r>
      <w:r w:rsidR="009171BB">
        <w:rPr>
          <w:rFonts w:ascii="Baskerville" w:hAnsi="Baskerville" w:cs="Arial"/>
          <w:b/>
        </w:rPr>
        <w:t xml:space="preserve">esidences Are Investigated </w:t>
      </w:r>
      <w:r w:rsidR="00C20B52">
        <w:rPr>
          <w:rFonts w:ascii="Baskerville" w:hAnsi="Baskerville" w:cs="Arial"/>
          <w:b/>
        </w:rPr>
        <w:t>Numerous</w:t>
      </w:r>
      <w:r w:rsidR="009171BB">
        <w:rPr>
          <w:rFonts w:ascii="Baskerville" w:hAnsi="Baskerville" w:cs="Arial"/>
          <w:b/>
        </w:rPr>
        <w:t xml:space="preserve"> Times</w:t>
      </w:r>
      <w:r w:rsidRPr="001C0FD5">
        <w:rPr>
          <w:rFonts w:ascii="Baskerville" w:hAnsi="Baskerville" w:cs="Arial"/>
          <w:b/>
        </w:rPr>
        <w:t xml:space="preserve">. </w:t>
      </w:r>
      <w:r w:rsidR="00003FFD" w:rsidRPr="001C0FD5">
        <w:rPr>
          <w:rFonts w:ascii="Baskerville" w:hAnsi="Baskerville" w:cs="Arial"/>
        </w:rPr>
        <w:t>The</w:t>
      </w:r>
      <w:r w:rsidR="00D301B8" w:rsidRPr="001C0FD5">
        <w:rPr>
          <w:rFonts w:ascii="Baskerville" w:hAnsi="Baskerville" w:cs="Arial"/>
        </w:rPr>
        <w:t>re were</w:t>
      </w:r>
      <w:r w:rsidR="00003FFD" w:rsidRPr="001C0FD5">
        <w:rPr>
          <w:rFonts w:ascii="Baskerville" w:hAnsi="Baskerville" w:cs="Arial"/>
        </w:rPr>
        <w:t xml:space="preserve"> </w:t>
      </w:r>
      <w:r w:rsidR="00D301B8" w:rsidRPr="001C0FD5">
        <w:rPr>
          <w:rFonts w:ascii="Baskerville" w:hAnsi="Baskerville" w:cs="Arial"/>
        </w:rPr>
        <w:t xml:space="preserve">27 </w:t>
      </w:r>
      <w:r w:rsidR="00C20B52">
        <w:rPr>
          <w:rFonts w:ascii="Baskerville" w:hAnsi="Baskerville" w:cs="Arial"/>
        </w:rPr>
        <w:t>assisted living and housing with services</w:t>
      </w:r>
      <w:r w:rsidR="00003FFD" w:rsidRPr="001C0FD5">
        <w:rPr>
          <w:rFonts w:ascii="Baskerville" w:hAnsi="Baskerville" w:cs="Arial"/>
        </w:rPr>
        <w:t xml:space="preserve"> residences who have had 10 or more investigations in </w:t>
      </w:r>
      <w:r w:rsidR="001C0FD5" w:rsidRPr="001C0FD5">
        <w:rPr>
          <w:rFonts w:ascii="Baskerville" w:hAnsi="Baskerville" w:cs="Arial"/>
        </w:rPr>
        <w:t>the past two years (</w:t>
      </w:r>
      <w:r w:rsidR="00003FFD" w:rsidRPr="001C0FD5">
        <w:rPr>
          <w:rFonts w:ascii="Baskerville" w:hAnsi="Baskerville" w:cs="Arial"/>
        </w:rPr>
        <w:t>2017 and 2018</w:t>
      </w:r>
      <w:r w:rsidR="001C0FD5" w:rsidRPr="001C0FD5">
        <w:rPr>
          <w:rFonts w:ascii="Baskerville" w:hAnsi="Baskerville" w:cs="Arial"/>
        </w:rPr>
        <w:t>)</w:t>
      </w:r>
      <w:r w:rsidR="00003FFD" w:rsidRPr="001C0FD5">
        <w:rPr>
          <w:rFonts w:ascii="Baskerville" w:hAnsi="Baskerville" w:cs="Arial"/>
        </w:rPr>
        <w:t xml:space="preserve">. One operator had 32 investigations with 8 of them substantiated in </w:t>
      </w:r>
      <w:r w:rsidR="001C0FD5" w:rsidRPr="001C0FD5">
        <w:rPr>
          <w:rFonts w:ascii="Baskerville" w:hAnsi="Baskerville" w:cs="Arial"/>
        </w:rPr>
        <w:t>that time period</w:t>
      </w:r>
      <w:r w:rsidR="00003FFD" w:rsidRPr="001C0FD5">
        <w:rPr>
          <w:rFonts w:ascii="Baskerville" w:hAnsi="Baskerville" w:cs="Arial"/>
        </w:rPr>
        <w:t>. Another facility had 22 investigations and 11</w:t>
      </w:r>
      <w:r w:rsidR="001C0FD5" w:rsidRPr="001C0FD5">
        <w:rPr>
          <w:rFonts w:ascii="Baskerville" w:hAnsi="Baskerville" w:cs="Arial"/>
        </w:rPr>
        <w:t xml:space="preserve"> were</w:t>
      </w:r>
      <w:r w:rsidR="00003FFD" w:rsidRPr="001C0FD5">
        <w:rPr>
          <w:rFonts w:ascii="Baskerville" w:hAnsi="Baskerville" w:cs="Arial"/>
        </w:rPr>
        <w:t xml:space="preserve"> substantiated. </w:t>
      </w:r>
    </w:p>
    <w:p w14:paraId="7CE289FE" w14:textId="1D686FFC" w:rsidR="001C0FD5" w:rsidRPr="001C0FD5" w:rsidRDefault="001C0FD5" w:rsidP="001C0FD5">
      <w:pPr>
        <w:spacing w:line="240" w:lineRule="auto"/>
        <w:rPr>
          <w:rFonts w:ascii="Baskerville" w:hAnsi="Baskerville" w:cs="Arial"/>
        </w:rPr>
      </w:pPr>
      <w:r w:rsidRPr="001C0FD5">
        <w:rPr>
          <w:rFonts w:ascii="Baskerville" w:hAnsi="Baskerville" w:cs="Arial"/>
        </w:rPr>
        <w:t>There were 25 facilities with over 5 substantiated cases and 6 had 10 or more substantiated case. These subpar operators clearly have not remedied their care and safety procedures and continue to neglect, abuse and exploit the elders and vulnerable adults dependent on their care. The need for stronger regulatory oversight and penalties is clear.</w:t>
      </w:r>
    </w:p>
    <w:p w14:paraId="7F6D898B" w14:textId="001CAA90" w:rsidR="00074DE9" w:rsidRDefault="00074DE9" w:rsidP="001C0FD5">
      <w:pPr>
        <w:spacing w:line="240" w:lineRule="auto"/>
        <w:rPr>
          <w:rFonts w:ascii="Baskerville" w:hAnsi="Baskerville" w:cs="Baskerville"/>
          <w:bCs/>
          <w:color w:val="000000" w:themeColor="text1"/>
          <w:spacing w:val="6"/>
          <w:kern w:val="1"/>
        </w:rPr>
      </w:pPr>
      <w:r w:rsidRPr="00074DE9">
        <w:rPr>
          <w:rFonts w:ascii="Baskerville" w:hAnsi="Baskerville" w:cs="Baskerville"/>
          <w:b/>
          <w:bCs/>
          <w:color w:val="000000" w:themeColor="text1"/>
          <w:spacing w:val="6"/>
          <w:kern w:val="1"/>
        </w:rPr>
        <w:t>About Elder Voice Family Advocates:</w:t>
      </w:r>
      <w:r>
        <w:rPr>
          <w:rFonts w:ascii="Baskerville" w:hAnsi="Baskerville" w:cs="Baskerville"/>
          <w:bCs/>
          <w:color w:val="000000" w:themeColor="text1"/>
          <w:spacing w:val="6"/>
          <w:kern w:val="1"/>
        </w:rPr>
        <w:t xml:space="preserve"> Elder Voice Family Advocates is a Minnesota based non-profit organization of family members and residents who have experienced significant neglect, abuse and exploitation at senior living establishments throughout the state. Additionally, </w:t>
      </w:r>
      <w:r w:rsidR="00A42858">
        <w:rPr>
          <w:rFonts w:ascii="Baskerville" w:hAnsi="Baskerville" w:cs="Baskerville"/>
          <w:bCs/>
          <w:color w:val="000000" w:themeColor="text1"/>
          <w:spacing w:val="6"/>
          <w:kern w:val="1"/>
        </w:rPr>
        <w:t>other members</w:t>
      </w:r>
      <w:r>
        <w:rPr>
          <w:rFonts w:ascii="Baskerville" w:hAnsi="Baskerville" w:cs="Baskerville"/>
          <w:bCs/>
          <w:color w:val="000000" w:themeColor="text1"/>
          <w:spacing w:val="6"/>
          <w:kern w:val="1"/>
        </w:rPr>
        <w:t xml:space="preserve"> are concerned professionals with deep experience in gerontology, elder abuse legal issues and direct care </w:t>
      </w:r>
      <w:r w:rsidR="008C7AE5">
        <w:rPr>
          <w:rFonts w:ascii="Baskerville" w:hAnsi="Baskerville" w:cs="Baskerville"/>
          <w:bCs/>
          <w:color w:val="000000" w:themeColor="text1"/>
          <w:spacing w:val="6"/>
          <w:kern w:val="1"/>
        </w:rPr>
        <w:t>staff</w:t>
      </w:r>
      <w:r>
        <w:rPr>
          <w:rFonts w:ascii="Baskerville" w:hAnsi="Baskerville" w:cs="Baskerville"/>
          <w:bCs/>
          <w:color w:val="000000" w:themeColor="text1"/>
          <w:spacing w:val="6"/>
          <w:kern w:val="1"/>
        </w:rPr>
        <w:t xml:space="preserve">. The mission is to significantly improve the quality of care for all elders and vulnerable adults dependent on the services of the long-term care industry. For more information go to </w:t>
      </w:r>
      <w:hyperlink r:id="rId8" w:history="1">
        <w:r w:rsidR="004F40BF" w:rsidRPr="00D21691">
          <w:rPr>
            <w:rStyle w:val="Hyperlink"/>
            <w:rFonts w:ascii="Baskerville" w:hAnsi="Baskerville" w:cs="Baskerville"/>
            <w:bCs/>
            <w:spacing w:val="6"/>
            <w:kern w:val="1"/>
          </w:rPr>
          <w:t>www.eldervoicefamilyadvocates.org</w:t>
        </w:r>
      </w:hyperlink>
      <w:r w:rsidR="004F40BF">
        <w:rPr>
          <w:rFonts w:ascii="Baskerville" w:hAnsi="Baskerville" w:cs="Baskerville"/>
          <w:bCs/>
          <w:color w:val="000000" w:themeColor="text1"/>
          <w:spacing w:val="6"/>
          <w:kern w:val="1"/>
        </w:rPr>
        <w:t>.</w:t>
      </w:r>
    </w:p>
    <w:p w14:paraId="002539CE" w14:textId="77777777" w:rsidR="004F40BF" w:rsidRPr="00074DE9" w:rsidRDefault="004F40BF" w:rsidP="001C0FD5">
      <w:pPr>
        <w:spacing w:line="240" w:lineRule="auto"/>
        <w:rPr>
          <w:rFonts w:ascii="Baskerville" w:hAnsi="Baskerville" w:cs="Baskerville"/>
          <w:bCs/>
          <w:color w:val="000000" w:themeColor="text1"/>
          <w:spacing w:val="6"/>
          <w:kern w:val="1"/>
        </w:rPr>
      </w:pPr>
    </w:p>
    <w:p w14:paraId="4A9CDF60" w14:textId="2F76BA74" w:rsidR="001C0FD5" w:rsidRPr="001C0FD5" w:rsidRDefault="001C0FD5" w:rsidP="001C0FD5">
      <w:pPr>
        <w:spacing w:line="240" w:lineRule="auto"/>
        <w:rPr>
          <w:rFonts w:ascii="Baskerville" w:hAnsi="Baskerville" w:cs="Arial"/>
          <w:b/>
        </w:rPr>
      </w:pPr>
    </w:p>
    <w:p w14:paraId="3460B3E8" w14:textId="77777777" w:rsidR="001C0FD5" w:rsidRPr="001C0FD5" w:rsidRDefault="001C0FD5" w:rsidP="001C0FD5">
      <w:pPr>
        <w:spacing w:line="240" w:lineRule="auto"/>
        <w:rPr>
          <w:rFonts w:ascii="Baskerville" w:hAnsi="Baskerville" w:cs="Arial"/>
        </w:rPr>
      </w:pPr>
    </w:p>
    <w:p w14:paraId="538FB4BF" w14:textId="77777777" w:rsidR="008F29A0" w:rsidRPr="001C0FD5" w:rsidRDefault="008F29A0" w:rsidP="001C0FD5">
      <w:pPr>
        <w:spacing w:line="240" w:lineRule="auto"/>
        <w:rPr>
          <w:rFonts w:ascii="Baskerville" w:hAnsi="Baskerville" w:cs="Arial"/>
        </w:rPr>
      </w:pPr>
    </w:p>
    <w:sectPr w:rsidR="008F29A0" w:rsidRPr="001C0FD5" w:rsidSect="0090259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43BC" w14:textId="77777777" w:rsidR="00EE5FB9" w:rsidRDefault="00EE5FB9" w:rsidP="00133BB4">
      <w:pPr>
        <w:spacing w:after="0" w:line="240" w:lineRule="auto"/>
      </w:pPr>
      <w:r>
        <w:separator/>
      </w:r>
    </w:p>
  </w:endnote>
  <w:endnote w:type="continuationSeparator" w:id="0">
    <w:p w14:paraId="4BB34842" w14:textId="77777777" w:rsidR="00EE5FB9" w:rsidRDefault="00EE5FB9" w:rsidP="0013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960366"/>
      <w:docPartObj>
        <w:docPartGallery w:val="Page Numbers (Bottom of Page)"/>
        <w:docPartUnique/>
      </w:docPartObj>
    </w:sdtPr>
    <w:sdtEndPr>
      <w:rPr>
        <w:rStyle w:val="PageNumber"/>
      </w:rPr>
    </w:sdtEndPr>
    <w:sdtContent>
      <w:p w14:paraId="73CABED1" w14:textId="65E9FD0B" w:rsidR="00133BB4" w:rsidRDefault="00133BB4" w:rsidP="00D216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4890F" w14:textId="77777777" w:rsidR="00133BB4" w:rsidRDefault="00133BB4" w:rsidP="00133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8188250"/>
      <w:docPartObj>
        <w:docPartGallery w:val="Page Numbers (Bottom of Page)"/>
        <w:docPartUnique/>
      </w:docPartObj>
    </w:sdtPr>
    <w:sdtEndPr>
      <w:rPr>
        <w:rStyle w:val="PageNumber"/>
      </w:rPr>
    </w:sdtEndPr>
    <w:sdtContent>
      <w:p w14:paraId="70766FE0" w14:textId="74CC307C" w:rsidR="00133BB4" w:rsidRDefault="00133BB4" w:rsidP="00D216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0DB21A" w14:textId="77777777" w:rsidR="00133BB4" w:rsidRDefault="00133BB4" w:rsidP="00133B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33D3" w14:textId="77777777" w:rsidR="00EE5FB9" w:rsidRDefault="00EE5FB9" w:rsidP="00133BB4">
      <w:pPr>
        <w:spacing w:after="0" w:line="240" w:lineRule="auto"/>
      </w:pPr>
      <w:r>
        <w:separator/>
      </w:r>
    </w:p>
  </w:footnote>
  <w:footnote w:type="continuationSeparator" w:id="0">
    <w:p w14:paraId="6A875875" w14:textId="77777777" w:rsidR="00EE5FB9" w:rsidRDefault="00EE5FB9" w:rsidP="00133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61F"/>
    <w:multiLevelType w:val="hybridMultilevel"/>
    <w:tmpl w:val="4C1A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242A"/>
    <w:multiLevelType w:val="hybridMultilevel"/>
    <w:tmpl w:val="FA10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5859"/>
    <w:multiLevelType w:val="multilevel"/>
    <w:tmpl w:val="2AA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D4DB2"/>
    <w:multiLevelType w:val="hybridMultilevel"/>
    <w:tmpl w:val="C3F8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8024C"/>
    <w:multiLevelType w:val="hybridMultilevel"/>
    <w:tmpl w:val="A1CC8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77AD2"/>
    <w:multiLevelType w:val="hybridMultilevel"/>
    <w:tmpl w:val="43B265B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F2AAA"/>
    <w:multiLevelType w:val="hybridMultilevel"/>
    <w:tmpl w:val="EEC482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D66BD"/>
    <w:multiLevelType w:val="hybridMultilevel"/>
    <w:tmpl w:val="6226D8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C2C82"/>
    <w:multiLevelType w:val="hybridMultilevel"/>
    <w:tmpl w:val="A9DE319E"/>
    <w:lvl w:ilvl="0" w:tplc="6AE09CB8">
      <w:start w:val="2015"/>
      <w:numFmt w:val="bullet"/>
      <w:lvlText w:val="-"/>
      <w:lvlJc w:val="left"/>
      <w:pPr>
        <w:ind w:left="720" w:hanging="360"/>
      </w:pPr>
      <w:rPr>
        <w:rFonts w:ascii="Baskerville" w:eastAsia="Arial Unicode MS" w:hAnsi="Baskervil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D1BDE"/>
    <w:multiLevelType w:val="hybridMultilevel"/>
    <w:tmpl w:val="7BC6F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66B8E"/>
    <w:multiLevelType w:val="hybridMultilevel"/>
    <w:tmpl w:val="CAFE0EF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53E0D"/>
    <w:multiLevelType w:val="hybridMultilevel"/>
    <w:tmpl w:val="43CA3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7"/>
  </w:num>
  <w:num w:numId="6">
    <w:abstractNumId w:val="11"/>
  </w:num>
  <w:num w:numId="7">
    <w:abstractNumId w:val="9"/>
  </w:num>
  <w:num w:numId="8">
    <w:abstractNumId w:val="10"/>
  </w:num>
  <w:num w:numId="9">
    <w:abstractNumId w:val="4"/>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01"/>
    <w:rsid w:val="00003FFD"/>
    <w:rsid w:val="00027001"/>
    <w:rsid w:val="000606E7"/>
    <w:rsid w:val="00074DE9"/>
    <w:rsid w:val="00133BB4"/>
    <w:rsid w:val="0016632E"/>
    <w:rsid w:val="001C0FD5"/>
    <w:rsid w:val="001E0E7D"/>
    <w:rsid w:val="001F42A1"/>
    <w:rsid w:val="002673DD"/>
    <w:rsid w:val="002979ED"/>
    <w:rsid w:val="00307FCD"/>
    <w:rsid w:val="003372F9"/>
    <w:rsid w:val="00485BC5"/>
    <w:rsid w:val="004F40BF"/>
    <w:rsid w:val="0062265C"/>
    <w:rsid w:val="00697892"/>
    <w:rsid w:val="006A081D"/>
    <w:rsid w:val="007464E1"/>
    <w:rsid w:val="008026A0"/>
    <w:rsid w:val="00842F71"/>
    <w:rsid w:val="00864702"/>
    <w:rsid w:val="00887DC2"/>
    <w:rsid w:val="00890631"/>
    <w:rsid w:val="00893FCD"/>
    <w:rsid w:val="008C7AE5"/>
    <w:rsid w:val="008F29A0"/>
    <w:rsid w:val="0090259E"/>
    <w:rsid w:val="009171BB"/>
    <w:rsid w:val="00935C1C"/>
    <w:rsid w:val="00A42858"/>
    <w:rsid w:val="00B4623E"/>
    <w:rsid w:val="00B503D8"/>
    <w:rsid w:val="00B659A5"/>
    <w:rsid w:val="00C20B52"/>
    <w:rsid w:val="00D2792E"/>
    <w:rsid w:val="00D301B8"/>
    <w:rsid w:val="00D37422"/>
    <w:rsid w:val="00D91903"/>
    <w:rsid w:val="00DA5376"/>
    <w:rsid w:val="00EE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8733"/>
  <w15:chartTrackingRefBased/>
  <w15:docId w15:val="{B101320A-E6FD-9A41-843C-D8B9BA39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001"/>
    <w:pPr>
      <w:pBdr>
        <w:top w:val="nil"/>
        <w:left w:val="nil"/>
        <w:bottom w:val="nil"/>
        <w:right w:val="nil"/>
        <w:between w:val="nil"/>
        <w:bar w:val="nil"/>
      </w:pBdr>
      <w:spacing w:after="200" w:line="276" w:lineRule="auto"/>
    </w:pPr>
    <w:rPr>
      <w:rFonts w:ascii="Lucida Grande" w:eastAsia="Arial Unicode MS" w:hAnsi="Lucida Grande"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027001"/>
  </w:style>
  <w:style w:type="character" w:customStyle="1" w:styleId="Hyperlink0">
    <w:name w:val="Hyperlink.0"/>
    <w:basedOn w:val="None"/>
    <w:rsid w:val="00027001"/>
    <w:rPr>
      <w:rFonts w:ascii="Arial" w:eastAsia="Arial" w:hAnsi="Arial" w:cs="Arial"/>
      <w:color w:val="0000FC"/>
      <w:u w:val="single" w:color="0000FC"/>
    </w:rPr>
  </w:style>
  <w:style w:type="paragraph" w:styleId="ListParagraph">
    <w:name w:val="List Paragraph"/>
    <w:basedOn w:val="Normal"/>
    <w:uiPriority w:val="34"/>
    <w:qFormat/>
    <w:rsid w:val="008F29A0"/>
    <w:pPr>
      <w:ind w:left="720"/>
      <w:contextualSpacing/>
    </w:pPr>
  </w:style>
  <w:style w:type="paragraph" w:styleId="NoSpacing">
    <w:name w:val="No Spacing"/>
    <w:uiPriority w:val="1"/>
    <w:qFormat/>
    <w:rsid w:val="008F29A0"/>
    <w:rPr>
      <w:sz w:val="22"/>
      <w:szCs w:val="22"/>
    </w:rPr>
  </w:style>
  <w:style w:type="paragraph" w:styleId="BlockText">
    <w:name w:val="Block Text"/>
    <w:basedOn w:val="Normal"/>
    <w:link w:val="BlockTextChar"/>
    <w:rsid w:val="00003FF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720" w:right="720"/>
    </w:pPr>
    <w:rPr>
      <w:rFonts w:ascii="Times New Roman" w:eastAsia="Times New Roman" w:hAnsi="Times New Roman" w:cs="Times New Roman"/>
      <w:i/>
      <w:color w:val="auto"/>
      <w:sz w:val="24"/>
      <w:szCs w:val="24"/>
      <w:bdr w:val="none" w:sz="0" w:space="0" w:color="auto"/>
    </w:rPr>
  </w:style>
  <w:style w:type="character" w:customStyle="1" w:styleId="BlockTextChar">
    <w:name w:val="Block Text Char"/>
    <w:link w:val="BlockText"/>
    <w:rsid w:val="00003FFD"/>
    <w:rPr>
      <w:rFonts w:ascii="Times New Roman" w:eastAsia="Times New Roman" w:hAnsi="Times New Roman" w:cs="Times New Roman"/>
      <w:i/>
    </w:rPr>
  </w:style>
  <w:style w:type="paragraph" w:styleId="Footer">
    <w:name w:val="footer"/>
    <w:basedOn w:val="Normal"/>
    <w:link w:val="FooterChar"/>
    <w:uiPriority w:val="99"/>
    <w:unhideWhenUsed/>
    <w:rsid w:val="0013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B4"/>
    <w:rPr>
      <w:rFonts w:ascii="Lucida Grande" w:eastAsia="Arial Unicode MS" w:hAnsi="Lucida Grande" w:cs="Arial Unicode MS"/>
      <w:color w:val="000000"/>
      <w:sz w:val="22"/>
      <w:szCs w:val="22"/>
      <w:u w:color="000000"/>
      <w:bdr w:val="nil"/>
    </w:rPr>
  </w:style>
  <w:style w:type="character" w:styleId="PageNumber">
    <w:name w:val="page number"/>
    <w:basedOn w:val="DefaultParagraphFont"/>
    <w:uiPriority w:val="99"/>
    <w:semiHidden/>
    <w:unhideWhenUsed/>
    <w:rsid w:val="00133BB4"/>
  </w:style>
  <w:style w:type="paragraph" w:styleId="CommentText">
    <w:name w:val="annotation text"/>
    <w:basedOn w:val="Normal"/>
    <w:link w:val="CommentTextChar"/>
    <w:uiPriority w:val="99"/>
    <w:unhideWhenUsed/>
    <w:rsid w:val="001C0FD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auto"/>
    </w:pPr>
    <w:rPr>
      <w:rFonts w:asciiTheme="minorHAnsi" w:eastAsiaTheme="minorHAnsi" w:hAnsiTheme="minorHAnsi" w:cstheme="minorBidi"/>
      <w:color w:val="auto"/>
      <w:sz w:val="20"/>
      <w:szCs w:val="20"/>
      <w:bdr w:val="none" w:sz="0" w:space="0" w:color="auto"/>
    </w:rPr>
  </w:style>
  <w:style w:type="character" w:customStyle="1" w:styleId="CommentTextChar">
    <w:name w:val="Comment Text Char"/>
    <w:basedOn w:val="DefaultParagraphFont"/>
    <w:link w:val="CommentText"/>
    <w:uiPriority w:val="99"/>
    <w:rsid w:val="001C0FD5"/>
    <w:rPr>
      <w:sz w:val="20"/>
      <w:szCs w:val="20"/>
    </w:rPr>
  </w:style>
  <w:style w:type="character" w:styleId="Hyperlink">
    <w:name w:val="Hyperlink"/>
    <w:basedOn w:val="DefaultParagraphFont"/>
    <w:uiPriority w:val="99"/>
    <w:unhideWhenUsed/>
    <w:rsid w:val="00074DE9"/>
    <w:rPr>
      <w:color w:val="0563C1" w:themeColor="hyperlink"/>
      <w:u w:val="single"/>
    </w:rPr>
  </w:style>
  <w:style w:type="character" w:styleId="UnresolvedMention">
    <w:name w:val="Unresolved Mention"/>
    <w:basedOn w:val="DefaultParagraphFont"/>
    <w:uiPriority w:val="99"/>
    <w:semiHidden/>
    <w:unhideWhenUsed/>
    <w:rsid w:val="00074DE9"/>
    <w:rPr>
      <w:color w:val="605E5C"/>
      <w:shd w:val="clear" w:color="auto" w:fill="E1DFDD"/>
    </w:rPr>
  </w:style>
  <w:style w:type="paragraph" w:styleId="BalloonText">
    <w:name w:val="Balloon Text"/>
    <w:basedOn w:val="Normal"/>
    <w:link w:val="BalloonTextChar"/>
    <w:uiPriority w:val="99"/>
    <w:semiHidden/>
    <w:unhideWhenUsed/>
    <w:rsid w:val="003372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2F9"/>
    <w:rPr>
      <w:rFonts w:ascii="Times New Roman" w:eastAsia="Arial Unicode MS" w:hAnsi="Times New Roman" w:cs="Times New Roman"/>
      <w:color w:val="000000"/>
      <w:sz w:val="18"/>
      <w:szCs w:val="18"/>
      <w:u w:color="000000"/>
      <w:bdr w:val="nil"/>
    </w:rPr>
  </w:style>
  <w:style w:type="character" w:styleId="CommentReference">
    <w:name w:val="annotation reference"/>
    <w:basedOn w:val="DefaultParagraphFont"/>
    <w:uiPriority w:val="99"/>
    <w:semiHidden/>
    <w:unhideWhenUsed/>
    <w:rsid w:val="008C7A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dervoicefamilyadvocates.org" TargetMode="External"/><Relationship Id="rId3" Type="http://schemas.openxmlformats.org/officeDocument/2006/relationships/settings" Target="settings.xml"/><Relationship Id="rId7" Type="http://schemas.openxmlformats.org/officeDocument/2006/relationships/hyperlink" Target="mailto:kris@linksresul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Sundberg</dc:creator>
  <cp:keywords/>
  <dc:description/>
  <cp:lastModifiedBy>Kristine Sundberg</cp:lastModifiedBy>
  <cp:revision>3</cp:revision>
  <cp:lastPrinted>2019-04-08T17:54:00Z</cp:lastPrinted>
  <dcterms:created xsi:type="dcterms:W3CDTF">2019-04-08T13:49:00Z</dcterms:created>
  <dcterms:modified xsi:type="dcterms:W3CDTF">2019-04-08T18:11:00Z</dcterms:modified>
</cp:coreProperties>
</file>