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5F" w:rsidRPr="00C45E9F" w:rsidRDefault="00C45E9F" w:rsidP="0094445F">
      <w:pPr>
        <w:pStyle w:val="style66"/>
        <w:shd w:val="clear" w:color="auto" w:fill="FFFFFF"/>
        <w:spacing w:before="0" w:beforeAutospacing="0" w:after="0" w:afterAutospacing="0"/>
        <w:ind w:left="451" w:firstLine="307"/>
        <w:jc w:val="both"/>
        <w:rPr>
          <w:rFonts w:ascii="Franklin Gothic Medium" w:hAnsi="Franklin Gothic Medium"/>
          <w:color w:val="000000"/>
          <w:sz w:val="40"/>
          <w:szCs w:val="40"/>
        </w:rPr>
      </w:pPr>
      <w:bookmarkStart w:id="0" w:name="_GoBack"/>
      <w:r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  <w:t>П</w:t>
      </w:r>
      <w:r w:rsidR="0094445F" w:rsidRPr="00C45E9F"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  <w:t>АРАДАК</w:t>
      </w:r>
      <w:r w:rsidRPr="00C45E9F"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  <w:t xml:space="preserve"> </w:t>
      </w:r>
      <w:r w:rsidR="0094445F" w:rsidRPr="00C45E9F">
        <w:rPr>
          <w:rStyle w:val="fontstyle159"/>
          <w:rFonts w:ascii="Franklin Gothic Medium" w:hAnsi="Franklin Gothic Medium"/>
          <w:b/>
          <w:bCs/>
          <w:color w:val="800000"/>
          <w:sz w:val="40"/>
          <w:szCs w:val="40"/>
          <w:lang w:val="be-BY"/>
        </w:rPr>
        <w:t xml:space="preserve"> СІНТАКСІЧНАГА РАЗБОРУ БЯЗЗЛУЧНІКАВАГА СКЛАДАНАГА СКАЗА</w:t>
      </w:r>
    </w:p>
    <w:bookmarkEnd w:id="0"/>
    <w:p w:rsidR="0094445F" w:rsidRDefault="0094445F" w:rsidP="0094445F">
      <w:pPr>
        <w:pStyle w:val="style76"/>
        <w:shd w:val="clear" w:color="auto" w:fill="FFFFFF"/>
        <w:spacing w:before="0" w:beforeAutospacing="0" w:after="0" w:afterAutospacing="0"/>
        <w:ind w:left="490" w:hanging="250"/>
        <w:jc w:val="both"/>
        <w:rPr>
          <w:rFonts w:ascii="Franklin Gothic Medium" w:hAnsi="Franklin Gothic Medium"/>
          <w:color w:val="000000"/>
        </w:rPr>
      </w:pPr>
      <w:r>
        <w:rPr>
          <w:rFonts w:ascii="Franklin Gothic Medium" w:hAnsi="Franklin Gothic Medium"/>
          <w:color w:val="000000"/>
          <w:sz w:val="28"/>
          <w:szCs w:val="28"/>
        </w:rPr>
        <w:t> </w:t>
      </w:r>
    </w:p>
    <w:p w:rsidR="0094445F" w:rsidRPr="009F4E71" w:rsidRDefault="0094445F" w:rsidP="00C45E9F">
      <w:pPr>
        <w:pStyle w:val="style76"/>
        <w:shd w:val="clear" w:color="auto" w:fill="FFFFFF"/>
        <w:spacing w:before="0" w:beforeAutospacing="0" w:after="0" w:afterAutospacing="0" w:line="360" w:lineRule="auto"/>
        <w:ind w:left="1080" w:hanging="360"/>
        <w:jc w:val="both"/>
        <w:rPr>
          <w:rStyle w:val="fontstyle203"/>
          <w:b/>
          <w:color w:val="000000"/>
          <w:sz w:val="44"/>
          <w:szCs w:val="44"/>
          <w:lang w:val="be-BY"/>
        </w:rPr>
      </w:pPr>
      <w:r w:rsidRPr="009F4E71">
        <w:rPr>
          <w:rStyle w:val="fontstyle203"/>
          <w:b/>
          <w:color w:val="000000"/>
          <w:sz w:val="44"/>
          <w:szCs w:val="44"/>
          <w:lang w:val="be-BY"/>
        </w:rPr>
        <w:t>1.     Знайсці граматычныя асновы. вызначыць часткі складанага сказа і абазначыць іх лічбамі.</w:t>
      </w:r>
    </w:p>
    <w:p w:rsidR="00C45E9F" w:rsidRPr="009F4E71" w:rsidRDefault="00C45E9F" w:rsidP="00C45E9F">
      <w:pPr>
        <w:pStyle w:val="style76"/>
        <w:shd w:val="clear" w:color="auto" w:fill="FFFFFF"/>
        <w:spacing w:before="0" w:beforeAutospacing="0" w:after="0" w:afterAutospacing="0" w:line="360" w:lineRule="auto"/>
        <w:ind w:left="1080" w:hanging="360"/>
        <w:jc w:val="both"/>
        <w:rPr>
          <w:rFonts w:ascii="Franklin Gothic Medium" w:hAnsi="Franklin Gothic Medium"/>
          <w:b/>
          <w:color w:val="000000"/>
          <w:sz w:val="44"/>
          <w:szCs w:val="44"/>
        </w:rPr>
      </w:pPr>
    </w:p>
    <w:p w:rsidR="0094445F" w:rsidRPr="009F4E71" w:rsidRDefault="0094445F" w:rsidP="00C45E9F">
      <w:pPr>
        <w:pStyle w:val="style3"/>
        <w:shd w:val="clear" w:color="auto" w:fill="FFFFFF"/>
        <w:spacing w:before="0" w:beforeAutospacing="0" w:after="0" w:afterAutospacing="0" w:line="360" w:lineRule="auto"/>
        <w:ind w:left="1080" w:hanging="360"/>
        <w:jc w:val="both"/>
        <w:rPr>
          <w:rFonts w:ascii="Franklin Gothic Medium" w:hAnsi="Franklin Gothic Medium"/>
          <w:b/>
          <w:color w:val="000000"/>
          <w:sz w:val="44"/>
          <w:szCs w:val="44"/>
        </w:rPr>
      </w:pPr>
      <w:r w:rsidRPr="009F4E71">
        <w:rPr>
          <w:rStyle w:val="fontstyle203"/>
          <w:b/>
          <w:color w:val="000000"/>
          <w:sz w:val="44"/>
          <w:szCs w:val="44"/>
          <w:lang w:val="be-BY"/>
        </w:rPr>
        <w:t>2.     Вызначыць сэнсавыя адносіны паміж часткамі складанага сказа </w:t>
      </w:r>
      <w:r w:rsidRPr="009F4E71">
        <w:rPr>
          <w:rStyle w:val="fontstyle160"/>
          <w:b/>
          <w:i/>
          <w:iCs/>
          <w:color w:val="000000"/>
          <w:sz w:val="44"/>
          <w:szCs w:val="44"/>
          <w:lang w:val="be-BY"/>
        </w:rPr>
        <w:t>(часавыя прычынныя, супастаўляльныя </w:t>
      </w:r>
      <w:r w:rsidRPr="009F4E71">
        <w:rPr>
          <w:rStyle w:val="fontstyle203"/>
          <w:b/>
          <w:color w:val="000000"/>
          <w:sz w:val="44"/>
          <w:szCs w:val="44"/>
          <w:lang w:val="be-BY"/>
        </w:rPr>
        <w:t>і інш.).</w:t>
      </w:r>
    </w:p>
    <w:p w:rsidR="0094445F" w:rsidRPr="009F4E71" w:rsidRDefault="0094445F" w:rsidP="00C45E9F">
      <w:pPr>
        <w:pStyle w:val="style3"/>
        <w:shd w:val="clear" w:color="auto" w:fill="FFFFFF"/>
        <w:spacing w:before="0" w:beforeAutospacing="0" w:after="0" w:afterAutospacing="0" w:line="360" w:lineRule="auto"/>
        <w:ind w:left="1080" w:hanging="360"/>
        <w:jc w:val="both"/>
        <w:rPr>
          <w:rFonts w:ascii="Franklin Gothic Medium" w:hAnsi="Franklin Gothic Medium"/>
          <w:b/>
          <w:color w:val="000000"/>
          <w:sz w:val="44"/>
          <w:szCs w:val="44"/>
        </w:rPr>
      </w:pPr>
      <w:r w:rsidRPr="009F4E71">
        <w:rPr>
          <w:rStyle w:val="fontstyle203"/>
          <w:b/>
          <w:color w:val="000000"/>
          <w:sz w:val="44"/>
          <w:szCs w:val="44"/>
          <w:lang w:val="be-BY"/>
        </w:rPr>
        <w:t>3.     Пабудаваць схему сказа.</w:t>
      </w:r>
    </w:p>
    <w:p w:rsidR="0094445F" w:rsidRPr="009F4E71" w:rsidRDefault="0094445F" w:rsidP="00C45E9F">
      <w:pPr>
        <w:pStyle w:val="style3"/>
        <w:shd w:val="clear" w:color="auto" w:fill="FFFFFF"/>
        <w:spacing w:before="0" w:beforeAutospacing="0" w:after="0" w:afterAutospacing="0" w:line="360" w:lineRule="auto"/>
        <w:ind w:left="1080" w:hanging="360"/>
        <w:jc w:val="both"/>
        <w:rPr>
          <w:rFonts w:ascii="Franklin Gothic Medium" w:hAnsi="Franklin Gothic Medium"/>
          <w:b/>
          <w:color w:val="000000"/>
          <w:sz w:val="44"/>
          <w:szCs w:val="44"/>
        </w:rPr>
      </w:pPr>
      <w:r w:rsidRPr="009F4E71">
        <w:rPr>
          <w:rStyle w:val="fontstyle203"/>
          <w:b/>
          <w:color w:val="000000"/>
          <w:sz w:val="44"/>
          <w:szCs w:val="44"/>
          <w:lang w:val="be-BY"/>
        </w:rPr>
        <w:t>4.     Разабраць кожную граматычную частку па схеме сінтаксічнага разбору простага сказа (выключыць указанне на тое, што сказ просты).</w:t>
      </w:r>
    </w:p>
    <w:p w:rsidR="001F546B" w:rsidRPr="009F4E71" w:rsidRDefault="001F546B" w:rsidP="00C45E9F">
      <w:pPr>
        <w:spacing w:line="360" w:lineRule="auto"/>
        <w:rPr>
          <w:b/>
        </w:rPr>
      </w:pPr>
    </w:p>
    <w:sectPr w:rsidR="001F546B" w:rsidRPr="009F4E71" w:rsidSect="00C45E9F">
      <w:pgSz w:w="11906" w:h="16838"/>
      <w:pgMar w:top="1134" w:right="850" w:bottom="1134" w:left="1701" w:header="708" w:footer="708" w:gutter="0"/>
      <w:pgBorders w:offsetFrom="page">
        <w:top w:val="thinThickThinMediumGap" w:sz="24" w:space="24" w:color="984806" w:themeColor="accent6" w:themeShade="80"/>
        <w:left w:val="thinThickThinMediumGap" w:sz="24" w:space="24" w:color="984806" w:themeColor="accent6" w:themeShade="80"/>
        <w:bottom w:val="thinThickThinMediumGap" w:sz="24" w:space="24" w:color="984806" w:themeColor="accent6" w:themeShade="80"/>
        <w:right w:val="thinThickThinMediumGap" w:sz="24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6F0"/>
    <w:rsid w:val="0008673C"/>
    <w:rsid w:val="001F546B"/>
    <w:rsid w:val="0094445F"/>
    <w:rsid w:val="009F4E71"/>
    <w:rsid w:val="00B91E01"/>
    <w:rsid w:val="00BB0440"/>
    <w:rsid w:val="00C45E9F"/>
    <w:rsid w:val="00D9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6">
    <w:name w:val="style66"/>
    <w:basedOn w:val="a"/>
    <w:rsid w:val="009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94445F"/>
  </w:style>
  <w:style w:type="paragraph" w:customStyle="1" w:styleId="style76">
    <w:name w:val="style76"/>
    <w:basedOn w:val="a"/>
    <w:rsid w:val="009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3">
    <w:name w:val="fontstyle203"/>
    <w:basedOn w:val="a0"/>
    <w:rsid w:val="0094445F"/>
  </w:style>
  <w:style w:type="paragraph" w:customStyle="1" w:styleId="style3">
    <w:name w:val="style3"/>
    <w:basedOn w:val="a"/>
    <w:rsid w:val="009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0">
    <w:name w:val="fontstyle160"/>
    <w:basedOn w:val="a0"/>
    <w:rsid w:val="00944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6">
    <w:name w:val="style66"/>
    <w:basedOn w:val="a"/>
    <w:rsid w:val="009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style159"/>
    <w:basedOn w:val="a0"/>
    <w:rsid w:val="0094445F"/>
  </w:style>
  <w:style w:type="paragraph" w:customStyle="1" w:styleId="style76">
    <w:name w:val="style76"/>
    <w:basedOn w:val="a"/>
    <w:rsid w:val="009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3">
    <w:name w:val="fontstyle203"/>
    <w:basedOn w:val="a0"/>
    <w:rsid w:val="0094445F"/>
  </w:style>
  <w:style w:type="paragraph" w:customStyle="1" w:styleId="style3">
    <w:name w:val="style3"/>
    <w:basedOn w:val="a"/>
    <w:rsid w:val="0094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0">
    <w:name w:val="fontstyle160"/>
    <w:basedOn w:val="a0"/>
    <w:rsid w:val="00944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3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5</cp:revision>
  <dcterms:created xsi:type="dcterms:W3CDTF">2019-02-13T11:51:00Z</dcterms:created>
  <dcterms:modified xsi:type="dcterms:W3CDTF">2019-02-25T14:00:00Z</dcterms:modified>
</cp:coreProperties>
</file>