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B1" w:rsidRPr="004D1ADA" w:rsidRDefault="00A57BB1" w:rsidP="00A57BB1">
      <w:pPr>
        <w:keepLines/>
        <w:spacing w:line="180" w:lineRule="atLeast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bookmarkStart w:id="0" w:name="_GoBack"/>
      <w:bookmarkEnd w:id="0"/>
      <w:r w:rsidRPr="004D1ADA">
        <w:rPr>
          <w:rFonts w:ascii="Arial" w:hAnsi="Arial" w:cs="Arial"/>
          <w:b/>
          <w:bCs/>
          <w:spacing w:val="-5"/>
          <w:sz w:val="22"/>
          <w:szCs w:val="22"/>
        </w:rPr>
        <w:t>STATE OF NORTH DAKOTA</w:t>
      </w:r>
    </w:p>
    <w:p w:rsidR="00D308D4" w:rsidRPr="004D1ADA" w:rsidRDefault="00D308D4" w:rsidP="00A57BB1">
      <w:pPr>
        <w:keepLines/>
        <w:spacing w:line="180" w:lineRule="atLeast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4D1ADA">
        <w:rPr>
          <w:rFonts w:ascii="Arial" w:hAnsi="Arial" w:cs="Arial"/>
          <w:b/>
          <w:bCs/>
          <w:spacing w:val="-5"/>
          <w:sz w:val="22"/>
          <w:szCs w:val="22"/>
        </w:rPr>
        <w:t>Department of Public Instruction</w:t>
      </w:r>
    </w:p>
    <w:p w:rsidR="00D308D4" w:rsidRPr="004D1ADA" w:rsidRDefault="00D308D4" w:rsidP="00A57BB1">
      <w:pPr>
        <w:keepLines/>
        <w:spacing w:line="180" w:lineRule="atLeast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4D1ADA">
        <w:rPr>
          <w:rFonts w:ascii="Arial" w:hAnsi="Arial" w:cs="Arial"/>
          <w:b/>
          <w:bCs/>
          <w:spacing w:val="-5"/>
          <w:sz w:val="22"/>
          <w:szCs w:val="22"/>
        </w:rPr>
        <w:t>600 E Boulevard Ave., Dept. 201</w:t>
      </w:r>
    </w:p>
    <w:p w:rsidR="00A57BB1" w:rsidRPr="004D1ADA" w:rsidRDefault="00D308D4" w:rsidP="00D308D4">
      <w:pPr>
        <w:keepLines/>
        <w:spacing w:line="180" w:lineRule="atLeast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4D1ADA">
        <w:rPr>
          <w:rFonts w:ascii="Arial" w:hAnsi="Arial" w:cs="Arial"/>
          <w:b/>
          <w:bCs/>
          <w:spacing w:val="-5"/>
          <w:sz w:val="22"/>
          <w:szCs w:val="22"/>
        </w:rPr>
        <w:t>Bismarck, ND 58505-0440</w:t>
      </w:r>
    </w:p>
    <w:p w:rsidR="00865753" w:rsidRPr="004D1ADA" w:rsidRDefault="00865753" w:rsidP="00592411">
      <w:pPr>
        <w:pStyle w:val="MessageHeader"/>
        <w:spacing w:line="240" w:lineRule="auto"/>
        <w:ind w:left="0" w:firstLine="0"/>
        <w:jc w:val="center"/>
        <w:rPr>
          <w:b/>
          <w:bCs/>
          <w:sz w:val="22"/>
          <w:szCs w:val="22"/>
        </w:rPr>
      </w:pPr>
    </w:p>
    <w:p w:rsidR="00D958C0" w:rsidRPr="004D1ADA" w:rsidRDefault="00D958C0" w:rsidP="00592411">
      <w:pPr>
        <w:pStyle w:val="MessageHeader"/>
        <w:spacing w:after="0" w:line="240" w:lineRule="auto"/>
        <w:ind w:left="0" w:firstLine="0"/>
        <w:jc w:val="center"/>
        <w:rPr>
          <w:b/>
          <w:bCs/>
          <w:sz w:val="22"/>
          <w:szCs w:val="22"/>
        </w:rPr>
      </w:pPr>
      <w:r w:rsidRPr="004D1ADA">
        <w:rPr>
          <w:b/>
          <w:bCs/>
          <w:sz w:val="22"/>
          <w:szCs w:val="22"/>
        </w:rPr>
        <w:t>NOTICE OF INTENT TO AWARD</w:t>
      </w:r>
    </w:p>
    <w:p w:rsidR="00884BD9" w:rsidRPr="004D1ADA" w:rsidRDefault="00884BD9" w:rsidP="00884BD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F73763" w:rsidRPr="004D1ADA" w:rsidRDefault="00D308D4" w:rsidP="00884BD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>October 4, 2017</w:t>
      </w:r>
    </w:p>
    <w:p w:rsidR="00F73763" w:rsidRPr="004D1ADA" w:rsidRDefault="00F73763" w:rsidP="00884BD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6B00EA" w:rsidRPr="004D1ADA" w:rsidRDefault="00884BD9" w:rsidP="00884BD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 xml:space="preserve">Solicitation Number and Title: </w:t>
      </w:r>
      <w:r w:rsidR="00D308D4" w:rsidRPr="004D1ADA">
        <w:rPr>
          <w:rFonts w:ascii="Arial" w:hAnsi="Arial" w:cs="Arial"/>
          <w:sz w:val="22"/>
          <w:szCs w:val="22"/>
        </w:rPr>
        <w:t xml:space="preserve">201-2017-178 North Dakota State </w:t>
      </w:r>
      <w:r w:rsidR="004D1ADA" w:rsidRPr="004D1ADA">
        <w:rPr>
          <w:rFonts w:ascii="Arial" w:hAnsi="Arial" w:cs="Arial"/>
          <w:sz w:val="22"/>
          <w:szCs w:val="22"/>
        </w:rPr>
        <w:t>Assessment</w:t>
      </w:r>
    </w:p>
    <w:p w:rsidR="00884BD9" w:rsidRPr="004D1ADA" w:rsidRDefault="00884BD9" w:rsidP="00884BD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884BD9" w:rsidRPr="004D1ADA" w:rsidRDefault="001808CC" w:rsidP="00884BD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>Opening Dat</w:t>
      </w:r>
      <w:r w:rsidR="00B91173" w:rsidRPr="004D1ADA">
        <w:rPr>
          <w:rFonts w:ascii="Arial" w:hAnsi="Arial" w:cs="Arial"/>
          <w:sz w:val="22"/>
          <w:szCs w:val="22"/>
        </w:rPr>
        <w:t>e</w:t>
      </w:r>
      <w:r w:rsidRPr="004D1ADA">
        <w:rPr>
          <w:rFonts w:ascii="Arial" w:hAnsi="Arial" w:cs="Arial"/>
          <w:sz w:val="22"/>
          <w:szCs w:val="22"/>
        </w:rPr>
        <w:t xml:space="preserve"> and Time</w:t>
      </w:r>
      <w:r w:rsidR="00884BD9" w:rsidRPr="004D1ADA">
        <w:rPr>
          <w:rFonts w:ascii="Arial" w:hAnsi="Arial" w:cs="Arial"/>
          <w:sz w:val="22"/>
          <w:szCs w:val="22"/>
        </w:rPr>
        <w:t xml:space="preserve">: </w:t>
      </w:r>
      <w:r w:rsidR="00D308D4" w:rsidRPr="004D1ADA">
        <w:rPr>
          <w:rFonts w:ascii="Arial" w:hAnsi="Arial" w:cs="Arial"/>
          <w:sz w:val="22"/>
          <w:szCs w:val="22"/>
        </w:rPr>
        <w:t>August 10, 2017 at 11:00 AM CT</w:t>
      </w:r>
    </w:p>
    <w:p w:rsidR="006B00EA" w:rsidRPr="004D1ADA" w:rsidRDefault="006B00EA" w:rsidP="004F2702">
      <w:pPr>
        <w:tabs>
          <w:tab w:val="left" w:pos="180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39ED" w:rsidRDefault="00A745F1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>A response to the solicitation was submitted</w:t>
      </w:r>
      <w:r w:rsidR="009C39ED" w:rsidRPr="004D1ADA">
        <w:rPr>
          <w:sz w:val="22"/>
          <w:szCs w:val="22"/>
        </w:rPr>
        <w:t xml:space="preserve"> </w:t>
      </w:r>
      <w:r w:rsidRPr="004D1ADA">
        <w:rPr>
          <w:sz w:val="22"/>
          <w:szCs w:val="22"/>
        </w:rPr>
        <w:t>by</w:t>
      </w:r>
      <w:r w:rsidR="009C39ED" w:rsidRPr="004D1ADA">
        <w:rPr>
          <w:sz w:val="22"/>
          <w:szCs w:val="22"/>
        </w:rPr>
        <w:t>:</w:t>
      </w:r>
    </w:p>
    <w:p w:rsidR="00633B7B" w:rsidRPr="004D1ADA" w:rsidRDefault="00633B7B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</w:p>
    <w:p w:rsidR="00D308D4" w:rsidRPr="004D1ADA" w:rsidRDefault="00D308D4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ab/>
        <w:t>ACT, Inc.</w:t>
      </w:r>
    </w:p>
    <w:p w:rsidR="00D308D4" w:rsidRPr="004D1ADA" w:rsidRDefault="00D308D4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ab/>
        <w:t>American Institutes for Research (AIR)</w:t>
      </w:r>
    </w:p>
    <w:p w:rsidR="00D308D4" w:rsidRPr="004D1ADA" w:rsidRDefault="00D308D4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ab/>
        <w:t>Measured Progress</w:t>
      </w:r>
    </w:p>
    <w:p w:rsidR="006B00EA" w:rsidRPr="004D1ADA" w:rsidRDefault="00D308D4" w:rsidP="00D308D4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ab/>
      </w:r>
      <w:proofErr w:type="spellStart"/>
      <w:r w:rsidRPr="004D1ADA">
        <w:rPr>
          <w:sz w:val="22"/>
          <w:szCs w:val="22"/>
        </w:rPr>
        <w:t>Questar</w:t>
      </w:r>
      <w:proofErr w:type="spellEnd"/>
      <w:r w:rsidRPr="004D1ADA">
        <w:rPr>
          <w:sz w:val="22"/>
          <w:szCs w:val="22"/>
        </w:rPr>
        <w:t xml:space="preserve"> Assessment Inc.</w:t>
      </w:r>
      <w:r w:rsidR="00A745F1" w:rsidRPr="004D1ADA">
        <w:rPr>
          <w:sz w:val="22"/>
          <w:szCs w:val="22"/>
        </w:rPr>
        <w:t xml:space="preserve"> </w:t>
      </w:r>
    </w:p>
    <w:p w:rsidR="006B00EA" w:rsidRPr="004D1ADA" w:rsidRDefault="006B00EA" w:rsidP="00884BD9">
      <w:pPr>
        <w:ind w:left="2160"/>
        <w:jc w:val="both"/>
        <w:rPr>
          <w:rFonts w:ascii="Arial" w:hAnsi="Arial" w:cs="Arial"/>
          <w:sz w:val="22"/>
          <w:szCs w:val="22"/>
        </w:rPr>
      </w:pPr>
    </w:p>
    <w:p w:rsidR="00A53F82" w:rsidRPr="004D1ADA" w:rsidRDefault="004D432B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>Responses were evaluated according to the criteria stated in the solicitation</w:t>
      </w:r>
      <w:r w:rsidR="009C39ED" w:rsidRPr="004D1ADA">
        <w:rPr>
          <w:sz w:val="22"/>
          <w:szCs w:val="22"/>
        </w:rPr>
        <w:t>.  We announce our intent to award a contract to</w:t>
      </w:r>
      <w:r w:rsidR="00A53F82" w:rsidRPr="004D1ADA">
        <w:rPr>
          <w:sz w:val="22"/>
          <w:szCs w:val="22"/>
        </w:rPr>
        <w:t>:</w:t>
      </w:r>
    </w:p>
    <w:p w:rsidR="006B00EA" w:rsidRPr="004D1ADA" w:rsidRDefault="006B00EA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</w:p>
    <w:p w:rsidR="00884BD9" w:rsidRPr="004D1ADA" w:rsidRDefault="00D308D4" w:rsidP="00884BD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>American Institutes for Research (AIR)</w:t>
      </w:r>
      <w:r w:rsidR="00884BD9" w:rsidRPr="004D1ADA">
        <w:rPr>
          <w:rFonts w:ascii="Arial" w:hAnsi="Arial" w:cs="Arial"/>
          <w:sz w:val="22"/>
          <w:szCs w:val="22"/>
        </w:rPr>
        <w:t xml:space="preserve"> </w:t>
      </w:r>
    </w:p>
    <w:p w:rsidR="00A53F82" w:rsidRPr="004D1ADA" w:rsidRDefault="00A53F82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</w:p>
    <w:p w:rsidR="00F73763" w:rsidRPr="004D1ADA" w:rsidRDefault="00566E8C" w:rsidP="008020FA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>We</w:t>
      </w:r>
      <w:r w:rsidR="003C107F" w:rsidRPr="004D1ADA">
        <w:rPr>
          <w:sz w:val="22"/>
          <w:szCs w:val="22"/>
        </w:rPr>
        <w:t xml:space="preserve"> would like to </w:t>
      </w:r>
      <w:r w:rsidRPr="004D1ADA">
        <w:rPr>
          <w:sz w:val="22"/>
          <w:szCs w:val="22"/>
        </w:rPr>
        <w:t xml:space="preserve">thank </w:t>
      </w:r>
      <w:r w:rsidR="00884BD9" w:rsidRPr="004D1ADA">
        <w:rPr>
          <w:sz w:val="22"/>
          <w:szCs w:val="22"/>
        </w:rPr>
        <w:t xml:space="preserve">you for </w:t>
      </w:r>
      <w:r w:rsidR="00A745F1" w:rsidRPr="004D1ADA">
        <w:rPr>
          <w:sz w:val="22"/>
          <w:szCs w:val="22"/>
        </w:rPr>
        <w:t>your time</w:t>
      </w:r>
      <w:r w:rsidRPr="004D1ADA">
        <w:rPr>
          <w:sz w:val="22"/>
          <w:szCs w:val="22"/>
        </w:rPr>
        <w:t xml:space="preserve"> and efforts in preparing a response to this solicitation.</w:t>
      </w:r>
      <w:r w:rsidR="0018641F" w:rsidRPr="004D1ADA">
        <w:rPr>
          <w:sz w:val="22"/>
          <w:szCs w:val="22"/>
        </w:rPr>
        <w:t xml:space="preserve">  </w:t>
      </w:r>
      <w:r w:rsidRPr="004D1ADA">
        <w:rPr>
          <w:sz w:val="22"/>
          <w:szCs w:val="22"/>
        </w:rPr>
        <w:t>We invite you to contact the Procurement Officer if you would like additional information or have any questions about the evaluation process.</w:t>
      </w:r>
      <w:r w:rsidR="004D1ADA" w:rsidRPr="004D1ADA">
        <w:rPr>
          <w:sz w:val="22"/>
          <w:szCs w:val="22"/>
        </w:rPr>
        <w:t xml:space="preserve"> </w:t>
      </w:r>
      <w:r w:rsidR="00F73763" w:rsidRPr="004D1ADA">
        <w:rPr>
          <w:sz w:val="22"/>
          <w:szCs w:val="22"/>
        </w:rPr>
        <w:t>You are invited to contact the Pr</w:t>
      </w:r>
      <w:r w:rsidR="00C2367D" w:rsidRPr="004D1ADA">
        <w:rPr>
          <w:sz w:val="22"/>
          <w:szCs w:val="22"/>
        </w:rPr>
        <w:t xml:space="preserve">ocurement Officer to </w:t>
      </w:r>
      <w:r w:rsidR="00F73763" w:rsidRPr="004D1ADA">
        <w:rPr>
          <w:sz w:val="22"/>
          <w:szCs w:val="22"/>
        </w:rPr>
        <w:t xml:space="preserve">discuss the evaluation process and the scoring of your firm’s proposal. </w:t>
      </w:r>
    </w:p>
    <w:p w:rsidR="0018641F" w:rsidRPr="004D1ADA" w:rsidRDefault="0018641F" w:rsidP="008020FA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</w:p>
    <w:p w:rsidR="008020FA" w:rsidRPr="004D1ADA" w:rsidRDefault="007946D7" w:rsidP="008020FA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>You</w:t>
      </w:r>
      <w:r w:rsidR="008020FA" w:rsidRPr="004D1ADA">
        <w:rPr>
          <w:sz w:val="22"/>
          <w:szCs w:val="22"/>
        </w:rPr>
        <w:t xml:space="preserve"> are reminded that any protests of this decision must be submitted to the Procurement Officer within seven</w:t>
      </w:r>
      <w:r w:rsidR="00A745F1" w:rsidRPr="004D1ADA">
        <w:rPr>
          <w:sz w:val="22"/>
          <w:szCs w:val="22"/>
        </w:rPr>
        <w:t xml:space="preserve"> (7)</w:t>
      </w:r>
      <w:r w:rsidR="00E5614F" w:rsidRPr="004D1ADA">
        <w:rPr>
          <w:sz w:val="22"/>
          <w:szCs w:val="22"/>
        </w:rPr>
        <w:t xml:space="preserve"> calendar</w:t>
      </w:r>
      <w:r w:rsidR="008020FA" w:rsidRPr="004D1ADA">
        <w:rPr>
          <w:sz w:val="22"/>
          <w:szCs w:val="22"/>
        </w:rPr>
        <w:t xml:space="preserve"> days after the issuance of this notice.  The protest must be in writing, clearly identify the solicitation</w:t>
      </w:r>
      <w:r w:rsidR="00A745F1" w:rsidRPr="004D1ADA">
        <w:rPr>
          <w:sz w:val="22"/>
          <w:szCs w:val="22"/>
        </w:rPr>
        <w:t xml:space="preserve"> number and title</w:t>
      </w:r>
      <w:r w:rsidR="003C107F" w:rsidRPr="004D1ADA">
        <w:rPr>
          <w:sz w:val="22"/>
          <w:szCs w:val="22"/>
        </w:rPr>
        <w:t xml:space="preserve">, </w:t>
      </w:r>
      <w:r w:rsidR="008020FA" w:rsidRPr="004D1ADA">
        <w:rPr>
          <w:sz w:val="22"/>
          <w:szCs w:val="22"/>
        </w:rPr>
        <w:t>and detail the nature of the protest.</w:t>
      </w:r>
    </w:p>
    <w:p w:rsidR="008020FA" w:rsidRPr="004D1ADA" w:rsidRDefault="008020FA" w:rsidP="008020FA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</w:p>
    <w:p w:rsidR="009C39ED" w:rsidRPr="004D1ADA" w:rsidRDefault="009C39ED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>The successful</w:t>
      </w:r>
      <w:r w:rsidR="007946D7" w:rsidRPr="004D1ADA">
        <w:rPr>
          <w:sz w:val="22"/>
          <w:szCs w:val="22"/>
        </w:rPr>
        <w:t xml:space="preserve"> company </w:t>
      </w:r>
      <w:r w:rsidRPr="004D1ADA">
        <w:rPr>
          <w:sz w:val="22"/>
          <w:szCs w:val="22"/>
        </w:rPr>
        <w:t xml:space="preserve">is instructed not to begin work, purchase materials, or enter into subcontracts relating to the project until both the recipient and </w:t>
      </w:r>
      <w:r w:rsidR="00F73763" w:rsidRPr="004D1ADA">
        <w:rPr>
          <w:sz w:val="22"/>
          <w:szCs w:val="22"/>
        </w:rPr>
        <w:t>state</w:t>
      </w:r>
      <w:r w:rsidRPr="004D1ADA">
        <w:rPr>
          <w:sz w:val="22"/>
          <w:szCs w:val="22"/>
        </w:rPr>
        <w:t xml:space="preserve"> sign the contract.</w:t>
      </w:r>
    </w:p>
    <w:p w:rsidR="004F2702" w:rsidRPr="004D1ADA" w:rsidRDefault="004F2702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</w:p>
    <w:p w:rsidR="009C39ED" w:rsidRPr="004D1ADA" w:rsidRDefault="003C107F" w:rsidP="004F2702">
      <w:pPr>
        <w:pStyle w:val="MessageHeader"/>
        <w:spacing w:after="0" w:line="240" w:lineRule="auto"/>
        <w:ind w:left="0" w:firstLine="0"/>
        <w:jc w:val="both"/>
        <w:rPr>
          <w:sz w:val="22"/>
          <w:szCs w:val="22"/>
        </w:rPr>
      </w:pPr>
      <w:r w:rsidRPr="004D1ADA">
        <w:rPr>
          <w:sz w:val="22"/>
          <w:szCs w:val="22"/>
        </w:rPr>
        <w:t xml:space="preserve">We appreciate your </w:t>
      </w:r>
      <w:r w:rsidR="009C39ED" w:rsidRPr="004D1ADA">
        <w:rPr>
          <w:sz w:val="22"/>
          <w:szCs w:val="22"/>
        </w:rPr>
        <w:t xml:space="preserve">interest in doing business with the State of North Dakota.  </w:t>
      </w:r>
    </w:p>
    <w:p w:rsidR="00F73763" w:rsidRPr="004D1ADA" w:rsidRDefault="00F73763" w:rsidP="005B0AD7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:rsidR="00F42E5C" w:rsidRPr="004D1ADA" w:rsidRDefault="00F42E5C" w:rsidP="00F42E5C">
      <w:pPr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>Sincerely,</w:t>
      </w:r>
    </w:p>
    <w:p w:rsidR="00F42E5C" w:rsidRPr="004D1ADA" w:rsidRDefault="00F42E5C" w:rsidP="00F42E5C">
      <w:pPr>
        <w:rPr>
          <w:rFonts w:ascii="Arial" w:hAnsi="Arial" w:cs="Arial"/>
          <w:sz w:val="22"/>
          <w:szCs w:val="22"/>
        </w:rPr>
      </w:pPr>
    </w:p>
    <w:p w:rsidR="004D1ADA" w:rsidRPr="004D1ADA" w:rsidRDefault="004D1ADA" w:rsidP="00F42E5C">
      <w:pPr>
        <w:rPr>
          <w:rFonts w:ascii="Arial" w:hAnsi="Arial" w:cs="Arial"/>
          <w:sz w:val="22"/>
          <w:szCs w:val="22"/>
        </w:rPr>
      </w:pPr>
    </w:p>
    <w:p w:rsidR="004D1ADA" w:rsidRPr="004D1ADA" w:rsidRDefault="004D1ADA" w:rsidP="00F42E5C">
      <w:pPr>
        <w:rPr>
          <w:rFonts w:ascii="Arial" w:hAnsi="Arial" w:cs="Arial"/>
          <w:sz w:val="22"/>
          <w:szCs w:val="22"/>
        </w:rPr>
      </w:pPr>
    </w:p>
    <w:p w:rsidR="004D1ADA" w:rsidRPr="004D1ADA" w:rsidRDefault="004D1ADA" w:rsidP="00F42E5C">
      <w:pPr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>Rebecca Pollert</w:t>
      </w:r>
    </w:p>
    <w:p w:rsidR="00F42E5C" w:rsidRPr="004D1ADA" w:rsidRDefault="00F42E5C" w:rsidP="00F42E5C">
      <w:pPr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 xml:space="preserve">Procurement Officer </w:t>
      </w:r>
    </w:p>
    <w:p w:rsidR="00F42E5C" w:rsidRPr="004D1ADA" w:rsidRDefault="00F42E5C" w:rsidP="00F42E5C">
      <w:pPr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 xml:space="preserve">E-mail: </w:t>
      </w:r>
      <w:r w:rsidR="004D1ADA" w:rsidRPr="004D1ADA">
        <w:rPr>
          <w:rFonts w:ascii="Arial" w:hAnsi="Arial" w:cs="Arial"/>
          <w:sz w:val="22"/>
          <w:szCs w:val="22"/>
        </w:rPr>
        <w:t>rpollert@nd.gov</w:t>
      </w:r>
    </w:p>
    <w:p w:rsidR="00F42E5C" w:rsidRPr="004D1ADA" w:rsidRDefault="00F42E5C" w:rsidP="00F42E5C">
      <w:pPr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 xml:space="preserve">Telephone: </w:t>
      </w:r>
      <w:r w:rsidR="004D1ADA" w:rsidRPr="004D1ADA">
        <w:rPr>
          <w:rFonts w:ascii="Arial" w:hAnsi="Arial" w:cs="Arial"/>
          <w:sz w:val="22"/>
          <w:szCs w:val="22"/>
        </w:rPr>
        <w:t>701-328-2690</w:t>
      </w:r>
    </w:p>
    <w:p w:rsidR="00F42E5C" w:rsidRPr="004D1ADA" w:rsidRDefault="00F42E5C" w:rsidP="00F42E5C">
      <w:pPr>
        <w:rPr>
          <w:rFonts w:ascii="Arial" w:hAnsi="Arial" w:cs="Arial"/>
          <w:sz w:val="22"/>
          <w:szCs w:val="22"/>
        </w:rPr>
      </w:pPr>
      <w:r w:rsidRPr="004D1ADA">
        <w:rPr>
          <w:rFonts w:ascii="Arial" w:hAnsi="Arial" w:cs="Arial"/>
          <w:sz w:val="22"/>
          <w:szCs w:val="22"/>
        </w:rPr>
        <w:t xml:space="preserve">TTY Users call: 7-1-1 </w:t>
      </w:r>
    </w:p>
    <w:p w:rsidR="005B0AD7" w:rsidRPr="00B46C1C" w:rsidRDefault="005B0AD7" w:rsidP="00C7546A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iCs/>
          <w:color w:val="0070C0"/>
          <w:sz w:val="22"/>
          <w:szCs w:val="22"/>
        </w:rPr>
      </w:pPr>
    </w:p>
    <w:sectPr w:rsidR="005B0AD7" w:rsidRPr="00B46C1C" w:rsidSect="008020FA">
      <w:head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D4" w:rsidRDefault="00D308D4">
      <w:r>
        <w:separator/>
      </w:r>
    </w:p>
  </w:endnote>
  <w:endnote w:type="continuationSeparator" w:id="0">
    <w:p w:rsidR="00D308D4" w:rsidRDefault="00D3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D4" w:rsidRDefault="00D308D4">
      <w:r>
        <w:separator/>
      </w:r>
    </w:p>
  </w:footnote>
  <w:footnote w:type="continuationSeparator" w:id="0">
    <w:p w:rsidR="00D308D4" w:rsidRDefault="00D308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D4" w:rsidRPr="00B50E10" w:rsidRDefault="00D308D4" w:rsidP="00B50E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74E"/>
    <w:multiLevelType w:val="hybridMultilevel"/>
    <w:tmpl w:val="AD82E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C4274C"/>
    <w:multiLevelType w:val="hybridMultilevel"/>
    <w:tmpl w:val="80CC9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ED"/>
    <w:rsid w:val="00021399"/>
    <w:rsid w:val="00021A2F"/>
    <w:rsid w:val="00027269"/>
    <w:rsid w:val="00065894"/>
    <w:rsid w:val="000B7F3F"/>
    <w:rsid w:val="000D6201"/>
    <w:rsid w:val="00115E50"/>
    <w:rsid w:val="001808CC"/>
    <w:rsid w:val="00182B08"/>
    <w:rsid w:val="0018641F"/>
    <w:rsid w:val="0020057D"/>
    <w:rsid w:val="002104DD"/>
    <w:rsid w:val="002115FF"/>
    <w:rsid w:val="00263DD0"/>
    <w:rsid w:val="0027781E"/>
    <w:rsid w:val="002949F0"/>
    <w:rsid w:val="002B4414"/>
    <w:rsid w:val="002B57BE"/>
    <w:rsid w:val="002D2036"/>
    <w:rsid w:val="003100D0"/>
    <w:rsid w:val="0031036E"/>
    <w:rsid w:val="00324ADF"/>
    <w:rsid w:val="00340CC0"/>
    <w:rsid w:val="00372A90"/>
    <w:rsid w:val="003847D9"/>
    <w:rsid w:val="003C107F"/>
    <w:rsid w:val="004012FC"/>
    <w:rsid w:val="0041498D"/>
    <w:rsid w:val="004158E6"/>
    <w:rsid w:val="00440B97"/>
    <w:rsid w:val="00450778"/>
    <w:rsid w:val="00453500"/>
    <w:rsid w:val="00463B2D"/>
    <w:rsid w:val="00490B60"/>
    <w:rsid w:val="004C5909"/>
    <w:rsid w:val="004C5AAB"/>
    <w:rsid w:val="004D1ADA"/>
    <w:rsid w:val="004D432B"/>
    <w:rsid w:val="004E1D9D"/>
    <w:rsid w:val="004F2702"/>
    <w:rsid w:val="0052616E"/>
    <w:rsid w:val="00537F95"/>
    <w:rsid w:val="00562FC6"/>
    <w:rsid w:val="00566E8C"/>
    <w:rsid w:val="00575CD4"/>
    <w:rsid w:val="005817FE"/>
    <w:rsid w:val="00592411"/>
    <w:rsid w:val="005A5869"/>
    <w:rsid w:val="005A685E"/>
    <w:rsid w:val="005B0AD7"/>
    <w:rsid w:val="005D32C0"/>
    <w:rsid w:val="005F748D"/>
    <w:rsid w:val="006153EC"/>
    <w:rsid w:val="00633B7B"/>
    <w:rsid w:val="006430B4"/>
    <w:rsid w:val="00657EBE"/>
    <w:rsid w:val="00666FFF"/>
    <w:rsid w:val="00684A71"/>
    <w:rsid w:val="0069465F"/>
    <w:rsid w:val="006B00EA"/>
    <w:rsid w:val="006C2049"/>
    <w:rsid w:val="00746C52"/>
    <w:rsid w:val="00784A92"/>
    <w:rsid w:val="007946D7"/>
    <w:rsid w:val="007A0FD7"/>
    <w:rsid w:val="007D3E04"/>
    <w:rsid w:val="008020FA"/>
    <w:rsid w:val="00814003"/>
    <w:rsid w:val="00816B38"/>
    <w:rsid w:val="00863DE2"/>
    <w:rsid w:val="00865753"/>
    <w:rsid w:val="00877C41"/>
    <w:rsid w:val="00880BF3"/>
    <w:rsid w:val="00884BD9"/>
    <w:rsid w:val="008A1B47"/>
    <w:rsid w:val="008A2865"/>
    <w:rsid w:val="008E08F0"/>
    <w:rsid w:val="008F6083"/>
    <w:rsid w:val="0090137D"/>
    <w:rsid w:val="009442A6"/>
    <w:rsid w:val="00987AED"/>
    <w:rsid w:val="00991A84"/>
    <w:rsid w:val="009A6BFD"/>
    <w:rsid w:val="009B1CA2"/>
    <w:rsid w:val="009C39ED"/>
    <w:rsid w:val="009D56F8"/>
    <w:rsid w:val="00A25620"/>
    <w:rsid w:val="00A53F82"/>
    <w:rsid w:val="00A57BB1"/>
    <w:rsid w:val="00A745F1"/>
    <w:rsid w:val="00AA06DE"/>
    <w:rsid w:val="00B04395"/>
    <w:rsid w:val="00B05378"/>
    <w:rsid w:val="00B276BE"/>
    <w:rsid w:val="00B46C1C"/>
    <w:rsid w:val="00B50E10"/>
    <w:rsid w:val="00B57AFC"/>
    <w:rsid w:val="00B84741"/>
    <w:rsid w:val="00B91173"/>
    <w:rsid w:val="00B94462"/>
    <w:rsid w:val="00BA34CB"/>
    <w:rsid w:val="00BB0A45"/>
    <w:rsid w:val="00BB1C10"/>
    <w:rsid w:val="00BB4762"/>
    <w:rsid w:val="00BF4B12"/>
    <w:rsid w:val="00C15380"/>
    <w:rsid w:val="00C2367D"/>
    <w:rsid w:val="00C34A75"/>
    <w:rsid w:val="00C4556D"/>
    <w:rsid w:val="00C7546A"/>
    <w:rsid w:val="00C805BF"/>
    <w:rsid w:val="00CB30AE"/>
    <w:rsid w:val="00CC02F1"/>
    <w:rsid w:val="00CC469A"/>
    <w:rsid w:val="00CF5819"/>
    <w:rsid w:val="00CF7099"/>
    <w:rsid w:val="00CF760D"/>
    <w:rsid w:val="00D05A7E"/>
    <w:rsid w:val="00D10AD3"/>
    <w:rsid w:val="00D308D4"/>
    <w:rsid w:val="00D43DA9"/>
    <w:rsid w:val="00D83905"/>
    <w:rsid w:val="00D8520A"/>
    <w:rsid w:val="00D958C0"/>
    <w:rsid w:val="00D95CD8"/>
    <w:rsid w:val="00DA1ABC"/>
    <w:rsid w:val="00DA24EF"/>
    <w:rsid w:val="00DD5DDC"/>
    <w:rsid w:val="00E156FE"/>
    <w:rsid w:val="00E246B3"/>
    <w:rsid w:val="00E5614F"/>
    <w:rsid w:val="00E77F6C"/>
    <w:rsid w:val="00E857C6"/>
    <w:rsid w:val="00E93581"/>
    <w:rsid w:val="00E97C32"/>
    <w:rsid w:val="00EA487A"/>
    <w:rsid w:val="00EF609D"/>
    <w:rsid w:val="00EF6291"/>
    <w:rsid w:val="00F203A5"/>
    <w:rsid w:val="00F35F80"/>
    <w:rsid w:val="00F36E4B"/>
    <w:rsid w:val="00F42E5C"/>
    <w:rsid w:val="00F54F29"/>
    <w:rsid w:val="00F73763"/>
    <w:rsid w:val="00F95F3E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9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9C39E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paragraph" w:styleId="MessageHeader">
    <w:name w:val="Message Header"/>
    <w:basedOn w:val="BodyText"/>
    <w:rsid w:val="009C39ED"/>
    <w:pPr>
      <w:keepLines/>
      <w:spacing w:line="180" w:lineRule="atLeast"/>
      <w:ind w:left="1555" w:hanging="720"/>
    </w:pPr>
    <w:rPr>
      <w:rFonts w:ascii="Arial" w:hAnsi="Arial" w:cs="Arial"/>
      <w:spacing w:val="-5"/>
    </w:rPr>
  </w:style>
  <w:style w:type="paragraph" w:styleId="Title">
    <w:name w:val="Title"/>
    <w:basedOn w:val="Normal"/>
    <w:qFormat/>
    <w:rsid w:val="009C39ED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9C39ED"/>
    <w:pPr>
      <w:spacing w:after="120"/>
    </w:pPr>
  </w:style>
  <w:style w:type="paragraph" w:styleId="Header">
    <w:name w:val="header"/>
    <w:basedOn w:val="Normal"/>
    <w:rsid w:val="00D958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rsid w:val="00987AE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808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8CC"/>
  </w:style>
  <w:style w:type="paragraph" w:styleId="CommentSubject">
    <w:name w:val="annotation subject"/>
    <w:basedOn w:val="CommentText"/>
    <w:next w:val="CommentText"/>
    <w:link w:val="CommentSubjectChar"/>
    <w:rsid w:val="001808CC"/>
    <w:rPr>
      <w:b/>
      <w:bCs/>
    </w:rPr>
  </w:style>
  <w:style w:type="character" w:customStyle="1" w:styleId="CommentSubjectChar">
    <w:name w:val="Comment Subject Char"/>
    <w:link w:val="CommentSubject"/>
    <w:rsid w:val="001808CC"/>
    <w:rPr>
      <w:b/>
      <w:bCs/>
    </w:rPr>
  </w:style>
  <w:style w:type="paragraph" w:styleId="BalloonText">
    <w:name w:val="Balloon Text"/>
    <w:basedOn w:val="Normal"/>
    <w:link w:val="BalloonTextChar"/>
    <w:rsid w:val="0018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08CC"/>
    <w:rPr>
      <w:rFonts w:ascii="Tahoma" w:hAnsi="Tahoma" w:cs="Tahoma"/>
      <w:sz w:val="16"/>
      <w:szCs w:val="16"/>
    </w:rPr>
  </w:style>
  <w:style w:type="character" w:styleId="Hyperlink">
    <w:name w:val="Hyperlink"/>
    <w:rsid w:val="003847D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9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9C39E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paragraph" w:styleId="MessageHeader">
    <w:name w:val="Message Header"/>
    <w:basedOn w:val="BodyText"/>
    <w:rsid w:val="009C39ED"/>
    <w:pPr>
      <w:keepLines/>
      <w:spacing w:line="180" w:lineRule="atLeast"/>
      <w:ind w:left="1555" w:hanging="720"/>
    </w:pPr>
    <w:rPr>
      <w:rFonts w:ascii="Arial" w:hAnsi="Arial" w:cs="Arial"/>
      <w:spacing w:val="-5"/>
    </w:rPr>
  </w:style>
  <w:style w:type="paragraph" w:styleId="Title">
    <w:name w:val="Title"/>
    <w:basedOn w:val="Normal"/>
    <w:qFormat/>
    <w:rsid w:val="009C39ED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9C39ED"/>
    <w:pPr>
      <w:spacing w:after="120"/>
    </w:pPr>
  </w:style>
  <w:style w:type="paragraph" w:styleId="Header">
    <w:name w:val="header"/>
    <w:basedOn w:val="Normal"/>
    <w:rsid w:val="00D958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rsid w:val="00987AE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808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8CC"/>
  </w:style>
  <w:style w:type="paragraph" w:styleId="CommentSubject">
    <w:name w:val="annotation subject"/>
    <w:basedOn w:val="CommentText"/>
    <w:next w:val="CommentText"/>
    <w:link w:val="CommentSubjectChar"/>
    <w:rsid w:val="001808CC"/>
    <w:rPr>
      <w:b/>
      <w:bCs/>
    </w:rPr>
  </w:style>
  <w:style w:type="character" w:customStyle="1" w:styleId="CommentSubjectChar">
    <w:name w:val="Comment Subject Char"/>
    <w:link w:val="CommentSubject"/>
    <w:rsid w:val="001808CC"/>
    <w:rPr>
      <w:b/>
      <w:bCs/>
    </w:rPr>
  </w:style>
  <w:style w:type="paragraph" w:styleId="BalloonText">
    <w:name w:val="Balloon Text"/>
    <w:basedOn w:val="Normal"/>
    <w:link w:val="BalloonTextChar"/>
    <w:rsid w:val="0018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08CC"/>
    <w:rPr>
      <w:rFonts w:ascii="Tahoma" w:hAnsi="Tahoma" w:cs="Tahoma"/>
      <w:sz w:val="16"/>
      <w:szCs w:val="16"/>
    </w:rPr>
  </w:style>
  <w:style w:type="character" w:styleId="Hyperlink">
    <w:name w:val="Hyperlink"/>
    <w:rsid w:val="003847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INTENT TO AWARD</vt:lpstr>
    </vt:vector>
  </TitlesOfParts>
  <Company>central services</Company>
  <LinksUpToDate>false</LinksUpToDate>
  <CharactersWithSpaces>1642</CharactersWithSpaces>
  <SharedDoc>false</SharedDoc>
  <HLinks>
    <vt:vector size="36" baseType="variant">
      <vt:variant>
        <vt:i4>393336</vt:i4>
      </vt:variant>
      <vt:variant>
        <vt:i4>15</vt:i4>
      </vt:variant>
      <vt:variant>
        <vt:i4>0</vt:i4>
      </vt:variant>
      <vt:variant>
        <vt:i4>5</vt:i4>
      </vt:variant>
      <vt:variant>
        <vt:lpwstr>mailto:info@spo.nd.gov</vt:lpwstr>
      </vt:variant>
      <vt:variant>
        <vt:lpwstr/>
      </vt:variant>
      <vt:variant>
        <vt:i4>7733349</vt:i4>
      </vt:variant>
      <vt:variant>
        <vt:i4>12</vt:i4>
      </vt:variant>
      <vt:variant>
        <vt:i4>0</vt:i4>
      </vt:variant>
      <vt:variant>
        <vt:i4>5</vt:i4>
      </vt:variant>
      <vt:variant>
        <vt:lpwstr>http://www.legis.nd.gov/information/acdata/html/Title4.html</vt:lpwstr>
      </vt:variant>
      <vt:variant>
        <vt:lpwstr/>
      </vt:variant>
      <vt:variant>
        <vt:i4>7733349</vt:i4>
      </vt:variant>
      <vt:variant>
        <vt:i4>9</vt:i4>
      </vt:variant>
      <vt:variant>
        <vt:i4>0</vt:i4>
      </vt:variant>
      <vt:variant>
        <vt:i4>5</vt:i4>
      </vt:variant>
      <vt:variant>
        <vt:lpwstr>http://www.legis.nd.gov/information/acdata/html/Title4.html</vt:lpwstr>
      </vt:variant>
      <vt:variant>
        <vt:lpwstr/>
      </vt:variant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http://www.legis.nd.gov/cencode/t54c44-4.pdf?20160112115556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http://www.legis.nd.gov/cencode/t54c44-4.pdf?20160112115556</vt:lpwstr>
      </vt:variant>
      <vt:variant>
        <vt:lpwstr/>
      </vt:variant>
      <vt:variant>
        <vt:i4>7143469</vt:i4>
      </vt:variant>
      <vt:variant>
        <vt:i4>0</vt:i4>
      </vt:variant>
      <vt:variant>
        <vt:i4>0</vt:i4>
      </vt:variant>
      <vt:variant>
        <vt:i4>5</vt:i4>
      </vt:variant>
      <vt:variant>
        <vt:lpwstr>http://www.legis.nd.gov/cencode/t54c44-4.pdf?20160112115556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INTENT TO AWARD</dc:title>
  <dc:subject/>
  <dc:creator>ankscherben</dc:creator>
  <cp:keywords/>
  <cp:lastModifiedBy>Teacher</cp:lastModifiedBy>
  <cp:revision>2</cp:revision>
  <cp:lastPrinted>2016-11-18T20:31:00Z</cp:lastPrinted>
  <dcterms:created xsi:type="dcterms:W3CDTF">2017-10-04T21:19:00Z</dcterms:created>
  <dcterms:modified xsi:type="dcterms:W3CDTF">2017-10-04T21:19:00Z</dcterms:modified>
</cp:coreProperties>
</file>