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F067CA">
      <w:pPr>
        <w:jc w:val="center"/>
        <w:rPr>
          <w:rFonts w:ascii="BRADDON" w:hAnsi="BRADDON" w:cs="BRADDON"/>
        </w:rPr>
      </w:pPr>
      <w:bookmarkStart w:id="0" w:name="_GoBack"/>
      <w:bookmarkEnd w:id="0"/>
      <w:r>
        <w:rPr>
          <w:noProof/>
          <w:lang w:eastAsia="en-US"/>
        </w:rPr>
        <w:drawing>
          <wp:anchor distT="0" distB="0" distL="114300" distR="114300" simplePos="0" relativeHeight="251656192" behindDoc="0" locked="0" layoutInCell="1" allowOverlap="1">
            <wp:simplePos x="0" y="0"/>
            <wp:positionH relativeFrom="margin">
              <wp:align>center</wp:align>
            </wp:positionH>
            <wp:positionV relativeFrom="paragraph">
              <wp:posOffset>118745</wp:posOffset>
            </wp:positionV>
            <wp:extent cx="2343150" cy="25336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2533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3D457F">
      <w:pPr>
        <w:jc w:val="center"/>
      </w:pPr>
      <w:proofErr w:type="spellStart"/>
      <w:r>
        <w:rPr>
          <w:b/>
          <w:sz w:val="44"/>
          <w:szCs w:val="44"/>
        </w:rPr>
        <w:t>FeatherLite</w:t>
      </w:r>
      <w:proofErr w:type="spellEnd"/>
      <w:r>
        <w:rPr>
          <w:b/>
          <w:sz w:val="44"/>
          <w:szCs w:val="44"/>
        </w:rPr>
        <w:t xml:space="preserve"> Deluxe </w:t>
      </w:r>
      <w:proofErr w:type="spellStart"/>
      <w:r>
        <w:rPr>
          <w:b/>
          <w:sz w:val="44"/>
          <w:szCs w:val="44"/>
        </w:rPr>
        <w:t>NavLights</w:t>
      </w:r>
      <w:proofErr w:type="spellEnd"/>
      <w:r>
        <w:rPr>
          <w:b/>
          <w:sz w:val="44"/>
          <w:szCs w:val="44"/>
        </w:rPr>
        <w:t xml:space="preserve"> w/Strobe</w:t>
      </w:r>
    </w:p>
    <w:p w:rsidR="00000000" w:rsidRDefault="003D457F"/>
    <w:p w:rsidR="00000000" w:rsidRDefault="003D457F">
      <w:pPr>
        <w:spacing w:after="120"/>
        <w:rPr>
          <w:rFonts w:ascii="Arial Narrow" w:hAnsi="Arial Narrow" w:cs="Arial Narrow"/>
          <w:sz w:val="26"/>
          <w:szCs w:val="26"/>
        </w:rPr>
      </w:pPr>
      <w:r>
        <w:rPr>
          <w:rFonts w:ascii="Arial Narrow" w:hAnsi="Arial Narrow" w:cs="Arial Narrow"/>
          <w:sz w:val="26"/>
          <w:szCs w:val="26"/>
        </w:rPr>
        <w:t xml:space="preserve">     </w:t>
      </w:r>
      <w:r>
        <w:rPr>
          <w:rFonts w:hAnsi="Arial Narrow"/>
          <w:color w:val="162D3D"/>
          <w:sz w:val="26"/>
        </w:rPr>
        <w:t xml:space="preserve">The </w:t>
      </w:r>
      <w:proofErr w:type="spellStart"/>
      <w:r>
        <w:rPr>
          <w:rFonts w:hAnsi="Arial Narrow"/>
          <w:color w:val="162D3D"/>
          <w:sz w:val="26"/>
        </w:rPr>
        <w:t>FeatherLite</w:t>
      </w:r>
      <w:proofErr w:type="spellEnd"/>
      <w:r>
        <w:rPr>
          <w:rFonts w:hAnsi="Arial Narrow"/>
          <w:color w:val="162D3D"/>
          <w:sz w:val="26"/>
        </w:rPr>
        <w:t xml:space="preserve"> series of Navigation Lights is designed to provide a lightweight, easy to install set of navigation lights for modelers who fly small, electric planes like park flyers and indoor </w:t>
      </w:r>
      <w:proofErr w:type="spellStart"/>
      <w:r>
        <w:rPr>
          <w:rFonts w:hAnsi="Arial Narrow"/>
          <w:color w:val="162D3D"/>
          <w:sz w:val="26"/>
        </w:rPr>
        <w:t>foamies</w:t>
      </w:r>
      <w:proofErr w:type="spellEnd"/>
      <w:r>
        <w:rPr>
          <w:rFonts w:hAnsi="Arial Narrow"/>
          <w:color w:val="162D3D"/>
          <w:sz w:val="26"/>
        </w:rPr>
        <w:t>.</w:t>
      </w:r>
      <w:r>
        <w:rPr>
          <w:rFonts w:hAnsi="Arial Narrow"/>
          <w:color w:val="162D3D"/>
          <w:sz w:val="26"/>
        </w:rPr>
        <w:t> </w:t>
      </w:r>
      <w:r>
        <w:rPr>
          <w:rFonts w:hAnsi="Arial Narrow"/>
          <w:color w:val="162D3D"/>
          <w:sz w:val="26"/>
        </w:rPr>
        <w:t xml:space="preserve"> Th</w:t>
      </w:r>
      <w:r>
        <w:rPr>
          <w:rFonts w:hAnsi="Arial Narrow"/>
          <w:color w:val="162D3D"/>
          <w:sz w:val="26"/>
        </w:rPr>
        <w:t xml:space="preserve">is series is especially intended for models made of flat sheets of foam insulation board, </w:t>
      </w:r>
      <w:proofErr w:type="spellStart"/>
      <w:r>
        <w:rPr>
          <w:rFonts w:hAnsi="Arial Narrow"/>
          <w:color w:val="162D3D"/>
          <w:sz w:val="26"/>
        </w:rPr>
        <w:t>depron</w:t>
      </w:r>
      <w:proofErr w:type="spellEnd"/>
      <w:r>
        <w:rPr>
          <w:rFonts w:hAnsi="Arial Narrow"/>
          <w:color w:val="162D3D"/>
          <w:sz w:val="26"/>
        </w:rPr>
        <w:t>, or EPP foam sheets.</w:t>
      </w:r>
      <w:r>
        <w:rPr>
          <w:rFonts w:hAnsi="Arial Narrow"/>
          <w:color w:val="162D3D"/>
          <w:sz w:val="26"/>
        </w:rPr>
        <w:t> </w:t>
      </w:r>
      <w:r>
        <w:rPr>
          <w:rFonts w:hAnsi="Arial Narrow"/>
          <w:color w:val="162D3D"/>
          <w:sz w:val="26"/>
        </w:rPr>
        <w:t xml:space="preserve"> They incorporate our new 2x5x7mm rectangular LEDs, which are much easier to mount on a flat surface than the "standard" round 5mm LEDs no</w:t>
      </w:r>
      <w:r>
        <w:rPr>
          <w:rFonts w:hAnsi="Arial Narrow"/>
          <w:color w:val="162D3D"/>
          <w:sz w:val="26"/>
        </w:rPr>
        <w:t>rmally used on Navigation Light sets, and provide a virtually 180 degree viewing angle.</w:t>
      </w:r>
      <w:r>
        <w:rPr>
          <w:rFonts w:ascii="Arial Narrow" w:hAnsi="Arial Narrow" w:cs="Arial Narrow"/>
          <w:sz w:val="26"/>
          <w:szCs w:val="26"/>
        </w:rPr>
        <w:t xml:space="preserve">  The circuit can be plugged into any channel on your receiver, either by itself or with a servo "wye". </w:t>
      </w:r>
      <w:proofErr w:type="gramStart"/>
      <w:r>
        <w:rPr>
          <w:rFonts w:ascii="Arial Narrow" w:hAnsi="Arial Narrow" w:cs="Arial Narrow"/>
          <w:sz w:val="26"/>
          <w:szCs w:val="26"/>
        </w:rPr>
        <w:t>but</w:t>
      </w:r>
      <w:proofErr w:type="gramEnd"/>
      <w:r>
        <w:rPr>
          <w:rFonts w:ascii="Arial Narrow" w:hAnsi="Arial Narrow" w:cs="Arial Narrow"/>
          <w:sz w:val="26"/>
          <w:szCs w:val="26"/>
        </w:rPr>
        <w:t xml:space="preserve"> will work best if plugged into a fully proportional channel s</w:t>
      </w:r>
      <w:r>
        <w:rPr>
          <w:rFonts w:ascii="Arial Narrow" w:hAnsi="Arial Narrow" w:cs="Arial Narrow"/>
          <w:sz w:val="26"/>
          <w:szCs w:val="26"/>
        </w:rPr>
        <w:t xml:space="preserve">uch as channel 6 or above.  Power is supplied by the receiver's battery or by the ESC/BEC, and current usage is very slight.  No external battery is required.  </w:t>
      </w:r>
    </w:p>
    <w:p w:rsidR="00000000" w:rsidRDefault="003D457F">
      <w:pPr>
        <w:spacing w:after="120"/>
        <w:rPr>
          <w:rFonts w:ascii="Arial Narrow" w:hAnsi="Arial Narrow" w:cs="Arial Narrow"/>
          <w:sz w:val="26"/>
          <w:szCs w:val="26"/>
        </w:rPr>
      </w:pPr>
      <w:r>
        <w:rPr>
          <w:rFonts w:ascii="Arial Narrow" w:hAnsi="Arial Narrow" w:cs="Arial Narrow"/>
          <w:sz w:val="26"/>
          <w:szCs w:val="26"/>
        </w:rPr>
        <w:t xml:space="preserve">     </w:t>
      </w:r>
      <w:r>
        <w:rPr>
          <w:rFonts w:ascii="Arial Narrow" w:hAnsi="Arial Narrow" w:cs="Arial Narrow"/>
          <w:sz w:val="26"/>
          <w:szCs w:val="26"/>
        </w:rPr>
        <w:t xml:space="preserve">The circuit has three modes, </w:t>
      </w:r>
      <w:r>
        <w:rPr>
          <w:rFonts w:ascii="Arial Narrow" w:hAnsi="Arial Narrow" w:cs="Arial Narrow"/>
          <w:b/>
          <w:bCs/>
          <w:sz w:val="26"/>
          <w:szCs w:val="26"/>
        </w:rPr>
        <w:t xml:space="preserve">1. </w:t>
      </w:r>
      <w:proofErr w:type="gramStart"/>
      <w:r>
        <w:rPr>
          <w:rFonts w:ascii="Arial Narrow" w:hAnsi="Arial Narrow" w:cs="Arial Narrow"/>
          <w:sz w:val="26"/>
          <w:szCs w:val="26"/>
        </w:rPr>
        <w:t xml:space="preserve">All lights off, </w:t>
      </w:r>
      <w:r>
        <w:rPr>
          <w:rFonts w:ascii="Arial Narrow" w:hAnsi="Arial Narrow" w:cs="Arial Narrow"/>
          <w:b/>
          <w:bCs/>
          <w:sz w:val="26"/>
          <w:szCs w:val="26"/>
        </w:rPr>
        <w:t>2.</w:t>
      </w:r>
      <w:proofErr w:type="gramEnd"/>
      <w:r>
        <w:rPr>
          <w:rFonts w:ascii="Arial Narrow" w:hAnsi="Arial Narrow" w:cs="Arial Narrow"/>
          <w:b/>
          <w:bCs/>
          <w:sz w:val="26"/>
          <w:szCs w:val="26"/>
        </w:rPr>
        <w:t xml:space="preserve"> </w:t>
      </w:r>
      <w:proofErr w:type="gramStart"/>
      <w:r>
        <w:rPr>
          <w:rFonts w:ascii="Arial Narrow" w:hAnsi="Arial Narrow" w:cs="Arial Narrow"/>
          <w:sz w:val="26"/>
          <w:szCs w:val="26"/>
        </w:rPr>
        <w:t xml:space="preserve">Wingtip lights and strobe on, and </w:t>
      </w:r>
      <w:r>
        <w:rPr>
          <w:rFonts w:ascii="Arial Narrow" w:hAnsi="Arial Narrow" w:cs="Arial Narrow"/>
          <w:b/>
          <w:bCs/>
          <w:sz w:val="26"/>
          <w:szCs w:val="26"/>
        </w:rPr>
        <w:t>3.</w:t>
      </w:r>
      <w:proofErr w:type="gramEnd"/>
      <w:r>
        <w:rPr>
          <w:rFonts w:ascii="Arial Narrow" w:hAnsi="Arial Narrow" w:cs="Arial Narrow"/>
          <w:b/>
          <w:bCs/>
          <w:sz w:val="26"/>
          <w:szCs w:val="26"/>
        </w:rPr>
        <w:t xml:space="preserve"> </w:t>
      </w:r>
      <w:r>
        <w:rPr>
          <w:rFonts w:ascii="Arial Narrow" w:hAnsi="Arial Narrow" w:cs="Arial Narrow"/>
          <w:sz w:val="26"/>
          <w:szCs w:val="26"/>
        </w:rPr>
        <w:t>Al</w:t>
      </w:r>
      <w:r>
        <w:rPr>
          <w:rFonts w:ascii="Arial Narrow" w:hAnsi="Arial Narrow" w:cs="Arial Narrow"/>
          <w:sz w:val="26"/>
          <w:szCs w:val="26"/>
        </w:rPr>
        <w:t xml:space="preserve">l lights on.  You can use </w:t>
      </w:r>
      <w:proofErr w:type="gramStart"/>
      <w:r>
        <w:rPr>
          <w:rFonts w:ascii="Arial Narrow" w:hAnsi="Arial Narrow" w:cs="Arial Narrow"/>
          <w:sz w:val="26"/>
          <w:szCs w:val="26"/>
        </w:rPr>
        <w:t>the</w:t>
      </w:r>
      <w:proofErr w:type="gramEnd"/>
      <w:r>
        <w:rPr>
          <w:rFonts w:ascii="Arial Narrow" w:hAnsi="Arial Narrow" w:cs="Arial Narrow"/>
          <w:sz w:val="26"/>
          <w:szCs w:val="26"/>
        </w:rPr>
        <w:t xml:space="preserve"> knob assigned to the channel of your choice to switch between the three modes, or you can program a series of mixes and assign them to a 3-position switch to toggle between the modes.  The programmable mixes should be set to 0</w:t>
      </w:r>
      <w:r>
        <w:rPr>
          <w:rFonts w:ascii="Arial Narrow" w:hAnsi="Arial Narrow" w:cs="Arial Narrow"/>
          <w:sz w:val="26"/>
          <w:szCs w:val="26"/>
        </w:rPr>
        <w:t xml:space="preserve">%, 50%, and 100%, or to -100%, 0%, and +100%, depending on the brand of your transmitter.  Consult your </w:t>
      </w:r>
      <w:proofErr w:type="gramStart"/>
      <w:r>
        <w:rPr>
          <w:rFonts w:ascii="Arial Narrow" w:hAnsi="Arial Narrow" w:cs="Arial Narrow"/>
          <w:sz w:val="26"/>
          <w:szCs w:val="26"/>
        </w:rPr>
        <w:t>transmitters</w:t>
      </w:r>
      <w:proofErr w:type="gramEnd"/>
      <w:r>
        <w:rPr>
          <w:rFonts w:ascii="Arial Narrow" w:hAnsi="Arial Narrow" w:cs="Arial Narrow"/>
          <w:sz w:val="26"/>
          <w:szCs w:val="26"/>
        </w:rPr>
        <w:t xml:space="preserve"> manual for specific instructions on programming your transmitter.</w:t>
      </w:r>
    </w:p>
    <w:p w:rsidR="00000000" w:rsidRDefault="003D457F">
      <w:pPr>
        <w:spacing w:after="120"/>
        <w:rPr>
          <w:rFonts w:ascii="Arial Narrow" w:hAnsi="Arial Narrow" w:cs="Arial Narrow"/>
          <w:sz w:val="26"/>
          <w:szCs w:val="26"/>
        </w:rPr>
      </w:pPr>
      <w:r>
        <w:rPr>
          <w:rFonts w:ascii="Arial Narrow" w:hAnsi="Arial Narrow" w:cs="Arial Narrow"/>
          <w:sz w:val="26"/>
          <w:szCs w:val="26"/>
        </w:rPr>
        <w:t xml:space="preserve">     </w:t>
      </w:r>
      <w:r>
        <w:rPr>
          <w:rFonts w:ascii="Arial Narrow" w:hAnsi="Arial Narrow" w:cs="Arial Narrow"/>
          <w:sz w:val="26"/>
          <w:szCs w:val="26"/>
        </w:rPr>
        <w:t>Operation is simple and automatic.  The rectangular LEDs can be glue</w:t>
      </w:r>
      <w:r>
        <w:rPr>
          <w:rFonts w:ascii="Arial Narrow" w:hAnsi="Arial Narrow" w:cs="Arial Narrow"/>
          <w:sz w:val="26"/>
          <w:szCs w:val="26"/>
        </w:rPr>
        <w:t xml:space="preserve">d directly to the surface of the wing, on either the top or the bottom, using CA or hot glue.  I recommend that you consider attaching them to the wings bottom </w:t>
      </w:r>
      <w:proofErr w:type="spellStart"/>
      <w:r>
        <w:rPr>
          <w:rFonts w:ascii="Arial Narrow" w:hAnsi="Arial Narrow" w:cs="Arial Narrow"/>
          <w:sz w:val="26"/>
          <w:szCs w:val="26"/>
        </w:rPr>
        <w:t>becase</w:t>
      </w:r>
      <w:proofErr w:type="spellEnd"/>
      <w:r>
        <w:rPr>
          <w:rFonts w:ascii="Arial Narrow" w:hAnsi="Arial Narrow" w:cs="Arial Narrow"/>
          <w:sz w:val="26"/>
          <w:szCs w:val="26"/>
        </w:rPr>
        <w:t xml:space="preserve"> you will spend a large percentage of your time looking at the bottom of the wing.  Route </w:t>
      </w:r>
      <w:r>
        <w:rPr>
          <w:rFonts w:ascii="Arial Narrow" w:hAnsi="Arial Narrow" w:cs="Arial Narrow"/>
          <w:sz w:val="26"/>
          <w:szCs w:val="26"/>
        </w:rPr>
        <w:t>the wires as necessary to each LED, and tape them in place.  Take care when handling the LED's wires as, to reduce weight, they are very small gauge and somewhat delicate.  I recommend that you cover the wires once they are in place with a layer of thin ta</w:t>
      </w:r>
      <w:r>
        <w:rPr>
          <w:rFonts w:ascii="Arial Narrow" w:hAnsi="Arial Narrow" w:cs="Arial Narrow"/>
          <w:sz w:val="26"/>
          <w:szCs w:val="26"/>
        </w:rPr>
        <w:t>pe to protect them from being pulled or damaged by landing or handling.</w:t>
      </w:r>
    </w:p>
    <w:p w:rsidR="00000000" w:rsidRDefault="003D457F">
      <w:pPr>
        <w:rPr>
          <w:rFonts w:ascii="Arial Narrow" w:hAnsi="Arial Narrow" w:cs="Arial Narrow"/>
          <w:b/>
          <w:bCs/>
          <w:i/>
          <w:iCs/>
          <w:color w:val="000000"/>
          <w:sz w:val="16"/>
          <w:szCs w:val="16"/>
        </w:rPr>
      </w:pPr>
      <w:r>
        <w:rPr>
          <w:rFonts w:ascii="Arial Narrow" w:hAnsi="Arial Narrow" w:cs="Arial Narrow"/>
          <w:sz w:val="26"/>
          <w:szCs w:val="26"/>
        </w:rPr>
        <w:tab/>
        <w:t>______________________________________________________________________________</w:t>
      </w:r>
    </w:p>
    <w:p w:rsidR="00000000" w:rsidRDefault="003D457F">
      <w:pPr>
        <w:jc w:val="center"/>
        <w:rPr>
          <w:rFonts w:ascii="Arial Narrow" w:hAnsi="Arial Narrow" w:cs="Arial Narrow"/>
          <w:b/>
          <w:bCs/>
          <w:i/>
          <w:iCs/>
          <w:color w:val="000000"/>
          <w:sz w:val="16"/>
          <w:szCs w:val="16"/>
        </w:rPr>
      </w:pPr>
    </w:p>
    <w:p w:rsidR="00000000" w:rsidRDefault="003D457F">
      <w:pPr>
        <w:jc w:val="center"/>
        <w:rPr>
          <w:rFonts w:ascii="BRADDON" w:hAnsi="BRADDON" w:cs="BRADDON"/>
          <w:iCs/>
          <w:color w:val="000000"/>
          <w:sz w:val="16"/>
          <w:szCs w:val="16"/>
        </w:rPr>
      </w:pPr>
      <w:r>
        <w:rPr>
          <w:rFonts w:ascii="Arial Narrow" w:hAnsi="Arial Narrow" w:cs="Arial Narrow"/>
          <w:b/>
          <w:bCs/>
          <w:i/>
          <w:iCs/>
          <w:color w:val="000000"/>
          <w:sz w:val="28"/>
          <w:szCs w:val="28"/>
        </w:rPr>
        <w:t>If you have any questions or problems, don’t hesitate to contact me.  ENJOY!</w:t>
      </w:r>
    </w:p>
    <w:p w:rsidR="00000000" w:rsidRDefault="003D457F">
      <w:pPr>
        <w:jc w:val="center"/>
        <w:rPr>
          <w:rFonts w:ascii="BRADDON" w:hAnsi="BRADDON" w:cs="BRADDON"/>
          <w:iCs/>
          <w:color w:val="000000"/>
          <w:sz w:val="16"/>
          <w:szCs w:val="16"/>
        </w:rPr>
      </w:pPr>
    </w:p>
    <w:p w:rsidR="00000000" w:rsidRDefault="003D457F">
      <w:pPr>
        <w:jc w:val="center"/>
        <w:rPr>
          <w:color w:val="000000"/>
          <w:sz w:val="36"/>
          <w:szCs w:val="36"/>
        </w:rPr>
      </w:pPr>
      <w:r>
        <w:rPr>
          <w:rFonts w:ascii="BRADDON" w:hAnsi="BRADDON" w:cs="BRADDON"/>
          <w:iCs/>
          <w:color w:val="000000"/>
          <w:sz w:val="16"/>
          <w:szCs w:val="16"/>
        </w:rPr>
        <w:t xml:space="preserve">                        </w:t>
      </w:r>
      <w:r>
        <w:rPr>
          <w:rFonts w:ascii="BRADDON" w:hAnsi="BRADDON" w:cs="BRADDON"/>
          <w:iCs/>
          <w:color w:val="000000"/>
          <w:sz w:val="16"/>
          <w:szCs w:val="16"/>
        </w:rPr>
        <w:t xml:space="preserve">                                    </w:t>
      </w:r>
      <w:r w:rsidR="00F067CA">
        <w:rPr>
          <w:noProof/>
          <w:lang w:eastAsia="en-US"/>
        </w:rPr>
        <w:drawing>
          <wp:anchor distT="0" distB="0" distL="114300" distR="114300" simplePos="0" relativeHeight="251658240" behindDoc="1" locked="0" layoutInCell="1" allowOverlap="1">
            <wp:simplePos x="0" y="0"/>
            <wp:positionH relativeFrom="column">
              <wp:posOffset>2390775</wp:posOffset>
            </wp:positionH>
            <wp:positionV relativeFrom="paragraph">
              <wp:posOffset>15240</wp:posOffset>
            </wp:positionV>
            <wp:extent cx="2531110" cy="1223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1223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r>
        <w:rPr>
          <w:rFonts w:ascii="BRADDON" w:hAnsi="BRADDON" w:cs="BRADDON"/>
          <w:iCs/>
          <w:color w:val="000000"/>
          <w:sz w:val="16"/>
          <w:szCs w:val="16"/>
        </w:rPr>
        <w:t xml:space="preserve">                                                                                </w:t>
      </w:r>
      <w:r w:rsidR="00F067CA">
        <w:rPr>
          <w:noProof/>
          <w:lang w:eastAsia="en-US"/>
        </w:rPr>
        <w:drawing>
          <wp:anchor distT="0" distB="0" distL="114300" distR="114300" simplePos="0" relativeHeight="251660288" behindDoc="1" locked="0" layoutInCell="1" allowOverlap="1">
            <wp:simplePos x="0" y="0"/>
            <wp:positionH relativeFrom="column">
              <wp:posOffset>5438775</wp:posOffset>
            </wp:positionH>
            <wp:positionV relativeFrom="paragraph">
              <wp:posOffset>60325</wp:posOffset>
            </wp:positionV>
            <wp:extent cx="919480" cy="919480"/>
            <wp:effectExtent l="0" t="0" r="0" b="0"/>
            <wp:wrapTight wrapText="bothSides">
              <wp:wrapPolygon edited="0">
                <wp:start x="0" y="0"/>
                <wp:lineTo x="0" y="21033"/>
                <wp:lineTo x="21033" y="21033"/>
                <wp:lineTo x="210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480" cy="919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3D457F">
      <w:pPr>
        <w:rPr>
          <w:rFonts w:ascii="Tahoma" w:hAnsi="Tahoma" w:cs="Tahoma"/>
          <w:sz w:val="32"/>
          <w:szCs w:val="32"/>
        </w:rPr>
      </w:pPr>
      <w:r>
        <w:rPr>
          <w:color w:val="000000"/>
          <w:sz w:val="36"/>
          <w:szCs w:val="36"/>
        </w:rPr>
        <w:t xml:space="preserve">          </w:t>
      </w:r>
      <w:r>
        <w:rPr>
          <w:rFonts w:ascii="Tahoma" w:hAnsi="Tahoma" w:cs="Tahoma"/>
          <w:color w:val="000000"/>
          <w:sz w:val="32"/>
          <w:szCs w:val="32"/>
        </w:rPr>
        <w:t>www.davesrce.com</w:t>
      </w:r>
      <w:r>
        <w:rPr>
          <w:rFonts w:ascii="Tahoma" w:hAnsi="Tahoma" w:cs="Tahoma"/>
          <w:iCs/>
          <w:color w:val="000000"/>
          <w:sz w:val="32"/>
          <w:szCs w:val="32"/>
        </w:rPr>
        <w:t xml:space="preserve">                                                                                                              </w:t>
      </w:r>
      <w:r>
        <w:rPr>
          <w:rFonts w:ascii="Tahoma" w:hAnsi="Tahoma" w:cs="Tahoma"/>
          <w:iCs/>
          <w:color w:val="000000"/>
          <w:sz w:val="32"/>
          <w:szCs w:val="32"/>
        </w:rPr>
        <w:t xml:space="preserve">                                                                                          </w:t>
      </w:r>
    </w:p>
    <w:p w:rsidR="00000000" w:rsidRDefault="003D457F">
      <w:pPr>
        <w:rPr>
          <w:rFonts w:ascii="Tahoma" w:hAnsi="Tahoma" w:cs="Tahoma"/>
          <w:sz w:val="28"/>
          <w:szCs w:val="28"/>
        </w:rPr>
      </w:pPr>
      <w:r>
        <w:rPr>
          <w:rFonts w:ascii="Tahoma" w:hAnsi="Tahoma" w:cs="Tahoma"/>
          <w:sz w:val="32"/>
          <w:szCs w:val="32"/>
        </w:rPr>
        <w:t xml:space="preserve">        </w:t>
      </w:r>
      <w:r>
        <w:rPr>
          <w:rFonts w:ascii="Tahoma" w:hAnsi="Tahoma" w:cs="Tahoma"/>
          <w:sz w:val="32"/>
          <w:szCs w:val="32"/>
        </w:rPr>
        <w:t>sales@davesrce.com</w:t>
      </w:r>
    </w:p>
    <w:p w:rsidR="00000000" w:rsidRDefault="003D457F">
      <w:r>
        <w:rPr>
          <w:rFonts w:ascii="Tahoma" w:hAnsi="Tahoma" w:cs="Tahoma"/>
          <w:sz w:val="28"/>
          <w:szCs w:val="28"/>
        </w:rPr>
        <w:t xml:space="preserve">             </w:t>
      </w:r>
      <w:r>
        <w:rPr>
          <w:rFonts w:ascii="Tahoma" w:hAnsi="Tahoma" w:cs="Tahoma"/>
          <w:sz w:val="28"/>
          <w:szCs w:val="28"/>
        </w:rPr>
        <w:t>(423) 544-1657</w:t>
      </w:r>
    </w:p>
    <w:p w:rsidR="003D457F" w:rsidRDefault="003D457F">
      <w:pPr>
        <w:jc w:val="center"/>
      </w:pPr>
    </w:p>
    <w:sectPr w:rsidR="003D457F" w:rsidSect="00F067CA">
      <w:headerReference w:type="default" r:id="rId10"/>
      <w:footerReference w:type="even" r:id="rId11"/>
      <w:footerReference w:type="default" r:id="rId12"/>
      <w:headerReference w:type="first" r:id="rId13"/>
      <w:footerReference w:type="first" r:id="rId14"/>
      <w:pgSz w:w="12240" w:h="15840"/>
      <w:pgMar w:top="720" w:right="720" w:bottom="720" w:left="720" w:header="490" w:footer="490" w:gutter="0"/>
      <w:pgBorders>
        <w:top w:val="single" w:sz="4" w:space="0" w:color="000000"/>
        <w:left w:val="single" w:sz="4" w:space="12" w:color="000000"/>
        <w:bottom w:val="single" w:sz="4" w:space="0" w:color="000000"/>
        <w:right w:val="single" w:sz="4" w:space="12" w:color="000000"/>
      </w:pgBorders>
      <w:cols w:space="720"/>
      <w:titlePg/>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7F" w:rsidRDefault="003D457F">
      <w:pPr>
        <w:spacing w:line="240" w:lineRule="auto"/>
      </w:pPr>
      <w:r>
        <w:separator/>
      </w:r>
    </w:p>
  </w:endnote>
  <w:endnote w:type="continuationSeparator" w:id="0">
    <w:p w:rsidR="003D457F" w:rsidRDefault="003D4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7030405040A0204"/>
    <w:charset w:val="00"/>
    <w:family w:val="swiss"/>
    <w:pitch w:val="variable"/>
    <w:sig w:usb0="00000003" w:usb1="00000000" w:usb2="00000000" w:usb3="00000000" w:csb0="00000001" w:csb1="00000000"/>
  </w:font>
  <w:font w:name="BRADDON">
    <w:panose1 w:val="020005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7F">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7F" w:rsidRDefault="003D457F">
      <w:pPr>
        <w:spacing w:line="240" w:lineRule="auto"/>
      </w:pPr>
      <w:r>
        <w:separator/>
      </w:r>
    </w:p>
  </w:footnote>
  <w:footnote w:type="continuationSeparator" w:id="0">
    <w:p w:rsidR="003D457F" w:rsidRDefault="003D45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7F">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75"/>
    <w:rsid w:val="003D457F"/>
    <w:rsid w:val="00655675"/>
    <w:rsid w:val="00F0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00" w:lineRule="atLeast"/>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basedOn w:val="DefaultParagraphFont0"/>
    <w:rPr>
      <w:rFonts w:ascii="Tahoma" w:hAnsi="Tahoma" w:cs="Tahoma"/>
      <w:kern w:val="1"/>
      <w:sz w:val="16"/>
      <w:szCs w:val="16"/>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00" w:lineRule="atLeast"/>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basedOn w:val="DefaultParagraphFont0"/>
    <w:rPr>
      <w:rFonts w:ascii="Tahoma" w:hAnsi="Tahoma" w:cs="Tahoma"/>
      <w:kern w:val="1"/>
      <w:sz w:val="16"/>
      <w:szCs w:val="16"/>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2</cp:revision>
  <cp:lastPrinted>2018-08-25T00:43:00Z</cp:lastPrinted>
  <dcterms:created xsi:type="dcterms:W3CDTF">2019-02-04T14:43:00Z</dcterms:created>
  <dcterms:modified xsi:type="dcterms:W3CDTF">2019-02-04T14:43:00Z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