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698" w:rsidRDefault="009D6FEE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pt;margin-top:2.4pt;width:11in;height:612pt;z-index:-251657728;mso-position-horizontal-relative:page;mso-position-vertical-relative:page">
            <v:imagedata r:id="rId4" o:title=""/>
            <w10:wrap anchorx="page" anchory="page"/>
          </v:shape>
        </w:pict>
      </w:r>
      <w:r w:rsidR="003C35C7">
        <w:rPr>
          <w:rFonts w:ascii="Arial"/>
          <w:color w:val="FF0000"/>
          <w:sz w:val="2"/>
        </w:rPr>
        <w:t xml:space="preserve"> </w:t>
      </w:r>
    </w:p>
    <w:p w:rsidR="00931698" w:rsidRDefault="003C35C7">
      <w:pPr>
        <w:pStyle w:val="NoList1"/>
        <w:framePr w:w="3412" w:wrap="auto" w:hAnchor="text" w:x="760" w:y="642"/>
        <w:widowControl w:val="0"/>
        <w:autoSpaceDE w:val="0"/>
        <w:autoSpaceDN w:val="0"/>
        <w:spacing w:after="0" w:line="433" w:lineRule="exact"/>
        <w:rPr>
          <w:rFonts w:ascii="CRFEDB+Century Schoolbook,BoldI"/>
          <w:b/>
          <w:i/>
          <w:color w:val="FFFFFF"/>
          <w:sz w:val="36"/>
        </w:rPr>
      </w:pPr>
      <w:r>
        <w:rPr>
          <w:rFonts w:ascii="CRFEDB+Century Schoolbook,BoldI"/>
          <w:b/>
          <w:i/>
          <w:color w:val="FFFFFF"/>
          <w:sz w:val="36"/>
        </w:rPr>
        <w:t>After Diagnosis</w:t>
      </w:r>
    </w:p>
    <w:p w:rsidR="00931698" w:rsidRDefault="003C35C7">
      <w:pPr>
        <w:pStyle w:val="NoList1"/>
        <w:framePr w:w="3700" w:wrap="auto" w:hAnchor="text" w:x="11483" w:y="818"/>
        <w:widowControl w:val="0"/>
        <w:autoSpaceDE w:val="0"/>
        <w:autoSpaceDN w:val="0"/>
        <w:spacing w:after="0" w:line="537" w:lineRule="exact"/>
        <w:rPr>
          <w:rFonts w:ascii="Calibri"/>
          <w:b/>
          <w:color w:val="6633CC"/>
          <w:sz w:val="44"/>
        </w:rPr>
      </w:pPr>
      <w:r>
        <w:rPr>
          <w:rFonts w:ascii="Calibri"/>
          <w:b/>
          <w:color w:val="6633CC"/>
          <w:sz w:val="44"/>
        </w:rPr>
        <w:t>Understanding</w:t>
      </w:r>
    </w:p>
    <w:p w:rsidR="00931698" w:rsidRDefault="003C35C7">
      <w:pPr>
        <w:pStyle w:val="NoList1"/>
        <w:framePr w:w="3700" w:wrap="auto" w:hAnchor="text" w:x="11483" w:y="818"/>
        <w:widowControl w:val="0"/>
        <w:autoSpaceDE w:val="0"/>
        <w:autoSpaceDN w:val="0"/>
        <w:spacing w:after="0" w:line="536" w:lineRule="exact"/>
        <w:ind w:left="680"/>
        <w:rPr>
          <w:rFonts w:ascii="Calibri"/>
          <w:b/>
          <w:color w:val="6633CC"/>
          <w:sz w:val="44"/>
        </w:rPr>
      </w:pPr>
      <w:r>
        <w:rPr>
          <w:rFonts w:ascii="Calibri"/>
          <w:b/>
          <w:color w:val="6633CC"/>
          <w:sz w:val="44"/>
        </w:rPr>
        <w:t>Juvenile</w:t>
      </w:r>
    </w:p>
    <w:p w:rsidR="00931698" w:rsidRDefault="003C35C7">
      <w:pPr>
        <w:pStyle w:val="NoList1"/>
        <w:framePr w:w="3700" w:wrap="auto" w:hAnchor="text" w:x="11483" w:y="818"/>
        <w:widowControl w:val="0"/>
        <w:autoSpaceDE w:val="0"/>
        <w:autoSpaceDN w:val="0"/>
        <w:spacing w:after="0" w:line="536" w:lineRule="exact"/>
        <w:ind w:left="180"/>
        <w:rPr>
          <w:rFonts w:ascii="Calibri"/>
          <w:b/>
          <w:color w:val="6633CC"/>
          <w:sz w:val="44"/>
        </w:rPr>
      </w:pPr>
      <w:r>
        <w:rPr>
          <w:rFonts w:ascii="Calibri"/>
          <w:b/>
          <w:color w:val="6633CC"/>
          <w:sz w:val="44"/>
        </w:rPr>
        <w:t xml:space="preserve">Huntington  </w:t>
      </w:r>
      <w:r>
        <w:rPr>
          <w:rFonts w:ascii="Calibri" w:hAnsi="Calibri" w:cs="Calibri"/>
          <w:b/>
          <w:color w:val="6633CC"/>
          <w:sz w:val="44"/>
        </w:rPr>
        <w:t>’</w:t>
      </w:r>
      <w:r>
        <w:rPr>
          <w:rFonts w:ascii="Calibri"/>
          <w:b/>
          <w:color w:val="6633CC"/>
          <w:sz w:val="44"/>
        </w:rPr>
        <w:t>s</w:t>
      </w:r>
    </w:p>
    <w:p w:rsidR="00931698" w:rsidRDefault="003C35C7">
      <w:pPr>
        <w:pStyle w:val="NoList1"/>
        <w:framePr w:w="4043" w:wrap="auto" w:hAnchor="text" w:x="760" w:y="1279"/>
        <w:widowControl w:val="0"/>
        <w:autoSpaceDE w:val="0"/>
        <w:autoSpaceDN w:val="0"/>
        <w:spacing w:after="0" w:line="236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Because  JHD affects  cognitive</w:t>
      </w:r>
    </w:p>
    <w:p w:rsidR="00931698" w:rsidRDefault="003C35C7">
      <w:pPr>
        <w:pStyle w:val="NoList1"/>
        <w:framePr w:w="4043" w:wrap="auto" w:hAnchor="text" w:x="760" w:y="1279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ability,  many young  people need</w:t>
      </w:r>
    </w:p>
    <w:p w:rsidR="00931698" w:rsidRDefault="003C35C7">
      <w:pPr>
        <w:pStyle w:val="NoList1"/>
        <w:framePr w:w="4043" w:wrap="auto" w:hAnchor="text" w:x="760" w:y="1279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special  accommodations  in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37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school.  Since JHD is  considered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5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a disability,  children  are eligible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for an IEP  (Individual  Education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Plan) that  prescribes  special ac-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commodations  and modifications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that may  need to be  made. The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IEP is renewed  at least  annually,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though it  can be revised  any time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8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changes  occur that  need to be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addressed.  An IEP may  include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special  equipment,  such as a spe-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cial chair  or an iPad,  as well  as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therapists  and an aide  assigned</w:t>
      </w:r>
    </w:p>
    <w:p w:rsidR="00931698" w:rsidRDefault="003C35C7">
      <w:pPr>
        <w:pStyle w:val="NoList1"/>
        <w:framePr w:w="4173" w:wrap="auto" w:hAnchor="text" w:x="760" w:y="2075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specifically  to the  child.</w:t>
      </w:r>
    </w:p>
    <w:p w:rsidR="00931698" w:rsidRDefault="003C35C7">
      <w:pPr>
        <w:pStyle w:val="NoList1"/>
        <w:framePr w:w="2231" w:wrap="auto" w:hAnchor="text" w:x="12215" w:y="2430"/>
        <w:widowControl w:val="0"/>
        <w:autoSpaceDE w:val="0"/>
        <w:autoSpaceDN w:val="0"/>
        <w:spacing w:after="0" w:line="537" w:lineRule="exact"/>
        <w:rPr>
          <w:rFonts w:ascii="Calibri"/>
          <w:b/>
          <w:color w:val="6633CC"/>
          <w:sz w:val="44"/>
        </w:rPr>
      </w:pPr>
      <w:r>
        <w:rPr>
          <w:rFonts w:ascii="Calibri"/>
          <w:b/>
          <w:color w:val="6633CC"/>
          <w:sz w:val="44"/>
        </w:rPr>
        <w:t>Disease</w:t>
      </w:r>
    </w:p>
    <w:p w:rsidR="00931698" w:rsidRDefault="003C35C7">
      <w:pPr>
        <w:pStyle w:val="NoList1"/>
        <w:framePr w:w="4177" w:wrap="auto" w:hAnchor="text" w:x="5453" w:y="3599"/>
        <w:widowControl w:val="0"/>
        <w:autoSpaceDE w:val="0"/>
        <w:autoSpaceDN w:val="0"/>
        <w:spacing w:after="0" w:line="433" w:lineRule="exact"/>
        <w:rPr>
          <w:rFonts w:ascii="CRFEDB+Century Schoolbook,BoldI"/>
          <w:b/>
          <w:i/>
          <w:color w:val="4D269A"/>
          <w:sz w:val="36"/>
        </w:rPr>
      </w:pPr>
      <w:r>
        <w:rPr>
          <w:rFonts w:ascii="CRFEDB+Century Schoolbook,BoldI"/>
          <w:b/>
          <w:i/>
          <w:color w:val="4D269A"/>
          <w:sz w:val="36"/>
        </w:rPr>
        <w:t>Hope for the Future</w:t>
      </w:r>
    </w:p>
    <w:p w:rsidR="00931698" w:rsidRDefault="003C35C7">
      <w:pPr>
        <w:pStyle w:val="NoList1"/>
        <w:framePr w:w="5560" w:wrap="auto" w:hAnchor="text" w:x="5453" w:y="4176"/>
        <w:widowControl w:val="0"/>
        <w:autoSpaceDE w:val="0"/>
        <w:autoSpaceDN w:val="0"/>
        <w:spacing w:after="0" w:line="240" w:lineRule="exact"/>
        <w:rPr>
          <w:rFonts w:ascii="DOECAW+Century Schoolbook" w:hAnsi="DOECAW+Century Schoolbook" w:cs="DOECAW+Century Schoolbook"/>
          <w:color w:val="000000"/>
          <w:sz w:val="20"/>
        </w:rPr>
      </w:pPr>
      <w:r>
        <w:rPr>
          <w:rFonts w:ascii="DOECAW+Century Schoolbook" w:hAnsi="DOECAW+Century Schoolbook" w:cs="DOECAW+Century Schoolbook"/>
          <w:color w:val="000000"/>
          <w:sz w:val="20"/>
        </w:rPr>
        <w:t>Dr. Jan Nolta’s lab at UC Davis is working toward</w:t>
      </w:r>
    </w:p>
    <w:p w:rsidR="00931698" w:rsidRDefault="003C35C7">
      <w:pPr>
        <w:pStyle w:val="NoList1"/>
        <w:framePr w:w="5560" w:wrap="auto" w:hAnchor="text" w:x="5453" w:y="417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the first clinical trials ever for JHD. The research</w:t>
      </w:r>
    </w:p>
    <w:p w:rsidR="00931698" w:rsidRDefault="003C35C7">
      <w:pPr>
        <w:pStyle w:val="NoList1"/>
        <w:framePr w:w="5560" w:wrap="auto" w:hAnchor="text" w:x="5453" w:y="417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program is headed by Dr. Kyle Fink, who hopes to</w:t>
      </w:r>
    </w:p>
    <w:p w:rsidR="00931698" w:rsidRDefault="003C35C7">
      <w:pPr>
        <w:pStyle w:val="NoList1"/>
        <w:framePr w:w="5560" w:wrap="auto" w:hAnchor="text" w:x="5453" w:y="417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develop a cure for JHD using gene editing technolo-</w:t>
      </w:r>
    </w:p>
    <w:p w:rsidR="00931698" w:rsidRDefault="003C35C7">
      <w:pPr>
        <w:pStyle w:val="NoList1"/>
        <w:framePr w:w="5560" w:wrap="auto" w:hAnchor="text" w:x="5453" w:y="417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gy. Help4JHD held the inaugural JHD walk in June</w:t>
      </w:r>
    </w:p>
    <w:p w:rsidR="00931698" w:rsidRDefault="003C35C7">
      <w:pPr>
        <w:pStyle w:val="NoList1"/>
        <w:framePr w:w="5560" w:wrap="auto" w:hAnchor="text" w:x="5453" w:y="417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2015 to raise money to support this research. More</w:t>
      </w:r>
    </w:p>
    <w:p w:rsidR="00931698" w:rsidRDefault="003C35C7">
      <w:pPr>
        <w:pStyle w:val="NoList1"/>
        <w:framePr w:w="5560" w:wrap="auto" w:hAnchor="text" w:x="5453" w:y="417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information can be found at: www.help4jhd.org</w:t>
      </w:r>
    </w:p>
    <w:p w:rsidR="00931698" w:rsidRDefault="003C35C7">
      <w:pPr>
        <w:pStyle w:val="NoList1"/>
        <w:framePr w:w="4158" w:wrap="auto" w:hAnchor="text" w:x="760" w:y="5873"/>
        <w:widowControl w:val="0"/>
        <w:autoSpaceDE w:val="0"/>
        <w:autoSpaceDN w:val="0"/>
        <w:spacing w:after="0" w:line="236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Children  with JHD are  eligible</w:t>
      </w:r>
    </w:p>
    <w:p w:rsidR="00931698" w:rsidRDefault="003C35C7">
      <w:pPr>
        <w:pStyle w:val="NoList1"/>
        <w:framePr w:w="4158" w:wrap="auto" w:hAnchor="text" w:x="760" w:y="5873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for SSDI  (Social Security  Disabil-</w:t>
      </w:r>
    </w:p>
    <w:p w:rsidR="00931698" w:rsidRDefault="003C35C7">
      <w:pPr>
        <w:pStyle w:val="NoList1"/>
        <w:framePr w:w="4158" w:wrap="auto" w:hAnchor="text" w:x="760" w:y="5873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ity Income)  under the  Compas-</w:t>
      </w:r>
    </w:p>
    <w:p w:rsidR="00931698" w:rsidRDefault="003C35C7">
      <w:pPr>
        <w:pStyle w:val="NoList1"/>
        <w:framePr w:w="4158" w:wrap="auto" w:hAnchor="text" w:x="760" w:y="5873"/>
        <w:widowControl w:val="0"/>
        <w:autoSpaceDE w:val="0"/>
        <w:autoSpaceDN w:val="0"/>
        <w:spacing w:after="0" w:line="268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sionate  Allowances  and may also</w:t>
      </w:r>
    </w:p>
    <w:p w:rsidR="00931698" w:rsidRDefault="003C35C7">
      <w:pPr>
        <w:pStyle w:val="NoList1"/>
        <w:framePr w:w="4158" w:wrap="auto" w:hAnchor="text" w:x="760" w:y="5873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be eligible  for additional  SSDI  as</w:t>
      </w:r>
    </w:p>
    <w:p w:rsidR="00931698" w:rsidRDefault="003C35C7">
      <w:pPr>
        <w:pStyle w:val="NoList1"/>
        <w:framePr w:w="4158" w:wrap="auto" w:hAnchor="text" w:x="760" w:y="5873"/>
        <w:widowControl w:val="0"/>
        <w:autoSpaceDE w:val="0"/>
        <w:autoSpaceDN w:val="0"/>
        <w:spacing w:after="0" w:line="265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the disabled  child of  a disabled</w:t>
      </w:r>
    </w:p>
    <w:p w:rsidR="00931698" w:rsidRDefault="003C35C7">
      <w:pPr>
        <w:pStyle w:val="NoList1"/>
        <w:framePr w:w="4158" w:wrap="auto" w:hAnchor="text" w:x="760" w:y="5873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adult if  they are unmarried,  age</w:t>
      </w:r>
    </w:p>
    <w:p w:rsidR="00931698" w:rsidRDefault="003C35C7">
      <w:pPr>
        <w:pStyle w:val="NoList1"/>
        <w:framePr w:w="4158" w:wrap="auto" w:hAnchor="text" w:x="760" w:y="5873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18 or older,  and have  a disability</w:t>
      </w:r>
    </w:p>
    <w:p w:rsidR="00931698" w:rsidRDefault="003C35C7">
      <w:pPr>
        <w:pStyle w:val="NoList1"/>
        <w:framePr w:w="4158" w:wrap="auto" w:hAnchor="text" w:x="760" w:y="5873"/>
        <w:widowControl w:val="0"/>
        <w:autoSpaceDE w:val="0"/>
        <w:autoSpaceDN w:val="0"/>
        <w:spacing w:after="0" w:line="264" w:lineRule="exact"/>
        <w:rPr>
          <w:rFonts w:ascii="UNMQJC+Century Schoolbook,Bold"/>
          <w:b/>
          <w:color w:val="FFFFFF"/>
          <w:sz w:val="20"/>
        </w:rPr>
      </w:pPr>
      <w:r>
        <w:rPr>
          <w:rFonts w:ascii="UNMQJC+Century Schoolbook,Bold"/>
          <w:b/>
          <w:color w:val="FFFFFF"/>
          <w:sz w:val="20"/>
        </w:rPr>
        <w:t>that started  before  age 22.</w:t>
      </w:r>
    </w:p>
    <w:p w:rsidR="00931698" w:rsidRDefault="003C35C7">
      <w:pPr>
        <w:pStyle w:val="NoList1"/>
        <w:framePr w:w="5525" w:wrap="auto" w:hAnchor="text" w:x="5453" w:y="6121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Help4HD-International.org has also partnered with</w:t>
      </w:r>
    </w:p>
    <w:p w:rsidR="00931698" w:rsidRDefault="003C35C7">
      <w:pPr>
        <w:pStyle w:val="NoList1"/>
        <w:framePr w:w="5525" w:wrap="auto" w:hAnchor="text" w:x="5453" w:y="6121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Dr. Peg Nopoulos, University of Iowa,  on the Kids-</w:t>
      </w:r>
    </w:p>
    <w:p w:rsidR="00931698" w:rsidRDefault="003C35C7">
      <w:pPr>
        <w:pStyle w:val="NoList1"/>
        <w:framePr w:w="5525" w:wrap="auto" w:hAnchor="text" w:x="5453" w:y="612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HD and Kids-JHD programs. Currently, Dr. Nopou-</w:t>
      </w:r>
    </w:p>
    <w:p w:rsidR="00931698" w:rsidRDefault="003C35C7">
      <w:pPr>
        <w:pStyle w:val="NoList1"/>
        <w:framePr w:w="5525" w:wrap="auto" w:hAnchor="text" w:x="5453" w:y="612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DOECAW+Century Schoolbook" w:hAnsi="DOECAW+Century Schoolbook" w:cs="DOECAW+Century Schoolbook"/>
          <w:color w:val="000000"/>
          <w:sz w:val="20"/>
        </w:rPr>
        <w:t>los’ Kids</w:t>
      </w:r>
      <w:r>
        <w:rPr>
          <w:rFonts w:ascii="IJBFEW+Century Schoolbook"/>
          <w:color w:val="000000"/>
          <w:sz w:val="20"/>
        </w:rPr>
        <w:t>-HD and Kids-JHD study is the largest</w:t>
      </w:r>
    </w:p>
    <w:p w:rsidR="00931698" w:rsidRDefault="003C35C7">
      <w:pPr>
        <w:pStyle w:val="NoList1"/>
        <w:framePr w:w="5525" w:wrap="auto" w:hAnchor="text" w:x="5453" w:y="6121"/>
        <w:widowControl w:val="0"/>
        <w:autoSpaceDE w:val="0"/>
        <w:autoSpaceDN w:val="0"/>
        <w:spacing w:after="0" w:line="264" w:lineRule="exact"/>
        <w:rPr>
          <w:rFonts w:ascii="DOECAW+Century Schoolbook" w:hAnsi="DOECAW+Century Schoolbook" w:cs="DOECAW+Century Schoolbook"/>
          <w:color w:val="000000"/>
          <w:sz w:val="20"/>
        </w:rPr>
      </w:pPr>
      <w:r>
        <w:rPr>
          <w:rFonts w:ascii="DOECAW+Century Schoolbook" w:hAnsi="DOECAW+Century Schoolbook" w:cs="DOECAW+Century Schoolbook"/>
          <w:color w:val="000000"/>
          <w:sz w:val="20"/>
        </w:rPr>
        <w:t>study for Juvenile Huntington’s disease and is sup-</w:t>
      </w:r>
    </w:p>
    <w:p w:rsidR="00931698" w:rsidRDefault="003C35C7">
      <w:pPr>
        <w:pStyle w:val="NoList1"/>
        <w:framePr w:w="5525" w:wrap="auto" w:hAnchor="text" w:x="5453" w:y="612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ported by funding from CHDI and the University of</w:t>
      </w:r>
    </w:p>
    <w:p w:rsidR="00931698" w:rsidRDefault="003C35C7">
      <w:pPr>
        <w:pStyle w:val="NoList1"/>
        <w:framePr w:w="5525" w:wrap="auto" w:hAnchor="text" w:x="5453" w:y="612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Iowa. More information can be found at:</w:t>
      </w:r>
    </w:p>
    <w:p w:rsidR="00931698" w:rsidRDefault="003C35C7">
      <w:pPr>
        <w:pStyle w:val="NoList1"/>
        <w:framePr w:w="2567" w:wrap="auto" w:hAnchor="text" w:x="12387" w:y="7833"/>
        <w:widowControl w:val="0"/>
        <w:autoSpaceDE w:val="0"/>
        <w:autoSpaceDN w:val="0"/>
        <w:spacing w:after="0" w:line="240" w:lineRule="exact"/>
        <w:ind w:left="60"/>
        <w:rPr>
          <w:rFonts w:ascii="CRFEDB+Century Schoolbook,BoldI"/>
          <w:b/>
          <w:i/>
          <w:color w:val="FFFFFF"/>
          <w:sz w:val="20"/>
        </w:rPr>
      </w:pPr>
      <w:r>
        <w:rPr>
          <w:rFonts w:ascii="CRFEDB+Century Schoolbook,BoldI"/>
          <w:b/>
          <w:i/>
          <w:color w:val="FFFFFF"/>
          <w:sz w:val="20"/>
        </w:rPr>
        <w:t>CameronBrown,age13</w:t>
      </w:r>
    </w:p>
    <w:p w:rsidR="00931698" w:rsidRDefault="003C35C7">
      <w:pPr>
        <w:pStyle w:val="NoList1"/>
        <w:framePr w:w="2567" w:wrap="auto" w:hAnchor="text" w:x="12387" w:y="7833"/>
        <w:widowControl w:val="0"/>
        <w:autoSpaceDE w:val="0"/>
        <w:autoSpaceDN w:val="0"/>
        <w:spacing w:after="0" w:line="268" w:lineRule="exact"/>
        <w:rPr>
          <w:rFonts w:ascii="CRFEDB+Century Schoolbook,BoldI"/>
          <w:b/>
          <w:i/>
          <w:color w:val="FFFFFF"/>
          <w:sz w:val="20"/>
        </w:rPr>
      </w:pPr>
      <w:r>
        <w:rPr>
          <w:rFonts w:ascii="CRFEDB+Century Schoolbook,BoldI"/>
          <w:b/>
          <w:i/>
          <w:color w:val="FFFFFF"/>
          <w:sz w:val="20"/>
        </w:rPr>
        <w:t>2015JHDWalkHonoree</w:t>
      </w:r>
    </w:p>
    <w:p w:rsidR="00931698" w:rsidRDefault="003C35C7">
      <w:pPr>
        <w:pStyle w:val="NoList1"/>
        <w:framePr w:w="5036" w:wrap="auto" w:hAnchor="text" w:x="5453" w:y="7973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www.help4hdinternational.org/Help4JHD.html</w:t>
      </w:r>
    </w:p>
    <w:p w:rsidR="00931698" w:rsidRDefault="003C35C7">
      <w:pPr>
        <w:pStyle w:val="NoList1"/>
        <w:framePr w:w="1633" w:wrap="auto" w:hAnchor="text" w:x="11407" w:y="8747"/>
        <w:widowControl w:val="0"/>
        <w:autoSpaceDE w:val="0"/>
        <w:autoSpaceDN w:val="0"/>
        <w:spacing w:after="0" w:line="283" w:lineRule="exact"/>
        <w:rPr>
          <w:rFonts w:ascii="UNMQJC+Century Schoolbook,Bold"/>
          <w:b/>
          <w:color w:val="FFFFFF"/>
          <w:sz w:val="24"/>
        </w:rPr>
      </w:pPr>
      <w:r>
        <w:rPr>
          <w:rFonts w:ascii="UNMQJC+Century Schoolbook,Bold"/>
          <w:b/>
          <w:color w:val="FFFFFF"/>
          <w:sz w:val="24"/>
        </w:rPr>
        <w:t>Edited by:</w:t>
      </w:r>
    </w:p>
    <w:p w:rsidR="00931698" w:rsidRDefault="003C35C7">
      <w:pPr>
        <w:pStyle w:val="NoList1"/>
        <w:framePr w:w="2776" w:wrap="auto" w:hAnchor="text" w:x="11407" w:y="9163"/>
        <w:widowControl w:val="0"/>
        <w:autoSpaceDE w:val="0"/>
        <w:autoSpaceDN w:val="0"/>
        <w:spacing w:after="0" w:line="283" w:lineRule="exact"/>
        <w:rPr>
          <w:rFonts w:ascii="UNMQJC+Century Schoolbook,Bold"/>
          <w:b/>
          <w:color w:val="FFFFFF"/>
          <w:sz w:val="24"/>
        </w:rPr>
      </w:pPr>
      <w:r>
        <w:rPr>
          <w:rFonts w:ascii="UNMQJC+Century Schoolbook,Bold"/>
          <w:b/>
          <w:color w:val="FFFFFF"/>
          <w:sz w:val="24"/>
        </w:rPr>
        <w:t>Peg Nopoulos, M.D.</w:t>
      </w:r>
    </w:p>
    <w:p w:rsidR="00931698" w:rsidRDefault="003C35C7">
      <w:pPr>
        <w:pStyle w:val="NoList1"/>
        <w:framePr w:w="2776" w:wrap="auto" w:hAnchor="text" w:x="11407" w:y="9163"/>
        <w:widowControl w:val="0"/>
        <w:autoSpaceDE w:val="0"/>
        <w:autoSpaceDN w:val="0"/>
        <w:spacing w:after="0" w:line="308" w:lineRule="exact"/>
        <w:rPr>
          <w:rFonts w:ascii="UNMQJC+Century Schoolbook,Bold"/>
          <w:b/>
          <w:color w:val="FFFFFF"/>
          <w:sz w:val="24"/>
        </w:rPr>
      </w:pPr>
      <w:r>
        <w:rPr>
          <w:rFonts w:ascii="UNMQJC+Century Schoolbook,Bold"/>
          <w:b/>
          <w:color w:val="FFFFFF"/>
          <w:sz w:val="24"/>
        </w:rPr>
        <w:t>University of Iowa</w:t>
      </w:r>
    </w:p>
    <w:p w:rsidR="00931698" w:rsidRDefault="003C35C7">
      <w:pPr>
        <w:pStyle w:val="NoList1"/>
        <w:framePr w:w="2398" w:wrap="auto" w:hAnchor="text" w:x="11407" w:y="10087"/>
        <w:widowControl w:val="0"/>
        <w:autoSpaceDE w:val="0"/>
        <w:autoSpaceDN w:val="0"/>
        <w:spacing w:after="0" w:line="284" w:lineRule="exact"/>
        <w:rPr>
          <w:rFonts w:ascii="UNMQJC+Century Schoolbook,Bold"/>
          <w:b/>
          <w:color w:val="FFFFFF"/>
          <w:sz w:val="24"/>
        </w:rPr>
      </w:pPr>
      <w:r>
        <w:rPr>
          <w:rFonts w:ascii="UNMQJC+Century Schoolbook,Bold"/>
          <w:b/>
          <w:color w:val="FFFFFF"/>
          <w:sz w:val="24"/>
        </w:rPr>
        <w:t>Jan Nolta, Ph.D.</w:t>
      </w:r>
    </w:p>
    <w:p w:rsidR="00931698" w:rsidRDefault="003C35C7">
      <w:pPr>
        <w:pStyle w:val="NoList1"/>
        <w:framePr w:w="3608" w:wrap="auto" w:hAnchor="text" w:x="11407" w:y="10396"/>
        <w:widowControl w:val="0"/>
        <w:autoSpaceDE w:val="0"/>
        <w:autoSpaceDN w:val="0"/>
        <w:spacing w:after="0" w:line="283" w:lineRule="exact"/>
        <w:rPr>
          <w:rFonts w:ascii="UNMQJC+Century Schoolbook,Bold"/>
          <w:b/>
          <w:color w:val="FFFFFF"/>
          <w:sz w:val="24"/>
        </w:rPr>
      </w:pPr>
      <w:r>
        <w:rPr>
          <w:rFonts w:ascii="UNMQJC+Century Schoolbook,Bold"/>
          <w:b/>
          <w:color w:val="FFFFFF"/>
          <w:sz w:val="24"/>
        </w:rPr>
        <w:t>UC Davis Medical Center</w:t>
      </w:r>
    </w:p>
    <w:p w:rsidR="00931698" w:rsidRDefault="003C35C7">
      <w:pPr>
        <w:pStyle w:val="NoList1"/>
        <w:framePr w:w="3903" w:wrap="auto" w:hAnchor="text" w:x="824" w:y="10572"/>
        <w:widowControl w:val="0"/>
        <w:autoSpaceDE w:val="0"/>
        <w:autoSpaceDN w:val="0"/>
        <w:spacing w:after="0" w:line="192" w:lineRule="exact"/>
        <w:rPr>
          <w:rFonts w:ascii="Arial"/>
          <w:color w:val="FFFFFF"/>
          <w:sz w:val="17"/>
        </w:rPr>
      </w:pPr>
      <w:r>
        <w:rPr>
          <w:rFonts w:ascii="Arial"/>
          <w:color w:val="FFFFFF"/>
          <w:sz w:val="17"/>
        </w:rPr>
        <w:t>Randy receives SSDI under his own  work</w:t>
      </w:r>
    </w:p>
    <w:p w:rsidR="00931698" w:rsidRDefault="003C35C7">
      <w:pPr>
        <w:pStyle w:val="NoList1"/>
        <w:framePr w:w="3903" w:wrap="auto" w:hAnchor="text" w:x="824" w:y="10572"/>
        <w:widowControl w:val="0"/>
        <w:autoSpaceDE w:val="0"/>
        <w:autoSpaceDN w:val="0"/>
        <w:spacing w:after="0" w:line="188" w:lineRule="exact"/>
        <w:rPr>
          <w:rFonts w:ascii="Arial"/>
          <w:color w:val="FFFFFF"/>
          <w:sz w:val="17"/>
        </w:rPr>
      </w:pPr>
      <w:r>
        <w:rPr>
          <w:rFonts w:ascii="Arial"/>
          <w:color w:val="FFFFFF"/>
          <w:sz w:val="17"/>
        </w:rPr>
        <w:t>record as well as his dad</w:t>
      </w:r>
      <w:r>
        <w:rPr>
          <w:rFonts w:ascii="Arial" w:hAnsi="Arial" w:cs="Arial"/>
          <w:color w:val="FFFFFF"/>
          <w:sz w:val="17"/>
        </w:rPr>
        <w:t>’</w:t>
      </w:r>
      <w:r>
        <w:rPr>
          <w:rFonts w:ascii="Arial"/>
          <w:color w:val="FFFFFF"/>
          <w:sz w:val="17"/>
        </w:rPr>
        <w:t>s because he was</w:t>
      </w:r>
    </w:p>
    <w:p w:rsidR="00931698" w:rsidRDefault="003C35C7">
      <w:pPr>
        <w:pStyle w:val="NoList1"/>
        <w:framePr w:w="3903" w:wrap="auto" w:hAnchor="text" w:x="824" w:y="10572"/>
        <w:widowControl w:val="0"/>
        <w:autoSpaceDE w:val="0"/>
        <w:autoSpaceDN w:val="0"/>
        <w:spacing w:after="0" w:line="192" w:lineRule="exact"/>
        <w:rPr>
          <w:rFonts w:ascii="Arial"/>
          <w:color w:val="FFFFFF"/>
          <w:sz w:val="17"/>
        </w:rPr>
      </w:pPr>
      <w:r>
        <w:rPr>
          <w:rFonts w:ascii="Arial"/>
          <w:color w:val="FFFFFF"/>
          <w:sz w:val="17"/>
        </w:rPr>
        <w:t>diagnosed at age 21. His dad was diagnosed</w:t>
      </w:r>
    </w:p>
    <w:p w:rsidR="00931698" w:rsidRDefault="003C35C7">
      <w:pPr>
        <w:pStyle w:val="NoList1"/>
        <w:framePr w:w="3903" w:wrap="auto" w:hAnchor="text" w:x="824" w:y="10572"/>
        <w:widowControl w:val="0"/>
        <w:autoSpaceDE w:val="0"/>
        <w:autoSpaceDN w:val="0"/>
        <w:spacing w:after="0" w:line="192" w:lineRule="exact"/>
        <w:rPr>
          <w:rFonts w:ascii="Arial"/>
          <w:color w:val="FFFFFF"/>
          <w:sz w:val="17"/>
        </w:rPr>
      </w:pPr>
      <w:r>
        <w:rPr>
          <w:rFonts w:ascii="Arial"/>
          <w:color w:val="FFFFFF"/>
          <w:sz w:val="17"/>
        </w:rPr>
        <w:t>with HD at age 35 and died from HD at the</w:t>
      </w:r>
    </w:p>
    <w:p w:rsidR="00931698" w:rsidRDefault="003C35C7">
      <w:pPr>
        <w:pStyle w:val="NoList1"/>
        <w:framePr w:w="3903" w:wrap="auto" w:hAnchor="text" w:x="824" w:y="10572"/>
        <w:widowControl w:val="0"/>
        <w:autoSpaceDE w:val="0"/>
        <w:autoSpaceDN w:val="0"/>
        <w:spacing w:after="0" w:line="192" w:lineRule="exact"/>
        <w:rPr>
          <w:rFonts w:ascii="Arial"/>
          <w:color w:val="FFFFFF"/>
          <w:sz w:val="17"/>
        </w:rPr>
      </w:pPr>
      <w:r>
        <w:rPr>
          <w:rFonts w:ascii="Arial"/>
          <w:color w:val="FFFFFF"/>
          <w:sz w:val="17"/>
        </w:rPr>
        <w:t>age of 52.</w:t>
      </w:r>
    </w:p>
    <w:p w:rsidR="00931698" w:rsidRDefault="003C35C7">
      <w:pPr>
        <w:pStyle w:val="NoList1"/>
        <w:framePr w:w="3483" w:wrap="auto" w:hAnchor="text" w:x="11407" w:y="11016"/>
        <w:widowControl w:val="0"/>
        <w:autoSpaceDE w:val="0"/>
        <w:autoSpaceDN w:val="0"/>
        <w:spacing w:after="0" w:line="283" w:lineRule="exact"/>
        <w:rPr>
          <w:rFonts w:ascii="UNMQJC+Century Schoolbook,Bold"/>
          <w:b/>
          <w:color w:val="FFFFFF"/>
          <w:sz w:val="24"/>
        </w:rPr>
      </w:pPr>
      <w:r>
        <w:rPr>
          <w:rFonts w:ascii="UNMQJC+Century Schoolbook,Bold"/>
          <w:b/>
          <w:color w:val="FFFFFF"/>
          <w:sz w:val="24"/>
        </w:rPr>
        <w:t>Sharon M. Thomason</w:t>
      </w:r>
    </w:p>
    <w:p w:rsidR="00931698" w:rsidRDefault="003C35C7">
      <w:pPr>
        <w:pStyle w:val="NoList1"/>
        <w:framePr w:w="3483" w:wrap="auto" w:hAnchor="text" w:x="11407" w:y="11016"/>
        <w:widowControl w:val="0"/>
        <w:autoSpaceDE w:val="0"/>
        <w:autoSpaceDN w:val="0"/>
        <w:spacing w:after="0" w:line="308" w:lineRule="exact"/>
        <w:rPr>
          <w:rFonts w:ascii="UNMQJC+Century Schoolbook,Bold"/>
          <w:b/>
          <w:color w:val="FFFFFF"/>
          <w:sz w:val="24"/>
        </w:rPr>
      </w:pPr>
      <w:r>
        <w:rPr>
          <w:rFonts w:ascii="UNMQJC+Century Schoolbook,Bold"/>
          <w:b/>
          <w:color w:val="FFFFFF"/>
          <w:sz w:val="24"/>
        </w:rPr>
        <w:t>Help 4 HD International</w:t>
      </w:r>
    </w:p>
    <w:p w:rsidR="00931698" w:rsidRDefault="003C35C7">
      <w:pPr>
        <w:pStyle w:val="NoList1"/>
        <w:framePr w:w="3509" w:wrap="auto" w:hAnchor="text" w:x="5433" w:y="11553"/>
        <w:widowControl w:val="0"/>
        <w:autoSpaceDE w:val="0"/>
        <w:autoSpaceDN w:val="0"/>
        <w:spacing w:after="0" w:line="221" w:lineRule="exact"/>
        <w:rPr>
          <w:rFonts w:ascii="Times New Roman" w:hAnsi="Times New Roman" w:cs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© 2015, Help 4 HD International, Inc.</w:t>
      </w:r>
    </w:p>
    <w:p w:rsidR="00931698" w:rsidRDefault="009D6FEE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 wp14:anchorId="230D0B0A" wp14:editId="466D56D3">
            <wp:simplePos x="0" y="0"/>
            <wp:positionH relativeFrom="column">
              <wp:posOffset>3209925</wp:posOffset>
            </wp:positionH>
            <wp:positionV relativeFrom="paragraph">
              <wp:posOffset>5292725</wp:posOffset>
            </wp:positionV>
            <wp:extent cx="33718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78" y="21394"/>
                <wp:lineTo x="2147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HD Logo with headquarter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5C7"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41F5F701" wp14:editId="1411A780">
            <wp:simplePos x="0" y="0"/>
            <wp:positionH relativeFrom="column">
              <wp:posOffset>3314700</wp:posOffset>
            </wp:positionH>
            <wp:positionV relativeFrom="paragraph">
              <wp:posOffset>5226050</wp:posOffset>
            </wp:positionV>
            <wp:extent cx="32480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37" y="21507"/>
                <wp:lineTo x="215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HD Logo with headquarte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35C7">
        <w:rPr>
          <w:rFonts w:ascii="Arial"/>
          <w:color w:val="FF0000"/>
          <w:sz w:val="2"/>
        </w:rPr>
        <w:br w:type="page"/>
      </w:r>
      <w:bookmarkStart w:id="0" w:name="_GoBack"/>
      <w:bookmarkEnd w:id="0"/>
    </w:p>
    <w:p w:rsidR="00931698" w:rsidRDefault="003C35C7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31698" w:rsidRDefault="003C35C7">
      <w:pPr>
        <w:pStyle w:val="NoList1"/>
        <w:framePr w:w="3507" w:wrap="auto" w:hAnchor="text" w:x="10983" w:y="726"/>
        <w:widowControl w:val="0"/>
        <w:autoSpaceDE w:val="0"/>
        <w:autoSpaceDN w:val="0"/>
        <w:spacing w:after="0" w:line="433" w:lineRule="exact"/>
        <w:rPr>
          <w:rFonts w:ascii="CRFEDB+Century Schoolbook,BoldI"/>
          <w:b/>
          <w:i/>
          <w:color w:val="6633CC"/>
          <w:sz w:val="36"/>
        </w:rPr>
      </w:pPr>
      <w:r>
        <w:rPr>
          <w:rFonts w:ascii="CRFEDB+Century Schoolbook,BoldI"/>
          <w:b/>
          <w:i/>
          <w:color w:val="6633CC"/>
          <w:sz w:val="36"/>
        </w:rPr>
        <w:t>Testing for JHD</w:t>
      </w:r>
    </w:p>
    <w:p w:rsidR="00931698" w:rsidRDefault="003C35C7">
      <w:pPr>
        <w:pStyle w:val="NoList1"/>
        <w:framePr w:w="3082" w:wrap="auto" w:hAnchor="text" w:x="824" w:y="850"/>
        <w:widowControl w:val="0"/>
        <w:autoSpaceDE w:val="0"/>
        <w:autoSpaceDN w:val="0"/>
        <w:spacing w:after="0" w:line="433" w:lineRule="exact"/>
        <w:rPr>
          <w:rFonts w:ascii="CRFEDB+Century Schoolbook,BoldI"/>
          <w:b/>
          <w:i/>
          <w:color w:val="6633CC"/>
          <w:sz w:val="36"/>
        </w:rPr>
      </w:pPr>
      <w:r>
        <w:rPr>
          <w:rFonts w:ascii="CRFEDB+Century Schoolbook,BoldI"/>
          <w:b/>
          <w:i/>
          <w:color w:val="6633CC"/>
          <w:sz w:val="36"/>
        </w:rPr>
        <w:t>What Is JHD?</w:t>
      </w:r>
    </w:p>
    <w:p w:rsidR="00931698" w:rsidRDefault="003C35C7">
      <w:pPr>
        <w:pStyle w:val="NoList1"/>
        <w:framePr w:w="5258" w:wrap="auto" w:hAnchor="text" w:x="5458" w:y="843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and in all ethnic groups. It has been diagnosed as</w:t>
      </w:r>
    </w:p>
    <w:p w:rsidR="00931698" w:rsidRDefault="003C35C7">
      <w:pPr>
        <w:pStyle w:val="NoList1"/>
        <w:framePr w:w="5258" w:wrap="auto" w:hAnchor="text" w:x="5458" w:y="843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early as two years old.</w:t>
      </w:r>
    </w:p>
    <w:p w:rsidR="00931698" w:rsidRDefault="003C35C7">
      <w:pPr>
        <w:pStyle w:val="NoList1"/>
        <w:framePr w:w="4454" w:wrap="auto" w:hAnchor="text" w:x="11051" w:y="1211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A simple genetic blood test will determine</w:t>
      </w:r>
    </w:p>
    <w:p w:rsidR="00931698" w:rsidRDefault="003C35C7">
      <w:pPr>
        <w:pStyle w:val="NoList1"/>
        <w:framePr w:w="4454" w:wrap="auto" w:hAnchor="text" w:x="11051" w:y="1211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whether a person has HD/JHD; however,</w:t>
      </w:r>
    </w:p>
    <w:p w:rsidR="00931698" w:rsidRDefault="003C35C7">
      <w:pPr>
        <w:pStyle w:val="NoList1"/>
        <w:framePr w:w="4454" w:wrap="auto" w:hAnchor="text" w:x="11051" w:y="121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doctors are often reluctant to test anyone</w:t>
      </w:r>
    </w:p>
    <w:p w:rsidR="00931698" w:rsidRDefault="003C35C7">
      <w:pPr>
        <w:pStyle w:val="NoList1"/>
        <w:framePr w:w="4454" w:wrap="auto" w:hAnchor="text" w:x="11051" w:y="121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younger than 18, even when there are</w:t>
      </w:r>
    </w:p>
    <w:p w:rsidR="00931698" w:rsidRDefault="003C35C7">
      <w:pPr>
        <w:pStyle w:val="NoList1"/>
        <w:framePr w:w="4454" w:wrap="auto" w:hAnchor="text" w:x="11051" w:y="121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symptoms and a strong family history of</w:t>
      </w:r>
    </w:p>
    <w:p w:rsidR="00931698" w:rsidRDefault="003C35C7">
      <w:pPr>
        <w:pStyle w:val="NoList1"/>
        <w:framePr w:w="4454" w:wrap="auto" w:hAnchor="text" w:x="11051" w:y="121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the disease present. Because there is no</w:t>
      </w:r>
    </w:p>
    <w:p w:rsidR="00931698" w:rsidRDefault="003C35C7">
      <w:pPr>
        <w:pStyle w:val="NoList1"/>
        <w:framePr w:w="4454" w:wrap="auto" w:hAnchor="text" w:x="11051" w:y="121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effective treatment and no cure for JHD,</w:t>
      </w:r>
    </w:p>
    <w:p w:rsidR="00931698" w:rsidRDefault="003C35C7">
      <w:pPr>
        <w:pStyle w:val="NoList1"/>
        <w:framePr w:w="4454" w:wrap="auto" w:hAnchor="text" w:x="11051" w:y="121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doctors usually rule out all other possible</w:t>
      </w:r>
    </w:p>
    <w:p w:rsidR="00931698" w:rsidRDefault="003C35C7">
      <w:pPr>
        <w:pStyle w:val="NoList1"/>
        <w:framePr w:w="4454" w:wrap="auto" w:hAnchor="text" w:x="11051" w:y="121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causes of symptoms rather than perform-</w:t>
      </w:r>
    </w:p>
    <w:p w:rsidR="00931698" w:rsidRDefault="003C35C7">
      <w:pPr>
        <w:pStyle w:val="NoList1"/>
        <w:framePr w:w="4454" w:wrap="auto" w:hAnchor="text" w:x="11051" w:y="121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ing the genetic test.</w:t>
      </w:r>
    </w:p>
    <w:p w:rsidR="00931698" w:rsidRDefault="003C35C7">
      <w:pPr>
        <w:pStyle w:val="NoList1"/>
        <w:framePr w:w="4540" w:wrap="auto" w:hAnchor="text" w:x="900" w:y="1471"/>
        <w:widowControl w:val="0"/>
        <w:autoSpaceDE w:val="0"/>
        <w:autoSpaceDN w:val="0"/>
        <w:spacing w:after="0" w:line="240" w:lineRule="exact"/>
        <w:rPr>
          <w:rFonts w:ascii="DOECAW+Century Schoolbook" w:hAnsi="DOECAW+Century Schoolbook" w:cs="DOECAW+Century Schoolbook"/>
          <w:color w:val="000000"/>
          <w:sz w:val="20"/>
        </w:rPr>
      </w:pPr>
      <w:r>
        <w:rPr>
          <w:rFonts w:ascii="DOECAW+Century Schoolbook" w:hAnsi="DOECAW+Century Schoolbook" w:cs="DOECAW+Century Schoolbook"/>
          <w:color w:val="000000"/>
          <w:sz w:val="20"/>
        </w:rPr>
        <w:t>Huntington’s disease is an autosomal, ge-</w:t>
      </w:r>
    </w:p>
    <w:p w:rsidR="00931698" w:rsidRDefault="003C35C7">
      <w:pPr>
        <w:pStyle w:val="NoList1"/>
        <w:framePr w:w="4540" w:wrap="auto" w:hAnchor="text" w:x="900" w:y="1471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netic, neurodegenerative disease that is</w:t>
      </w:r>
    </w:p>
    <w:p w:rsidR="00931698" w:rsidRDefault="003C35C7">
      <w:pPr>
        <w:pStyle w:val="NoList1"/>
        <w:framePr w:w="4540" w:wrap="auto" w:hAnchor="text" w:x="900" w:y="147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passed down from one generation to the</w:t>
      </w:r>
    </w:p>
    <w:p w:rsidR="00931698" w:rsidRDefault="003C35C7">
      <w:pPr>
        <w:pStyle w:val="NoList1"/>
        <w:framePr w:w="4540" w:wrap="auto" w:hAnchor="text" w:x="900" w:y="1471"/>
        <w:widowControl w:val="0"/>
        <w:autoSpaceDE w:val="0"/>
        <w:autoSpaceDN w:val="0"/>
        <w:spacing w:after="0" w:line="265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next. There is no treatment and no cure. It</w:t>
      </w:r>
    </w:p>
    <w:p w:rsidR="00931698" w:rsidRDefault="003C35C7">
      <w:pPr>
        <w:pStyle w:val="NoList1"/>
        <w:framePr w:w="4540" w:wrap="auto" w:hAnchor="text" w:x="900" w:y="147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is always fatal.</w:t>
      </w:r>
    </w:p>
    <w:p w:rsidR="00931698" w:rsidRDefault="003C35C7">
      <w:pPr>
        <w:pStyle w:val="NoList1"/>
        <w:framePr w:w="3822" w:wrap="auto" w:hAnchor="text" w:x="5458" w:y="1470"/>
        <w:widowControl w:val="0"/>
        <w:autoSpaceDE w:val="0"/>
        <w:autoSpaceDN w:val="0"/>
        <w:spacing w:after="0" w:line="433" w:lineRule="exact"/>
        <w:rPr>
          <w:rFonts w:ascii="CRFEDB+Century Schoolbook,BoldI"/>
          <w:b/>
          <w:i/>
          <w:color w:val="6633CC"/>
          <w:sz w:val="36"/>
        </w:rPr>
      </w:pPr>
      <w:r>
        <w:rPr>
          <w:rFonts w:ascii="CRFEDB+Century Schoolbook,BoldI"/>
          <w:b/>
          <w:i/>
          <w:color w:val="6633CC"/>
          <w:sz w:val="36"/>
        </w:rPr>
        <w:t>Symptoms of JHD</w:t>
      </w:r>
    </w:p>
    <w:p w:rsidR="00931698" w:rsidRDefault="003C35C7">
      <w:pPr>
        <w:pStyle w:val="NoList1"/>
        <w:framePr w:w="5281" w:wrap="auto" w:hAnchor="text" w:x="5458" w:y="2023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Symptoms of JHD can be different from those of</w:t>
      </w:r>
    </w:p>
    <w:p w:rsidR="00931698" w:rsidRDefault="003C35C7">
      <w:pPr>
        <w:pStyle w:val="NoList1"/>
        <w:framePr w:w="5281" w:wrap="auto" w:hAnchor="text" w:x="5458" w:y="2023"/>
        <w:widowControl w:val="0"/>
        <w:autoSpaceDE w:val="0"/>
        <w:autoSpaceDN w:val="0"/>
        <w:spacing w:after="0" w:line="265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HD. Rather than exhibiting the involuntary,</w:t>
      </w:r>
    </w:p>
    <w:p w:rsidR="00931698" w:rsidRDefault="003C35C7">
      <w:pPr>
        <w:pStyle w:val="NoList1"/>
        <w:framePr w:w="5281" w:wrap="auto" w:hAnchor="text" w:x="5458" w:y="2023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 xml:space="preserve">writhing movements referred to as </w:t>
      </w:r>
      <w:r>
        <w:rPr>
          <w:rFonts w:ascii="NTDFGL+Century Schoolbook,Itali"/>
          <w:i/>
          <w:color w:val="000000"/>
          <w:sz w:val="20"/>
        </w:rPr>
        <w:t>chorea</w:t>
      </w:r>
      <w:r>
        <w:rPr>
          <w:rFonts w:ascii="IJBFEW+Century Schoolbook"/>
          <w:color w:val="000000"/>
          <w:sz w:val="20"/>
        </w:rPr>
        <w:t>, often</w:t>
      </w:r>
    </w:p>
    <w:p w:rsidR="00931698" w:rsidRDefault="003C35C7">
      <w:pPr>
        <w:pStyle w:val="NoList1"/>
        <w:framePr w:w="5281" w:wrap="auto" w:hAnchor="text" w:x="5458" w:y="2023"/>
        <w:widowControl w:val="0"/>
        <w:autoSpaceDE w:val="0"/>
        <w:autoSpaceDN w:val="0"/>
        <w:spacing w:after="0" w:line="26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associated with HD, kids with JHD (particularly</w:t>
      </w:r>
    </w:p>
    <w:p w:rsidR="00931698" w:rsidRDefault="003C35C7">
      <w:pPr>
        <w:pStyle w:val="NoList1"/>
        <w:framePr w:w="5281" w:wrap="auto" w:hAnchor="text" w:x="5458" w:y="2023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 xml:space="preserve">those younger than 10) often experience </w:t>
      </w:r>
      <w:r>
        <w:rPr>
          <w:rFonts w:ascii="NTDFGL+Century Schoolbook,Itali"/>
          <w:i/>
          <w:color w:val="000000"/>
          <w:sz w:val="20"/>
        </w:rPr>
        <w:t>dystonia</w:t>
      </w:r>
      <w:r>
        <w:rPr>
          <w:rFonts w:ascii="IJBFEW+Century Schoolbook"/>
          <w:color w:val="000000"/>
          <w:sz w:val="20"/>
        </w:rPr>
        <w:t>,</w:t>
      </w:r>
    </w:p>
    <w:p w:rsidR="00931698" w:rsidRDefault="003C35C7">
      <w:pPr>
        <w:pStyle w:val="NoList1"/>
        <w:framePr w:w="5281" w:wrap="auto" w:hAnchor="text" w:x="5458" w:y="2023"/>
        <w:widowControl w:val="0"/>
        <w:autoSpaceDE w:val="0"/>
        <w:autoSpaceDN w:val="0"/>
        <w:spacing w:after="0" w:line="26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a stiffness and rigidity of the body. Teens may</w:t>
      </w:r>
    </w:p>
    <w:p w:rsidR="00931698" w:rsidRDefault="003C35C7">
      <w:pPr>
        <w:pStyle w:val="NoList1"/>
        <w:framePr w:w="5281" w:wrap="auto" w:hAnchor="text" w:x="5458" w:y="2023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develop involuntary fidgety movements and seem</w:t>
      </w:r>
    </w:p>
    <w:p w:rsidR="00931698" w:rsidRDefault="003C35C7">
      <w:pPr>
        <w:pStyle w:val="NoList1"/>
        <w:framePr w:w="5281" w:wrap="auto" w:hAnchor="text" w:x="5458" w:y="2023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more likely to develop psychiatric and behavioral</w:t>
      </w:r>
    </w:p>
    <w:p w:rsidR="00931698" w:rsidRDefault="003C35C7">
      <w:pPr>
        <w:pStyle w:val="NoList1"/>
        <w:framePr w:w="5281" w:wrap="auto" w:hAnchor="text" w:x="5458" w:y="2023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symptoms. Other symptoms frequently seen in</w:t>
      </w:r>
    </w:p>
    <w:p w:rsidR="00931698" w:rsidRDefault="003C35C7">
      <w:pPr>
        <w:pStyle w:val="NoList1"/>
        <w:framePr w:w="5281" w:wrap="auto" w:hAnchor="text" w:x="5458" w:y="2023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JHD include:</w:t>
      </w:r>
    </w:p>
    <w:p w:rsidR="00931698" w:rsidRDefault="003C35C7">
      <w:pPr>
        <w:pStyle w:val="NoList1"/>
        <w:framePr w:w="2135" w:wrap="auto" w:hAnchor="text" w:x="3040" w:y="2892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Individuals who</w:t>
      </w:r>
    </w:p>
    <w:p w:rsidR="00931698" w:rsidRDefault="003C35C7">
      <w:pPr>
        <w:pStyle w:val="NoList1"/>
        <w:framePr w:w="2135" w:wrap="auto" w:hAnchor="text" w:x="3040" w:y="2892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have tested positive</w:t>
      </w:r>
    </w:p>
    <w:p w:rsidR="00931698" w:rsidRDefault="003C35C7">
      <w:pPr>
        <w:pStyle w:val="NoList1"/>
        <w:framePr w:w="2135" w:wrap="auto" w:hAnchor="text" w:x="3040" w:y="2892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for HD suffer from</w:t>
      </w:r>
    </w:p>
    <w:p w:rsidR="00931698" w:rsidRDefault="003C35C7">
      <w:pPr>
        <w:pStyle w:val="NoList1"/>
        <w:framePr w:w="2135" w:wrap="auto" w:hAnchor="text" w:x="3040" w:y="2892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cognitive impair-</w:t>
      </w:r>
    </w:p>
    <w:p w:rsidR="00931698" w:rsidRDefault="003C35C7">
      <w:pPr>
        <w:pStyle w:val="NoList1"/>
        <w:framePr w:w="2135" w:wrap="auto" w:hAnchor="text" w:x="3040" w:y="2892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ment, psychiatric</w:t>
      </w:r>
    </w:p>
    <w:p w:rsidR="00931698" w:rsidRDefault="003C35C7">
      <w:pPr>
        <w:pStyle w:val="NoList1"/>
        <w:framePr w:w="2135" w:wrap="auto" w:hAnchor="text" w:x="3040" w:y="2892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and behavioral</w:t>
      </w:r>
    </w:p>
    <w:p w:rsidR="00931698" w:rsidRDefault="003C35C7">
      <w:pPr>
        <w:pStyle w:val="NoList1"/>
        <w:framePr w:w="2135" w:wrap="auto" w:hAnchor="text" w:x="3040" w:y="2892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symptoms, and</w:t>
      </w:r>
    </w:p>
    <w:p w:rsidR="00931698" w:rsidRDefault="003C35C7">
      <w:pPr>
        <w:pStyle w:val="NoList1"/>
        <w:framePr w:w="2135" w:wrap="auto" w:hAnchor="text" w:x="3040" w:y="2892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movement disor-</w:t>
      </w:r>
    </w:p>
    <w:p w:rsidR="00931698" w:rsidRDefault="003C35C7">
      <w:pPr>
        <w:pStyle w:val="NoList1"/>
        <w:framePr w:w="2135" w:wrap="auto" w:hAnchor="text" w:x="3040" w:y="2892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ders.</w:t>
      </w:r>
    </w:p>
    <w:p w:rsidR="00931698" w:rsidRDefault="003C35C7">
      <w:pPr>
        <w:pStyle w:val="NoList1"/>
        <w:framePr w:w="2347" w:wrap="auto" w:hAnchor="text" w:x="12943" w:y="3956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In children with JHD,</w:t>
      </w:r>
    </w:p>
    <w:p w:rsidR="00931698" w:rsidRDefault="003C35C7">
      <w:pPr>
        <w:pStyle w:val="NoList1"/>
        <w:framePr w:w="2347" w:wrap="auto" w:hAnchor="text" w:x="12943" w:y="395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this often results in</w:t>
      </w:r>
    </w:p>
    <w:p w:rsidR="00931698" w:rsidRDefault="003C35C7">
      <w:pPr>
        <w:pStyle w:val="NoList1"/>
        <w:framePr w:w="2347" w:wrap="auto" w:hAnchor="text" w:x="12943" w:y="395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years of misdiagnosis.</w:t>
      </w:r>
    </w:p>
    <w:p w:rsidR="00931698" w:rsidRDefault="003C35C7">
      <w:pPr>
        <w:pStyle w:val="NoList1"/>
        <w:framePr w:w="2347" w:wrap="auto" w:hAnchor="text" w:x="12943" w:y="395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Many children with</w:t>
      </w:r>
    </w:p>
    <w:p w:rsidR="00931698" w:rsidRDefault="003C35C7">
      <w:pPr>
        <w:pStyle w:val="NoList1"/>
        <w:framePr w:w="2347" w:wrap="auto" w:hAnchor="text" w:x="12943" w:y="395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JHD initially receive</w:t>
      </w:r>
    </w:p>
    <w:p w:rsidR="00931698" w:rsidRDefault="003C35C7">
      <w:pPr>
        <w:pStyle w:val="NoList1"/>
        <w:framePr w:w="2347" w:wrap="auto" w:hAnchor="text" w:x="12943" w:y="395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diagnoses of ADHD</w:t>
      </w:r>
    </w:p>
    <w:p w:rsidR="00931698" w:rsidRDefault="003C35C7">
      <w:pPr>
        <w:pStyle w:val="NoList1"/>
        <w:framePr w:w="2347" w:wrap="auto" w:hAnchor="text" w:x="12943" w:y="3956"/>
        <w:widowControl w:val="0"/>
        <w:autoSpaceDE w:val="0"/>
        <w:autoSpaceDN w:val="0"/>
        <w:spacing w:after="0" w:line="265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(attention deficit hy-</w:t>
      </w:r>
    </w:p>
    <w:p w:rsidR="00931698" w:rsidRDefault="003C35C7">
      <w:pPr>
        <w:pStyle w:val="NoList1"/>
        <w:framePr w:w="2347" w:wrap="auto" w:hAnchor="text" w:x="12943" w:y="395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peractivity disorder),</w:t>
      </w:r>
    </w:p>
    <w:p w:rsidR="00931698" w:rsidRDefault="003C35C7">
      <w:pPr>
        <w:pStyle w:val="NoList1"/>
        <w:framePr w:w="2347" w:wrap="auto" w:hAnchor="text" w:x="12943" w:y="3956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ODD (oppositional</w:t>
      </w:r>
    </w:p>
    <w:p w:rsidR="00931698" w:rsidRDefault="003C35C7">
      <w:pPr>
        <w:pStyle w:val="NoList1"/>
        <w:framePr w:w="2347" w:wrap="auto" w:hAnchor="text" w:x="12943" w:y="3956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defiance disorder),</w:t>
      </w:r>
    </w:p>
    <w:p w:rsidR="00931698" w:rsidRDefault="003C35C7">
      <w:pPr>
        <w:pStyle w:val="NoList1"/>
        <w:framePr w:w="2867" w:wrap="auto" w:hAnchor="text" w:x="5458" w:y="4764"/>
        <w:widowControl w:val="0"/>
        <w:autoSpaceDE w:val="0"/>
        <w:autoSpaceDN w:val="0"/>
        <w:spacing w:after="0" w:line="245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>Decline in mental ability</w:t>
      </w:r>
    </w:p>
    <w:p w:rsidR="00931698" w:rsidRDefault="003C35C7">
      <w:pPr>
        <w:pStyle w:val="NoList1"/>
        <w:framePr w:w="2867" w:wrap="auto" w:hAnchor="text" w:x="5458" w:y="4764"/>
        <w:widowControl w:val="0"/>
        <w:autoSpaceDE w:val="0"/>
        <w:autoSpaceDN w:val="0"/>
        <w:spacing w:after="0" w:line="364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>Walking on tiptoes</w:t>
      </w:r>
    </w:p>
    <w:p w:rsidR="00931698" w:rsidRDefault="003C35C7">
      <w:pPr>
        <w:pStyle w:val="NoList1"/>
        <w:framePr w:w="1966" w:wrap="auto" w:hAnchor="text" w:x="3040" w:y="5369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When the onset of</w:t>
      </w:r>
    </w:p>
    <w:p w:rsidR="00931698" w:rsidRDefault="003C35C7">
      <w:pPr>
        <w:pStyle w:val="NoList1"/>
        <w:framePr w:w="2946" w:wrap="auto" w:hAnchor="text" w:x="5458" w:y="5497"/>
        <w:widowControl w:val="0"/>
        <w:autoSpaceDE w:val="0"/>
        <w:autoSpaceDN w:val="0"/>
        <w:spacing w:after="0" w:line="245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>Development of clumsi-</w:t>
      </w:r>
    </w:p>
    <w:p w:rsidR="00931698" w:rsidRDefault="003C35C7">
      <w:pPr>
        <w:pStyle w:val="NoList1"/>
        <w:framePr w:w="2946" w:wrap="auto" w:hAnchor="text" w:x="5458" w:y="5497"/>
        <w:widowControl w:val="0"/>
        <w:autoSpaceDE w:val="0"/>
        <w:autoSpaceDN w:val="0"/>
        <w:spacing w:after="0" w:line="264" w:lineRule="exact"/>
        <w:ind w:left="360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ness and loss of balance</w:t>
      </w:r>
    </w:p>
    <w:p w:rsidR="00931698" w:rsidRDefault="003C35C7">
      <w:pPr>
        <w:pStyle w:val="NoList1"/>
        <w:framePr w:w="1936" w:wrap="auto" w:hAnchor="text" w:x="1081" w:y="5646"/>
        <w:widowControl w:val="0"/>
        <w:autoSpaceDE w:val="0"/>
        <w:autoSpaceDN w:val="0"/>
        <w:spacing w:after="0" w:line="192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Cory Sargent, 21, was</w:t>
      </w:r>
    </w:p>
    <w:p w:rsidR="00931698" w:rsidRDefault="003C35C7">
      <w:pPr>
        <w:pStyle w:val="NoList1"/>
        <w:framePr w:w="1936" w:wrap="auto" w:hAnchor="text" w:x="1081" w:y="5646"/>
        <w:widowControl w:val="0"/>
        <w:autoSpaceDE w:val="0"/>
        <w:autoSpaceDN w:val="0"/>
        <w:spacing w:after="0" w:line="188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diagnosed with JHD</w:t>
      </w:r>
    </w:p>
    <w:p w:rsidR="00931698" w:rsidRDefault="003C35C7">
      <w:pPr>
        <w:pStyle w:val="NoList1"/>
        <w:framePr w:w="1936" w:wrap="auto" w:hAnchor="text" w:x="1081" w:y="5646"/>
        <w:widowControl w:val="0"/>
        <w:autoSpaceDE w:val="0"/>
        <w:autoSpaceDN w:val="0"/>
        <w:spacing w:after="0" w:line="192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at age 15 after being</w:t>
      </w:r>
    </w:p>
    <w:p w:rsidR="00931698" w:rsidRDefault="003C35C7">
      <w:pPr>
        <w:pStyle w:val="NoList1"/>
        <w:framePr w:w="1936" w:wrap="auto" w:hAnchor="text" w:x="1081" w:y="5646"/>
        <w:widowControl w:val="0"/>
        <w:autoSpaceDE w:val="0"/>
        <w:autoSpaceDN w:val="0"/>
        <w:spacing w:after="0" w:line="192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misdiagnosed with</w:t>
      </w:r>
    </w:p>
    <w:p w:rsidR="00931698" w:rsidRDefault="003C35C7">
      <w:pPr>
        <w:pStyle w:val="NoList1"/>
        <w:framePr w:w="1936" w:wrap="auto" w:hAnchor="text" w:x="1081" w:y="5646"/>
        <w:widowControl w:val="0"/>
        <w:autoSpaceDE w:val="0"/>
        <w:autoSpaceDN w:val="0"/>
        <w:spacing w:after="0" w:line="192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Cerebral Palsy at age</w:t>
      </w:r>
    </w:p>
    <w:p w:rsidR="00931698" w:rsidRDefault="003C35C7">
      <w:pPr>
        <w:pStyle w:val="NoList1"/>
        <w:framePr w:w="1936" w:wrap="auto" w:hAnchor="text" w:x="1081" w:y="5646"/>
        <w:widowControl w:val="0"/>
        <w:autoSpaceDE w:val="0"/>
        <w:autoSpaceDN w:val="0"/>
        <w:spacing w:after="0" w:line="188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10.  His mom, Stacey,</w:t>
      </w:r>
    </w:p>
    <w:p w:rsidR="00931698" w:rsidRDefault="003C35C7">
      <w:pPr>
        <w:pStyle w:val="NoList1"/>
        <w:framePr w:w="1936" w:wrap="auto" w:hAnchor="text" w:x="1081" w:y="5646"/>
        <w:widowControl w:val="0"/>
        <w:autoSpaceDE w:val="0"/>
        <w:autoSpaceDN w:val="0"/>
        <w:spacing w:after="0" w:line="192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is a strong advocate</w:t>
      </w:r>
    </w:p>
    <w:p w:rsidR="00931698" w:rsidRDefault="003C35C7">
      <w:pPr>
        <w:pStyle w:val="NoList1"/>
        <w:framePr w:w="1936" w:wrap="auto" w:hAnchor="text" w:x="1081" w:y="5646"/>
        <w:widowControl w:val="0"/>
        <w:autoSpaceDE w:val="0"/>
        <w:autoSpaceDN w:val="0"/>
        <w:spacing w:after="0" w:line="193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for JHD.</w:t>
      </w:r>
    </w:p>
    <w:p w:rsidR="00931698" w:rsidRDefault="003C35C7">
      <w:pPr>
        <w:pStyle w:val="NoList1"/>
        <w:framePr w:w="2125" w:wrap="auto" w:hAnchor="text" w:x="3040" w:y="5633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symptoms occurs in</w:t>
      </w:r>
    </w:p>
    <w:p w:rsidR="00931698" w:rsidRDefault="003C35C7">
      <w:pPr>
        <w:pStyle w:val="NoList1"/>
        <w:framePr w:w="2125" w:wrap="auto" w:hAnchor="text" w:x="3040" w:y="5633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children, teens, and</w:t>
      </w:r>
    </w:p>
    <w:p w:rsidR="00931698" w:rsidRDefault="003C35C7">
      <w:pPr>
        <w:pStyle w:val="NoList1"/>
        <w:framePr w:w="2125" w:wrap="auto" w:hAnchor="text" w:x="3040" w:y="5633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young adults, the</w:t>
      </w:r>
    </w:p>
    <w:p w:rsidR="00931698" w:rsidRDefault="003C35C7">
      <w:pPr>
        <w:pStyle w:val="NoList1"/>
        <w:framePr w:w="2125" w:wrap="auto" w:hAnchor="text" w:x="3040" w:y="5633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disease is referred</w:t>
      </w:r>
    </w:p>
    <w:p w:rsidR="00931698" w:rsidRDefault="003C35C7">
      <w:pPr>
        <w:pStyle w:val="NoList1"/>
        <w:framePr w:w="2125" w:wrap="auto" w:hAnchor="text" w:x="3040" w:y="5633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to as Juvenile Hun-</w:t>
      </w:r>
    </w:p>
    <w:p w:rsidR="00931698" w:rsidRDefault="003C35C7">
      <w:pPr>
        <w:pStyle w:val="NoList1"/>
        <w:framePr w:w="2125" w:wrap="auto" w:hAnchor="text" w:x="3040" w:y="5633"/>
        <w:widowControl w:val="0"/>
        <w:autoSpaceDE w:val="0"/>
        <w:autoSpaceDN w:val="0"/>
        <w:spacing w:after="0" w:line="265" w:lineRule="exact"/>
        <w:rPr>
          <w:rFonts w:ascii="DOECAW+Century Schoolbook" w:hAnsi="DOECAW+Century Schoolbook" w:cs="DOECAW+Century Schoolbook"/>
          <w:color w:val="000000"/>
          <w:sz w:val="20"/>
        </w:rPr>
      </w:pPr>
      <w:r>
        <w:rPr>
          <w:rFonts w:ascii="DOECAW+Century Schoolbook" w:hAnsi="DOECAW+Century Schoolbook" w:cs="DOECAW+Century Schoolbook"/>
          <w:color w:val="000000"/>
          <w:sz w:val="20"/>
        </w:rPr>
        <w:t>tington’s disease</w:t>
      </w:r>
    </w:p>
    <w:p w:rsidR="00931698" w:rsidRDefault="003C35C7">
      <w:pPr>
        <w:pStyle w:val="NoList1"/>
        <w:framePr w:w="1292" w:wrap="auto" w:hAnchor="text" w:x="5458" w:y="6125"/>
        <w:widowControl w:val="0"/>
        <w:autoSpaceDE w:val="0"/>
        <w:autoSpaceDN w:val="0"/>
        <w:spacing w:after="0" w:line="245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 xml:space="preserve"> Seizures</w:t>
      </w:r>
    </w:p>
    <w:p w:rsidR="00931698" w:rsidRDefault="003C35C7">
      <w:pPr>
        <w:pStyle w:val="NoList1"/>
        <w:framePr w:w="2628" w:wrap="auto" w:hAnchor="text" w:x="5458" w:y="6493"/>
        <w:widowControl w:val="0"/>
        <w:autoSpaceDE w:val="0"/>
        <w:autoSpaceDN w:val="0"/>
        <w:spacing w:after="0" w:line="245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>Neuropathy, including</w:t>
      </w:r>
    </w:p>
    <w:p w:rsidR="00931698" w:rsidRDefault="003C35C7">
      <w:pPr>
        <w:pStyle w:val="NoList1"/>
        <w:framePr w:w="2628" w:wrap="auto" w:hAnchor="text" w:x="5458" w:y="6493"/>
        <w:widowControl w:val="0"/>
        <w:autoSpaceDE w:val="0"/>
        <w:autoSpaceDN w:val="0"/>
        <w:spacing w:after="0" w:line="264" w:lineRule="exact"/>
        <w:ind w:left="360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unexplained itching</w:t>
      </w:r>
    </w:p>
    <w:p w:rsidR="00931698" w:rsidRDefault="003C35C7">
      <w:pPr>
        <w:pStyle w:val="NoList1"/>
        <w:framePr w:w="2362" w:wrap="auto" w:hAnchor="text" w:x="12943" w:y="6601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developmental delays,</w:t>
      </w:r>
    </w:p>
    <w:p w:rsidR="00931698" w:rsidRDefault="003C35C7">
      <w:pPr>
        <w:pStyle w:val="NoList1"/>
        <w:framePr w:w="2362" w:wrap="auto" w:hAnchor="text" w:x="12943" w:y="660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and an assortment of</w:t>
      </w:r>
    </w:p>
    <w:p w:rsidR="00931698" w:rsidRDefault="003C35C7">
      <w:pPr>
        <w:pStyle w:val="NoList1"/>
        <w:framePr w:w="1742" w:wrap="auto" w:hAnchor="text" w:x="11118" w:y="6734"/>
        <w:widowControl w:val="0"/>
        <w:autoSpaceDE w:val="0"/>
        <w:autoSpaceDN w:val="0"/>
        <w:spacing w:after="0" w:line="192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Lizzie Gonzalez,17,</w:t>
      </w:r>
    </w:p>
    <w:p w:rsidR="00931698" w:rsidRDefault="003C35C7">
      <w:pPr>
        <w:pStyle w:val="NoList1"/>
        <w:framePr w:w="1742" w:wrap="auto" w:hAnchor="text" w:x="11118" w:y="6734"/>
        <w:widowControl w:val="0"/>
        <w:autoSpaceDE w:val="0"/>
        <w:autoSpaceDN w:val="0"/>
        <w:spacing w:after="0" w:line="204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was diagnosed with</w:t>
      </w:r>
    </w:p>
    <w:p w:rsidR="00931698" w:rsidRDefault="003C35C7">
      <w:pPr>
        <w:pStyle w:val="NoList1"/>
        <w:framePr w:w="2696" w:wrap="auto" w:hAnchor="text" w:x="5458" w:y="7121"/>
        <w:widowControl w:val="0"/>
        <w:autoSpaceDE w:val="0"/>
        <w:autoSpaceDN w:val="0"/>
        <w:spacing w:after="0" w:line="245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>Changes in behavior</w:t>
      </w:r>
    </w:p>
    <w:p w:rsidR="00931698" w:rsidRDefault="003C35C7">
      <w:pPr>
        <w:pStyle w:val="NoList1"/>
        <w:framePr w:w="2696" w:wrap="auto" w:hAnchor="text" w:x="5458" w:y="7121"/>
        <w:widowControl w:val="0"/>
        <w:autoSpaceDE w:val="0"/>
        <w:autoSpaceDN w:val="0"/>
        <w:spacing w:after="0" w:line="368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>Swallowing and speech</w:t>
      </w:r>
    </w:p>
    <w:p w:rsidR="00931698" w:rsidRDefault="003C35C7">
      <w:pPr>
        <w:pStyle w:val="NoList1"/>
        <w:framePr w:w="2696" w:wrap="auto" w:hAnchor="text" w:x="5458" w:y="7121"/>
        <w:widowControl w:val="0"/>
        <w:autoSpaceDE w:val="0"/>
        <w:autoSpaceDN w:val="0"/>
        <w:spacing w:after="0" w:line="360" w:lineRule="exact"/>
        <w:ind w:left="224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problems</w:t>
      </w:r>
    </w:p>
    <w:p w:rsidR="00931698" w:rsidRDefault="003C35C7">
      <w:pPr>
        <w:pStyle w:val="NoList1"/>
        <w:framePr w:w="1913" w:wrap="auto" w:hAnchor="text" w:x="11118" w:y="7143"/>
        <w:widowControl w:val="0"/>
        <w:autoSpaceDE w:val="0"/>
        <w:autoSpaceDN w:val="0"/>
        <w:spacing w:after="0" w:line="192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JHD at age 10. Her</w:t>
      </w:r>
    </w:p>
    <w:p w:rsidR="00931698" w:rsidRDefault="003C35C7">
      <w:pPr>
        <w:pStyle w:val="NoList1"/>
        <w:framePr w:w="1913" w:wrap="auto" w:hAnchor="text" w:x="11118" w:y="7143"/>
        <w:widowControl w:val="0"/>
        <w:autoSpaceDE w:val="0"/>
        <w:autoSpaceDN w:val="0"/>
        <w:spacing w:after="0" w:line="204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symptoms, which</w:t>
      </w:r>
    </w:p>
    <w:p w:rsidR="00931698" w:rsidRDefault="003C35C7">
      <w:pPr>
        <w:pStyle w:val="NoList1"/>
        <w:framePr w:w="1913" w:wrap="auto" w:hAnchor="text" w:x="11118" w:y="7143"/>
        <w:widowControl w:val="0"/>
        <w:autoSpaceDE w:val="0"/>
        <w:autoSpaceDN w:val="0"/>
        <w:spacing w:after="0" w:line="204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began at the age of 5,</w:t>
      </w:r>
    </w:p>
    <w:p w:rsidR="00931698" w:rsidRDefault="003C35C7">
      <w:pPr>
        <w:pStyle w:val="NoList1"/>
        <w:framePr w:w="2389" w:wrap="auto" w:hAnchor="text" w:x="12943" w:y="7129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other neurological and</w:t>
      </w:r>
    </w:p>
    <w:p w:rsidR="00931698" w:rsidRDefault="003C35C7">
      <w:pPr>
        <w:pStyle w:val="NoList1"/>
        <w:framePr w:w="2389" w:wrap="auto" w:hAnchor="text" w:x="12943" w:y="7129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psychiatric disorders.</w:t>
      </w:r>
    </w:p>
    <w:p w:rsidR="00931698" w:rsidRDefault="003C35C7">
      <w:pPr>
        <w:pStyle w:val="NoList1"/>
        <w:framePr w:w="4606" w:wrap="auto" w:hAnchor="text" w:x="900" w:y="7221"/>
        <w:widowControl w:val="0"/>
        <w:autoSpaceDE w:val="0"/>
        <w:autoSpaceDN w:val="0"/>
        <w:spacing w:after="0" w:line="240" w:lineRule="exact"/>
        <w:ind w:left="2140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(JHD), and in this</w:t>
      </w:r>
    </w:p>
    <w:p w:rsidR="00931698" w:rsidRDefault="003C35C7">
      <w:pPr>
        <w:pStyle w:val="NoList1"/>
        <w:framePr w:w="4606" w:wrap="auto" w:hAnchor="text" w:x="900" w:y="722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form, it is particularly cruel and progresses</w:t>
      </w:r>
    </w:p>
    <w:p w:rsidR="00931698" w:rsidRDefault="003C35C7">
      <w:pPr>
        <w:pStyle w:val="NoList1"/>
        <w:framePr w:w="4606" w:wrap="auto" w:hAnchor="text" w:x="900" w:y="722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faster than the adult onset of HD.</w:t>
      </w:r>
    </w:p>
    <w:p w:rsidR="00931698" w:rsidRDefault="003C35C7">
      <w:pPr>
        <w:pStyle w:val="NoList1"/>
        <w:framePr w:w="4394" w:wrap="auto" w:hAnchor="text" w:x="11118" w:y="7753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Arial"/>
          <w:color w:val="000000"/>
          <w:sz w:val="17"/>
        </w:rPr>
        <w:t xml:space="preserve">resulted in her school    </w:t>
      </w:r>
      <w:r>
        <w:rPr>
          <w:rFonts w:ascii="IJBFEW+Century Schoolbook"/>
          <w:color w:val="000000"/>
          <w:sz w:val="20"/>
        </w:rPr>
        <w:t>Diagnosis of JHD can</w:t>
      </w:r>
    </w:p>
    <w:p w:rsidR="00931698" w:rsidRDefault="003C35C7">
      <w:pPr>
        <w:pStyle w:val="NoList1"/>
        <w:framePr w:w="1618" w:wrap="auto" w:hAnchor="text" w:x="11118" w:y="7959"/>
        <w:widowControl w:val="0"/>
        <w:autoSpaceDE w:val="0"/>
        <w:autoSpaceDN w:val="0"/>
        <w:spacing w:after="0" w:line="192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classifying her as</w:t>
      </w:r>
    </w:p>
    <w:p w:rsidR="00931698" w:rsidRDefault="003C35C7">
      <w:pPr>
        <w:pStyle w:val="NoList1"/>
        <w:framePr w:w="1618" w:wrap="auto" w:hAnchor="text" w:x="11118" w:y="7959"/>
        <w:widowControl w:val="0"/>
        <w:autoSpaceDE w:val="0"/>
        <w:autoSpaceDN w:val="0"/>
        <w:spacing w:after="0" w:line="204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mentally retarded.</w:t>
      </w:r>
    </w:p>
    <w:p w:rsidR="00931698" w:rsidRDefault="003C35C7">
      <w:pPr>
        <w:pStyle w:val="NoList1"/>
        <w:framePr w:w="2076" w:wrap="auto" w:hAnchor="text" w:x="12943" w:y="8017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take years. Doctors</w:t>
      </w:r>
    </w:p>
    <w:p w:rsidR="00931698" w:rsidRDefault="003C35C7">
      <w:pPr>
        <w:pStyle w:val="NoList1"/>
        <w:framePr w:w="4461" w:wrap="auto" w:hAnchor="text" w:x="900" w:y="8109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JHD is usually, but not always, inherited</w:t>
      </w:r>
    </w:p>
    <w:p w:rsidR="00931698" w:rsidRDefault="003C35C7">
      <w:pPr>
        <w:pStyle w:val="NoList1"/>
        <w:framePr w:w="4461" w:wrap="auto" w:hAnchor="text" w:x="900" w:y="8109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from the father.  Whether inherited from</w:t>
      </w:r>
    </w:p>
    <w:p w:rsidR="00931698" w:rsidRDefault="003C35C7">
      <w:pPr>
        <w:pStyle w:val="NoList1"/>
        <w:framePr w:w="4461" w:wrap="auto" w:hAnchor="text" w:x="900" w:y="8109"/>
        <w:widowControl w:val="0"/>
        <w:autoSpaceDE w:val="0"/>
        <w:autoSpaceDN w:val="0"/>
        <w:spacing w:after="0" w:line="265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the father or the mother, every child of an</w:t>
      </w:r>
    </w:p>
    <w:p w:rsidR="00931698" w:rsidRDefault="003C35C7">
      <w:pPr>
        <w:pStyle w:val="NoList1"/>
        <w:framePr w:w="4461" w:wrap="auto" w:hAnchor="text" w:x="900" w:y="8109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affected parent has a 50 percent chance of</w:t>
      </w:r>
    </w:p>
    <w:p w:rsidR="00931698" w:rsidRDefault="003C35C7">
      <w:pPr>
        <w:pStyle w:val="NoList1"/>
        <w:framePr w:w="4461" w:wrap="auto" w:hAnchor="text" w:x="900" w:y="8109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inheriting HD. About 10 percent of those</w:t>
      </w:r>
    </w:p>
    <w:p w:rsidR="00931698" w:rsidRDefault="003C35C7">
      <w:pPr>
        <w:pStyle w:val="NoList1"/>
        <w:framePr w:w="4461" w:wrap="auto" w:hAnchor="text" w:x="900" w:y="8109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who test positive for HD have JHD.</w:t>
      </w:r>
    </w:p>
    <w:p w:rsidR="00931698" w:rsidRDefault="003C35C7">
      <w:pPr>
        <w:pStyle w:val="NoList1"/>
        <w:framePr w:w="3009" w:wrap="auto" w:hAnchor="text" w:x="5458" w:y="8214"/>
        <w:widowControl w:val="0"/>
        <w:autoSpaceDE w:val="0"/>
        <w:autoSpaceDN w:val="0"/>
        <w:spacing w:after="0" w:line="245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>Loss of ability to run, kick</w:t>
      </w:r>
    </w:p>
    <w:p w:rsidR="00931698" w:rsidRDefault="003C35C7">
      <w:pPr>
        <w:pStyle w:val="NoList1"/>
        <w:framePr w:w="1852" w:wrap="auto" w:hAnchor="text" w:x="8218" w:y="8295"/>
        <w:widowControl w:val="0"/>
        <w:autoSpaceDE w:val="0"/>
        <w:autoSpaceDN w:val="0"/>
        <w:spacing w:after="0" w:line="192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Aidan Smith, 10, was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40" w:lineRule="exact"/>
        <w:ind w:left="1892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usually begin by tak-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ing a medical history, a family history, and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a developmental history. Then they per-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form a neurological exam and a neuropsy-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chiatric assessment that serve as a base-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line for future comparison. They may also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order brain imaging and other tests to rule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out other conditions that may be causing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5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the symptoms. Once diagnosed, a treat-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ment team may include a neurologist, a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psychiatrist, occupational, physical, and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speech therapists, a social worker, and a</w:t>
      </w:r>
    </w:p>
    <w:p w:rsidR="00931698" w:rsidRDefault="003C35C7">
      <w:pPr>
        <w:pStyle w:val="NoList1"/>
        <w:framePr w:w="4570" w:wrap="auto" w:hAnchor="text" w:x="11051" w:y="8281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dietician, as well as the pediatrician.</w:t>
      </w:r>
    </w:p>
    <w:p w:rsidR="00931698" w:rsidRDefault="003C35C7">
      <w:pPr>
        <w:pStyle w:val="NoList1"/>
        <w:framePr w:w="2662" w:wrap="auto" w:hAnchor="text" w:x="5458" w:y="8481"/>
        <w:widowControl w:val="0"/>
        <w:autoSpaceDE w:val="0"/>
        <w:autoSpaceDN w:val="0"/>
        <w:spacing w:after="0" w:line="241" w:lineRule="exact"/>
        <w:ind w:left="360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or throw a ball, write</w:t>
      </w:r>
    </w:p>
    <w:p w:rsidR="00931698" w:rsidRDefault="003C35C7">
      <w:pPr>
        <w:pStyle w:val="NoList1"/>
        <w:framePr w:w="2662" w:wrap="auto" w:hAnchor="text" w:x="5458" w:y="8481"/>
        <w:widowControl w:val="0"/>
        <w:autoSpaceDE w:val="0"/>
        <w:autoSpaceDN w:val="0"/>
        <w:spacing w:after="0" w:line="368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>Difficulty sleeping</w:t>
      </w:r>
    </w:p>
    <w:p w:rsidR="00931698" w:rsidRDefault="003C35C7">
      <w:pPr>
        <w:pStyle w:val="NoList1"/>
        <w:framePr w:w="2662" w:wrap="auto" w:hAnchor="text" w:x="5458" w:y="8481"/>
        <w:widowControl w:val="0"/>
        <w:autoSpaceDE w:val="0"/>
        <w:autoSpaceDN w:val="0"/>
        <w:spacing w:after="0" w:line="364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 xml:space="preserve"> Drooling</w:t>
      </w:r>
    </w:p>
    <w:p w:rsidR="00931698" w:rsidRDefault="003C35C7">
      <w:pPr>
        <w:pStyle w:val="NoList1"/>
        <w:framePr w:w="2067" w:wrap="auto" w:hAnchor="text" w:x="8218" w:y="8498"/>
        <w:widowControl w:val="0"/>
        <w:autoSpaceDE w:val="0"/>
        <w:autoSpaceDN w:val="0"/>
        <w:spacing w:after="0" w:line="193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diagnosed with JHD at</w:t>
      </w:r>
    </w:p>
    <w:p w:rsidR="00931698" w:rsidRDefault="003C35C7">
      <w:pPr>
        <w:pStyle w:val="NoList1"/>
        <w:framePr w:w="2067" w:wrap="auto" w:hAnchor="text" w:x="8218" w:y="8498"/>
        <w:widowControl w:val="0"/>
        <w:autoSpaceDE w:val="0"/>
        <w:autoSpaceDN w:val="0"/>
        <w:spacing w:after="0" w:line="204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age 6, but began show-</w:t>
      </w:r>
    </w:p>
    <w:p w:rsidR="00931698" w:rsidRDefault="003C35C7">
      <w:pPr>
        <w:pStyle w:val="NoList1"/>
        <w:framePr w:w="2067" w:wrap="auto" w:hAnchor="text" w:x="8218" w:y="8498"/>
        <w:widowControl w:val="0"/>
        <w:autoSpaceDE w:val="0"/>
        <w:autoSpaceDN w:val="0"/>
        <w:spacing w:after="0" w:line="204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ing symptoms at age 4.</w:t>
      </w:r>
    </w:p>
    <w:p w:rsidR="00931698" w:rsidRDefault="003C35C7">
      <w:pPr>
        <w:pStyle w:val="NoList1"/>
        <w:framePr w:w="2067" w:wrap="auto" w:hAnchor="text" w:x="8218" w:y="8498"/>
        <w:widowControl w:val="0"/>
        <w:autoSpaceDE w:val="0"/>
        <w:autoSpaceDN w:val="0"/>
        <w:spacing w:after="0" w:line="204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Itching frequently keeps</w:t>
      </w:r>
    </w:p>
    <w:p w:rsidR="00931698" w:rsidRDefault="003C35C7">
      <w:pPr>
        <w:pStyle w:val="NoList1"/>
        <w:framePr w:w="2067" w:wrap="auto" w:hAnchor="text" w:x="8218" w:y="8498"/>
        <w:widowControl w:val="0"/>
        <w:autoSpaceDE w:val="0"/>
        <w:autoSpaceDN w:val="0"/>
        <w:spacing w:after="0" w:line="204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him and his mom, Den-</w:t>
      </w:r>
    </w:p>
    <w:p w:rsidR="00931698" w:rsidRDefault="003C35C7">
      <w:pPr>
        <w:pStyle w:val="NoList1"/>
        <w:framePr w:w="2067" w:wrap="auto" w:hAnchor="text" w:x="8218" w:y="8498"/>
        <w:widowControl w:val="0"/>
        <w:autoSpaceDE w:val="0"/>
        <w:autoSpaceDN w:val="0"/>
        <w:spacing w:after="0" w:line="204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ise Hudgell, awake at</w:t>
      </w:r>
    </w:p>
    <w:p w:rsidR="00931698" w:rsidRDefault="003C35C7">
      <w:pPr>
        <w:pStyle w:val="NoList1"/>
        <w:framePr w:w="2067" w:wrap="auto" w:hAnchor="text" w:x="8218" w:y="8498"/>
        <w:widowControl w:val="0"/>
        <w:autoSpaceDE w:val="0"/>
        <w:autoSpaceDN w:val="0"/>
        <w:spacing w:after="0" w:line="204" w:lineRule="exac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night.</w:t>
      </w:r>
    </w:p>
    <w:p w:rsidR="00931698" w:rsidRDefault="003C35C7">
      <w:pPr>
        <w:pStyle w:val="NoList1"/>
        <w:framePr w:w="1534" w:wrap="auto" w:hAnchor="text" w:x="5458" w:y="9574"/>
        <w:widowControl w:val="0"/>
        <w:autoSpaceDE w:val="0"/>
        <w:autoSpaceDN w:val="0"/>
        <w:spacing w:after="0" w:line="245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 xml:space="preserve"> Depression</w:t>
      </w:r>
    </w:p>
    <w:p w:rsidR="00931698" w:rsidRDefault="003C35C7">
      <w:pPr>
        <w:pStyle w:val="NoList1"/>
        <w:framePr w:w="4523" w:wrap="auto" w:hAnchor="text" w:x="900" w:y="9794"/>
        <w:widowControl w:val="0"/>
        <w:autoSpaceDE w:val="0"/>
        <w:autoSpaceDN w:val="0"/>
        <w:spacing w:after="0" w:line="240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Everyone is born with the huntingin gene,</w:t>
      </w:r>
    </w:p>
    <w:p w:rsidR="00931698" w:rsidRDefault="003C35C7">
      <w:pPr>
        <w:pStyle w:val="NoList1"/>
        <w:framePr w:w="4523" w:wrap="auto" w:hAnchor="text" w:x="900" w:y="9794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but those who develop HD and JHD have</w:t>
      </w:r>
    </w:p>
    <w:p w:rsidR="00931698" w:rsidRDefault="003C35C7">
      <w:pPr>
        <w:pStyle w:val="NoList1"/>
        <w:framePr w:w="4523" w:wrap="auto" w:hAnchor="text" w:x="900" w:y="9794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an abnormally high number of CAG re-</w:t>
      </w:r>
    </w:p>
    <w:p w:rsidR="00931698" w:rsidRDefault="003C35C7">
      <w:pPr>
        <w:pStyle w:val="NoList1"/>
        <w:framePr w:w="4523" w:wrap="auto" w:hAnchor="text" w:x="900" w:y="9794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peats in the gene. The CAG repeats create</w:t>
      </w:r>
    </w:p>
    <w:p w:rsidR="00931698" w:rsidRDefault="003C35C7">
      <w:pPr>
        <w:pStyle w:val="NoList1"/>
        <w:framePr w:w="4523" w:wrap="auto" w:hAnchor="text" w:x="900" w:y="9794"/>
        <w:widowControl w:val="0"/>
        <w:autoSpaceDE w:val="0"/>
        <w:autoSpaceDN w:val="0"/>
        <w:spacing w:after="0" w:line="264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a toxic protein that slowly kills brain cells.</w:t>
      </w:r>
    </w:p>
    <w:p w:rsidR="00931698" w:rsidRDefault="003C35C7">
      <w:pPr>
        <w:pStyle w:val="NoList1"/>
        <w:framePr w:w="4523" w:wrap="auto" w:hAnchor="text" w:x="900" w:y="9794"/>
        <w:widowControl w:val="0"/>
        <w:autoSpaceDE w:val="0"/>
        <w:autoSpaceDN w:val="0"/>
        <w:spacing w:after="0" w:line="268" w:lineRule="exact"/>
        <w:rPr>
          <w:rFonts w:ascii="IJBFEW+Century Schoolbook"/>
          <w:color w:val="000000"/>
          <w:sz w:val="20"/>
        </w:rPr>
      </w:pPr>
      <w:r>
        <w:rPr>
          <w:rFonts w:ascii="IJBFEW+Century Schoolbook"/>
          <w:color w:val="000000"/>
          <w:sz w:val="20"/>
        </w:rPr>
        <w:t>HD/JHD occurs in both males and females</w:t>
      </w:r>
    </w:p>
    <w:p w:rsidR="00931698" w:rsidRDefault="003C35C7">
      <w:pPr>
        <w:pStyle w:val="NoList1"/>
        <w:framePr w:w="1571" w:wrap="auto" w:hAnchor="text" w:x="5458" w:y="9942"/>
        <w:widowControl w:val="0"/>
        <w:autoSpaceDE w:val="0"/>
        <w:autoSpaceDN w:val="0"/>
        <w:spacing w:after="0" w:line="245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 xml:space="preserve"> Impulsivity</w:t>
      </w:r>
    </w:p>
    <w:p w:rsidR="00931698" w:rsidRDefault="003C35C7">
      <w:pPr>
        <w:pStyle w:val="NoList1"/>
        <w:framePr w:w="1522" w:wrap="auto" w:hAnchor="text" w:x="5458" w:y="10306"/>
        <w:widowControl w:val="0"/>
        <w:autoSpaceDE w:val="0"/>
        <w:autoSpaceDN w:val="0"/>
        <w:spacing w:after="0" w:line="245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 xml:space="preserve"> Aggression</w:t>
      </w:r>
    </w:p>
    <w:p w:rsidR="00931698" w:rsidRDefault="003C35C7">
      <w:pPr>
        <w:pStyle w:val="NoList1"/>
        <w:framePr w:w="1922" w:wrap="auto" w:hAnchor="text" w:x="5458" w:y="10670"/>
        <w:widowControl w:val="0"/>
        <w:autoSpaceDE w:val="0"/>
        <w:autoSpaceDN w:val="0"/>
        <w:spacing w:after="0" w:line="245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 xml:space="preserve"> Hypersexuality</w:t>
      </w:r>
    </w:p>
    <w:p w:rsidR="00931698" w:rsidRDefault="003C35C7">
      <w:pPr>
        <w:pStyle w:val="NoList1"/>
        <w:framePr w:w="3586" w:wrap="auto" w:hAnchor="text" w:x="5458" w:y="11038"/>
        <w:widowControl w:val="0"/>
        <w:autoSpaceDE w:val="0"/>
        <w:autoSpaceDN w:val="0"/>
        <w:spacing w:after="0" w:line="245" w:lineRule="exact"/>
        <w:rPr>
          <w:rFonts w:ascii="IJBFEW+Century Schoolbook"/>
          <w:color w:val="000000"/>
          <w:sz w:val="20"/>
        </w:rPr>
      </w:pPr>
      <w:r>
        <w:rPr>
          <w:rFonts w:ascii="LIEOWW+Symbol" w:hAnsi="LIEOWW+Symbol" w:cs="LIEOWW+Symbol"/>
          <w:color w:val="000000"/>
          <w:sz w:val="20"/>
        </w:rPr>
        <w:sym w:font="LIEOWW+Symbol" w:char="F0A8"/>
      </w:r>
      <w:r>
        <w:rPr>
          <w:rFonts w:ascii="LIEOWW+Symbol" w:hAnsi="LIEOWW+Symbol" w:cs="LIEOWW+Symbol"/>
          <w:color w:val="000000"/>
          <w:sz w:val="20"/>
        </w:rPr>
        <w:sym w:font="LIEOWW+Symbol" w:char="0020"/>
      </w:r>
      <w:r>
        <w:rPr>
          <w:rFonts w:ascii="IJBFEW+Century Schoolbook"/>
          <w:color w:val="000000"/>
          <w:sz w:val="20"/>
        </w:rPr>
        <w:t>Obsessive, compulsive behavior</w:t>
      </w:r>
    </w:p>
    <w:p w:rsidR="00931698" w:rsidRDefault="009D6FEE">
      <w:pPr>
        <w:pStyle w:val="NoList1"/>
        <w:spacing w:after="0" w:line="0" w:lineRule="atLeast"/>
        <w:rPr>
          <w:rFonts w:ascii="Arial"/>
          <w:color w:val="FF0000"/>
          <w:sz w:val="14"/>
        </w:rPr>
      </w:pPr>
      <w:r>
        <w:rPr>
          <w:noProof/>
        </w:rPr>
        <w:pict>
          <v:shape id="_x0000_s1026" type="#_x0000_t75" style="position:absolute;margin-left:0;margin-top:0;width:11in;height:612pt;z-index:-251658752;mso-position-horizontal-relative:page;mso-position-vertical-relative:page">
            <v:imagedata r:id="rId7" o:title=""/>
            <w10:wrap anchorx="page" anchory="page"/>
          </v:shape>
        </w:pict>
      </w:r>
    </w:p>
    <w:sectPr w:rsidR="00931698">
      <w:pgSz w:w="15840" w:h="122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AD636A-0E2F-4C95-A50F-9EE0AD2519CE}"/>
    <w:embedBold r:id="rId2" w:fontKey="{8341DD7B-42CF-499F-9524-CC2D13341D43}"/>
    <w:embedItalic r:id="rId3" w:fontKey="{6F80A3B4-DAF8-4917-B3BB-933FF5627F02}"/>
    <w:embedBoldItalic r:id="rId4" w:fontKey="{E955D5DA-A36E-4129-8933-C3B31CDC849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5" w:fontKey="{569C4CA2-3D04-47B6-BB95-AF8178D5261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C4D68FE5-CCCA-4BB1-8FFF-092BB1A37D02}"/>
  </w:font>
  <w:font w:name="CRFEDB+Century Schoolbook,BoldI">
    <w:charset w:val="01"/>
    <w:family w:val="auto"/>
    <w:pitch w:val="default"/>
    <w:sig w:usb0="01010101" w:usb1="01010101" w:usb2="01010101" w:usb3="01010101" w:csb0="01010101" w:csb1="01010101"/>
    <w:embedBoldItalic r:id="rId7" w:fontKey="{C659BD31-75B8-4DCC-B2B8-615DB99248C5}"/>
  </w:font>
  <w:font w:name="UNMQJC+Century Schoolbook,Bold">
    <w:charset w:val="01"/>
    <w:family w:val="auto"/>
    <w:pitch w:val="default"/>
    <w:sig w:usb0="01010101" w:usb1="01010101" w:usb2="01010101" w:usb3="01010101" w:csb0="01010101" w:csb1="01010101"/>
    <w:embedBold r:id="rId8" w:fontKey="{5E4EAA51-5372-463F-9DD2-837A0D960982}"/>
  </w:font>
  <w:font w:name="DOECAW+Century Schoolbook">
    <w:charset w:val="01"/>
    <w:family w:val="auto"/>
    <w:pitch w:val="default"/>
    <w:sig w:usb0="01010101" w:usb1="01010101" w:usb2="01010101" w:usb3="01010101" w:csb0="01010101" w:csb1="01010101"/>
    <w:embedRegular r:id="rId9" w:fontKey="{581E8C68-1622-4C03-9AA0-5DAD96D91E2A}"/>
  </w:font>
  <w:font w:name="IJBFEW+Century Schoolbook">
    <w:charset w:val="01"/>
    <w:family w:val="auto"/>
    <w:pitch w:val="default"/>
    <w:sig w:usb0="01010101" w:usb1="01010101" w:usb2="01010101" w:usb3="01010101" w:csb0="01010101" w:csb1="01010101"/>
    <w:embedRegular r:id="rId10" w:fontKey="{A750F810-4171-4538-996C-80C3555321C2}"/>
  </w:font>
  <w:font w:name="NTDFGL+Century Schoolbook,Itali">
    <w:charset w:val="01"/>
    <w:family w:val="auto"/>
    <w:pitch w:val="default"/>
    <w:sig w:usb0="01010101" w:usb1="01010101" w:usb2="01010101" w:usb3="01010101" w:csb0="01010101" w:csb1="01010101"/>
    <w:embedItalic r:id="rId11" w:fontKey="{53D1706F-397B-4C5C-9A0C-5ED0B4F499D8}"/>
  </w:font>
  <w:font w:name="LIEOWW+Symbol">
    <w:charset w:val="01"/>
    <w:family w:val="auto"/>
    <w:pitch w:val="default"/>
    <w:sig w:usb0="01010101" w:usb1="01010101" w:usb2="01010101" w:usb3="01010101" w:csb0="01010101" w:csb1="01010101"/>
    <w:embedRegular r:id="rId12" w:fontKey="{5C93A42B-BF35-46F6-937E-7046B67A38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E11BFDFB-D00A-45AE-9BBE-B930BC6641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698"/>
    <w:rsid w:val="003C35C7"/>
    <w:rsid w:val="006F57D2"/>
    <w:rsid w:val="00931698"/>
    <w:rsid w:val="009D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58608C89-D0B0-4977-89C6-E1EEF6865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870</Words>
  <Characters>4959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Katie Jackson</cp:lastModifiedBy>
  <cp:revision>3</cp:revision>
  <dcterms:created xsi:type="dcterms:W3CDTF">2016-07-03T07:29:00Z</dcterms:created>
  <dcterms:modified xsi:type="dcterms:W3CDTF">2016-07-03T00:51:00Z</dcterms:modified>
</cp:coreProperties>
</file>