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B1" w:rsidRDefault="006051B1" w:rsidP="00350EA3">
      <w:pPr>
        <w:jc w:val="center"/>
        <w:rPr>
          <w:b/>
          <w:sz w:val="40"/>
          <w:szCs w:val="40"/>
        </w:rPr>
      </w:pPr>
      <w:r>
        <w:rPr>
          <w:b/>
          <w:sz w:val="40"/>
          <w:szCs w:val="40"/>
        </w:rPr>
        <w:t>Port Angeles Fire Department</w:t>
      </w:r>
    </w:p>
    <w:p w:rsidR="001D756E" w:rsidRPr="009141CF" w:rsidRDefault="004752AE" w:rsidP="00350EA3">
      <w:pPr>
        <w:jc w:val="center"/>
        <w:rPr>
          <w:b/>
          <w:sz w:val="40"/>
          <w:szCs w:val="40"/>
        </w:rPr>
      </w:pPr>
      <w:r w:rsidRPr="009141CF">
        <w:rPr>
          <w:b/>
          <w:sz w:val="40"/>
          <w:szCs w:val="40"/>
        </w:rPr>
        <w:t>Community Paramedicine</w:t>
      </w:r>
    </w:p>
    <w:p w:rsidR="004752AE" w:rsidRPr="009141CF" w:rsidRDefault="006051B1" w:rsidP="00350EA3">
      <w:pPr>
        <w:jc w:val="center"/>
        <w:rPr>
          <w:sz w:val="32"/>
          <w:szCs w:val="32"/>
        </w:rPr>
      </w:pPr>
      <w:r>
        <w:rPr>
          <w:sz w:val="32"/>
          <w:szCs w:val="32"/>
        </w:rPr>
        <w:t>2019 Mid-Year Report</w:t>
      </w:r>
    </w:p>
    <w:p w:rsidR="00C82103" w:rsidRDefault="00C82103"/>
    <w:p w:rsidR="009141CF" w:rsidRDefault="009141CF">
      <w:pPr>
        <w:rPr>
          <w:b/>
        </w:rPr>
      </w:pPr>
    </w:p>
    <w:p w:rsidR="006051B1" w:rsidRDefault="006051B1">
      <w:pPr>
        <w:rPr>
          <w:b/>
        </w:rPr>
      </w:pPr>
      <w:r>
        <w:rPr>
          <w:b/>
        </w:rPr>
        <w:t>Background</w:t>
      </w:r>
    </w:p>
    <w:p w:rsidR="00F4234A" w:rsidRDefault="006051B1" w:rsidP="00350EA3">
      <w:r>
        <w:t>In late 2018, t</w:t>
      </w:r>
      <w:r w:rsidR="00350EA3">
        <w:t xml:space="preserve">he Port Angeles Fire Department (PAFD) </w:t>
      </w:r>
      <w:r>
        <w:t xml:space="preserve">took a “leap of faith” and moved forward with the implementation </w:t>
      </w:r>
      <w:r w:rsidR="00350EA3">
        <w:t xml:space="preserve">of a </w:t>
      </w:r>
      <w:r>
        <w:t xml:space="preserve">pilot </w:t>
      </w:r>
      <w:r w:rsidR="00350EA3">
        <w:t>Commun</w:t>
      </w:r>
      <w:r>
        <w:t>ity Paramedicine program</w:t>
      </w:r>
      <w:r w:rsidR="00350EA3">
        <w:t xml:space="preserve">.  </w:t>
      </w:r>
      <w:r>
        <w:t xml:space="preserve">The decision was a </w:t>
      </w:r>
      <w:r w:rsidR="00F4234A">
        <w:t>result</w:t>
      </w:r>
      <w:r>
        <w:t xml:space="preserve"> of </w:t>
      </w:r>
      <w:r w:rsidR="00122A2C">
        <w:t>the</w:t>
      </w:r>
      <w:r w:rsidR="00F4234A">
        <w:t xml:space="preserve"> recognitio</w:t>
      </w:r>
      <w:r>
        <w:t>n that several issues</w:t>
      </w:r>
      <w:r w:rsidR="00C11519">
        <w:t xml:space="preserve"> exist</w:t>
      </w:r>
      <w:r w:rsidR="00F4234A">
        <w:t xml:space="preserve"> locally:</w:t>
      </w:r>
    </w:p>
    <w:p w:rsidR="002E1741" w:rsidRDefault="002E1741" w:rsidP="002E1741">
      <w:pPr>
        <w:ind w:left="720"/>
      </w:pPr>
      <w:r>
        <w:t>Access to primary healthcare providers in Port Angeles is not always easy.  Many members of the community depend upon 9-1-1 as their primary medical provider.</w:t>
      </w:r>
    </w:p>
    <w:p w:rsidR="00F4234A" w:rsidRDefault="00C11519" w:rsidP="00571FEE">
      <w:pPr>
        <w:ind w:left="720"/>
      </w:pPr>
      <w:r>
        <w:t>PAFD call volume has been increasing annually for decades</w:t>
      </w:r>
      <w:r w:rsidR="00571FEE">
        <w:t xml:space="preserve"> and resources have not been added to accommodate the increased volume</w:t>
      </w:r>
      <w:r>
        <w:t>.</w:t>
      </w:r>
    </w:p>
    <w:p w:rsidR="00C11519" w:rsidRDefault="00C11519" w:rsidP="00C11519">
      <w:pPr>
        <w:ind w:left="720"/>
      </w:pPr>
      <w:r>
        <w:t>The Port Angeles community is not wealthy.  It is well-known that the community simply cannot afford tax increases to pay for additional emergency services.</w:t>
      </w:r>
    </w:p>
    <w:p w:rsidR="006051B1" w:rsidRDefault="00C11519" w:rsidP="00AD3EF3">
      <w:pPr>
        <w:ind w:left="720"/>
      </w:pPr>
      <w:r>
        <w:t xml:space="preserve">PAFD has been seeing an increase of </w:t>
      </w:r>
      <w:r w:rsidR="00FD0902">
        <w:t>frequent system utilizers</w:t>
      </w:r>
    </w:p>
    <w:p w:rsidR="009141CF" w:rsidRDefault="00350EA3" w:rsidP="00350EA3">
      <w:r>
        <w:t>The inte</w:t>
      </w:r>
      <w:r w:rsidR="00A53F0E">
        <w:t>nt of the pilot program is</w:t>
      </w:r>
      <w:r>
        <w:t xml:space="preserve"> to</w:t>
      </w:r>
      <w:r w:rsidR="00AD3EF3">
        <w:t xml:space="preserve"> proactively address these</w:t>
      </w:r>
      <w:r w:rsidR="006051B1">
        <w:t xml:space="preserve"> issues by utilizing</w:t>
      </w:r>
      <w:r>
        <w:t xml:space="preserve"> an existing </w:t>
      </w:r>
      <w:r w:rsidR="00571FEE">
        <w:t xml:space="preserve">Firefighter/Paramedic </w:t>
      </w:r>
      <w:r>
        <w:t xml:space="preserve">FTE from within PAFD for </w:t>
      </w:r>
      <w:r w:rsidR="006051B1">
        <w:t xml:space="preserve">a one-year </w:t>
      </w:r>
      <w:r>
        <w:t>period</w:t>
      </w:r>
      <w:r w:rsidR="00AD3EF3">
        <w:t xml:space="preserve"> beginning on January </w:t>
      </w:r>
      <w:r w:rsidR="00D70118">
        <w:t>2019</w:t>
      </w:r>
      <w:r>
        <w:t xml:space="preserve">.  </w:t>
      </w:r>
    </w:p>
    <w:p w:rsidR="00D10DCA" w:rsidRDefault="00D10DCA">
      <w:pPr>
        <w:rPr>
          <w:b/>
        </w:rPr>
      </w:pPr>
    </w:p>
    <w:p w:rsidR="007A6038" w:rsidRPr="007A6038" w:rsidRDefault="00E0671F">
      <w:pPr>
        <w:rPr>
          <w:b/>
        </w:rPr>
      </w:pPr>
      <w:r>
        <w:rPr>
          <w:b/>
        </w:rPr>
        <w:t xml:space="preserve">PAFD Pilot Program </w:t>
      </w:r>
      <w:r w:rsidR="007A6038" w:rsidRPr="007A6038">
        <w:rPr>
          <w:b/>
        </w:rPr>
        <w:t>Objectives</w:t>
      </w:r>
    </w:p>
    <w:p w:rsidR="00B579B5" w:rsidRDefault="00B579B5" w:rsidP="00B579B5">
      <w:r>
        <w:t>The primary objectives of t</w:t>
      </w:r>
      <w:r w:rsidR="009F3DC9">
        <w:t xml:space="preserve">he </w:t>
      </w:r>
      <w:r>
        <w:t>Community Paramedicine program are to:</w:t>
      </w:r>
    </w:p>
    <w:p w:rsidR="007A6038" w:rsidRDefault="00EF3801" w:rsidP="00B579B5">
      <w:pPr>
        <w:ind w:firstLine="720"/>
      </w:pPr>
      <w:r>
        <w:t>P</w:t>
      </w:r>
      <w:r w:rsidR="007A6038">
        <w:t>rovide an increased level of health care in the community</w:t>
      </w:r>
    </w:p>
    <w:p w:rsidR="007A6038" w:rsidRDefault="007A6038" w:rsidP="008D3A61">
      <w:pPr>
        <w:ind w:firstLine="720"/>
      </w:pPr>
      <w:r>
        <w:t>Reduce visits to the ED</w:t>
      </w:r>
    </w:p>
    <w:p w:rsidR="007A6038" w:rsidRDefault="007A6038" w:rsidP="008D3A61">
      <w:pPr>
        <w:ind w:firstLine="720"/>
      </w:pPr>
      <w:r>
        <w:t>Reduce 9-1-1 calls for service</w:t>
      </w:r>
    </w:p>
    <w:p w:rsidR="007A6038" w:rsidRDefault="007A6038" w:rsidP="008D3A61">
      <w:pPr>
        <w:ind w:firstLine="720"/>
      </w:pPr>
      <w:r>
        <w:t xml:space="preserve">Provide </w:t>
      </w:r>
      <w:r w:rsidR="00C82103">
        <w:t xml:space="preserve">referral to </w:t>
      </w:r>
      <w:r>
        <w:t>appropriate alternatives for health care</w:t>
      </w:r>
    </w:p>
    <w:p w:rsidR="00B579B5" w:rsidRDefault="00D10DCA" w:rsidP="00B579B5">
      <w:r>
        <w:t>The intent is</w:t>
      </w:r>
      <w:r w:rsidR="00B579B5">
        <w:t xml:space="preserve"> to meet these objectives by working with community partner agencies to identify patients who might need assistance with chronic disease management, patients who are </w:t>
      </w:r>
      <w:r>
        <w:t xml:space="preserve">known </w:t>
      </w:r>
      <w:r w:rsidR="00B579B5">
        <w:t xml:space="preserve">frequent ED users, patients who are post-discharge from either the hospital or the ED, </w:t>
      </w:r>
      <w:r w:rsidR="008C2676">
        <w:t>patients who need medication management</w:t>
      </w:r>
      <w:r>
        <w:t xml:space="preserve">, </w:t>
      </w:r>
      <w:r w:rsidR="00571FEE">
        <w:t xml:space="preserve">patients who are </w:t>
      </w:r>
      <w:r>
        <w:t>homeless persons</w:t>
      </w:r>
      <w:r w:rsidR="008C2676">
        <w:t xml:space="preserve"> </w:t>
      </w:r>
      <w:r w:rsidR="00B579B5">
        <w:t>and other patients who are at risk.   Ideally, proactive Community Paramedic interaction with these patients will help guide them to app</w:t>
      </w:r>
      <w:r w:rsidR="00571FEE">
        <w:t>ropriate services instead of</w:t>
      </w:r>
      <w:r w:rsidR="00B579B5">
        <w:t xml:space="preserve"> </w:t>
      </w:r>
      <w:r w:rsidR="009F3DC9">
        <w:t xml:space="preserve">9-1-1 or the </w:t>
      </w:r>
      <w:r w:rsidR="00B579B5">
        <w:t xml:space="preserve">local </w:t>
      </w:r>
      <w:r w:rsidR="009F3DC9">
        <w:t>hospital emergency department.</w:t>
      </w:r>
    </w:p>
    <w:p w:rsidR="007A6038" w:rsidRPr="007A6038" w:rsidRDefault="007A6038">
      <w:pPr>
        <w:rPr>
          <w:b/>
        </w:rPr>
      </w:pPr>
      <w:r w:rsidRPr="007A6038">
        <w:rPr>
          <w:b/>
        </w:rPr>
        <w:lastRenderedPageBreak/>
        <w:t>Partner Agencies</w:t>
      </w:r>
    </w:p>
    <w:p w:rsidR="007A6038" w:rsidRDefault="00EF3801">
      <w:r>
        <w:t xml:space="preserve">The Port Angeles Fire Department has a long history of providing exceptional emergency medical service.  Over the years, PAFD has worked very well with a number of medical service providers within the community.  When it came time to </w:t>
      </w:r>
      <w:r w:rsidR="008D3A61">
        <w:t>identify potential community</w:t>
      </w:r>
      <w:r w:rsidR="009141CF">
        <w:t xml:space="preserve"> partners, it was easy to approach</w:t>
      </w:r>
      <w:r w:rsidR="008D3A61">
        <w:t xml:space="preserve"> organizations that had a strong track record for providing outstanding service:</w:t>
      </w:r>
      <w:r>
        <w:t xml:space="preserve"> </w:t>
      </w:r>
    </w:p>
    <w:p w:rsidR="007A6038" w:rsidRDefault="007A6038" w:rsidP="008D3A61">
      <w:pPr>
        <w:ind w:firstLine="720"/>
      </w:pPr>
      <w:r>
        <w:t>North Olympic Healthcare Network (NOHN)</w:t>
      </w:r>
    </w:p>
    <w:p w:rsidR="007A6038" w:rsidRDefault="007A6038" w:rsidP="008D3A61">
      <w:pPr>
        <w:ind w:firstLine="720"/>
      </w:pPr>
      <w:r>
        <w:t>Olympic Medical Center (OMC)</w:t>
      </w:r>
    </w:p>
    <w:p w:rsidR="007A6038" w:rsidRDefault="007A6038" w:rsidP="008D3A61">
      <w:pPr>
        <w:ind w:firstLine="720"/>
      </w:pPr>
      <w:r>
        <w:t>Peninsula Behavioral Health PBH)</w:t>
      </w:r>
    </w:p>
    <w:p w:rsidR="007A6038" w:rsidRDefault="007A6038" w:rsidP="008D3A61">
      <w:pPr>
        <w:ind w:firstLine="720"/>
      </w:pPr>
      <w:r>
        <w:t>Jamestown Family Health Clinic</w:t>
      </w:r>
    </w:p>
    <w:p w:rsidR="009F3DC9" w:rsidRDefault="009F3DC9" w:rsidP="008D3A61">
      <w:pPr>
        <w:ind w:firstLine="720"/>
      </w:pPr>
      <w:r>
        <w:t>Lower Elwha Tribal Clinic</w:t>
      </w:r>
    </w:p>
    <w:p w:rsidR="0073666F" w:rsidRDefault="00A53F0E" w:rsidP="008D3A61">
      <w:pPr>
        <w:ind w:firstLine="720"/>
      </w:pPr>
      <w:r>
        <w:t>PA Police Department &amp;</w:t>
      </w:r>
      <w:r w:rsidR="0073666F">
        <w:t xml:space="preserve"> </w:t>
      </w:r>
      <w:r>
        <w:t>Olympic Peninsula Community Clinic</w:t>
      </w:r>
      <w:r w:rsidR="0073666F">
        <w:t xml:space="preserve"> (</w:t>
      </w:r>
      <w:r>
        <w:t xml:space="preserve">formerly </w:t>
      </w:r>
      <w:r w:rsidR="0073666F">
        <w:t>VIMO)</w:t>
      </w:r>
    </w:p>
    <w:p w:rsidR="00DD690C" w:rsidRDefault="008D3A61" w:rsidP="00DD690C">
      <w:r>
        <w:t>Each of these organizations plays a specific and critical role in the provision of care in the Port Angeles Community, and each has a somewhat different potential connection with Community Paramedicine.</w:t>
      </w:r>
      <w:r w:rsidR="00DD690C">
        <w:t xml:space="preserve">  </w:t>
      </w:r>
      <w:r w:rsidR="0073666F">
        <w:t>All of these providers (including PAFD) face the struggle of providing service in a community that is not especially wealthy, and all are challenged to some extent by the limited funding provided by Medicaid and Medicare.</w:t>
      </w:r>
    </w:p>
    <w:p w:rsidR="00571FEE" w:rsidRDefault="00571FEE">
      <w:pPr>
        <w:rPr>
          <w:b/>
        </w:rPr>
      </w:pPr>
    </w:p>
    <w:p w:rsidR="007A6038" w:rsidRPr="007A6038" w:rsidRDefault="00D10DCA">
      <w:pPr>
        <w:rPr>
          <w:b/>
        </w:rPr>
      </w:pPr>
      <w:r>
        <w:rPr>
          <w:b/>
        </w:rPr>
        <w:t xml:space="preserve">Community Paramedic </w:t>
      </w:r>
      <w:r w:rsidR="007A6038">
        <w:rPr>
          <w:b/>
        </w:rPr>
        <w:t>Services Provided</w:t>
      </w:r>
    </w:p>
    <w:p w:rsidR="00B157AE" w:rsidRDefault="00D10DCA">
      <w:r>
        <w:t xml:space="preserve">Firefighter/Paramedics </w:t>
      </w:r>
      <w:r w:rsidR="00B157AE">
        <w:t>(FF/PM’s) work</w:t>
      </w:r>
      <w:r>
        <w:t xml:space="preserve"> to provide emergency medical services (EMS) </w:t>
      </w:r>
      <w:r w:rsidR="00B157AE">
        <w:t xml:space="preserve">in response to 9-1-1 calls for service.  These personnel are highly trained and are accustomed to working independently in the field, often under stressful, emergent conditions.  The varied nature of the job exposes medics to all sorts of issues </w:t>
      </w:r>
      <w:r w:rsidR="000608CB">
        <w:t>including trauma,</w:t>
      </w:r>
      <w:r w:rsidR="00B157AE">
        <w:t xml:space="preserve"> cardiac conditions, chronic diseases, geriatric and pediatric conditions, subs</w:t>
      </w:r>
      <w:r w:rsidR="001649A1">
        <w:t>tance abuse, mental health crise</w:t>
      </w:r>
      <w:r w:rsidR="00B157AE">
        <w:t xml:space="preserve">s – basically anything and everything that can prompt a 9-1-1 call. </w:t>
      </w:r>
    </w:p>
    <w:p w:rsidR="00B157AE" w:rsidRDefault="00B157AE">
      <w:r>
        <w:t>FF/PM’s operate within specific protocols that are determined by a physician Medical Program Director</w:t>
      </w:r>
      <w:r w:rsidR="00097C4B">
        <w:t xml:space="preserve"> (MPD)</w:t>
      </w:r>
      <w:r>
        <w:t xml:space="preserve">. These protocols </w:t>
      </w:r>
      <w:r w:rsidR="00F96221">
        <w:t xml:space="preserve">identify the pre-hospital procedures that medics are authorized to perform and they also </w:t>
      </w:r>
      <w:r>
        <w:t>include a formulary that medics are allowed to uti</w:t>
      </w:r>
      <w:r w:rsidR="00F96221">
        <w:t>lize.</w:t>
      </w:r>
      <w:r>
        <w:t xml:space="preserve"> </w:t>
      </w:r>
    </w:p>
    <w:p w:rsidR="00046701" w:rsidRDefault="00046701" w:rsidP="00F96221">
      <w:r>
        <w:t>Community Param</w:t>
      </w:r>
      <w:r w:rsidR="000608CB">
        <w:t>edicine</w:t>
      </w:r>
      <w:r w:rsidR="00571FEE">
        <w:t xml:space="preserve"> is non-traditional</w:t>
      </w:r>
      <w:r w:rsidR="000608CB">
        <w:t xml:space="preserve"> care</w:t>
      </w:r>
      <w:r w:rsidR="00571FEE">
        <w:t>.  T</w:t>
      </w:r>
      <w:r>
        <w:t>his is a first step in an effort to move fire service EMS delivery into a proactive mode, versus the traditional reactive mode that has existed for decades.</w:t>
      </w:r>
    </w:p>
    <w:p w:rsidR="00AD3EF3" w:rsidRDefault="00AD3EF3"/>
    <w:p w:rsidR="00AD3EF3" w:rsidRDefault="00AD3EF3"/>
    <w:p w:rsidR="009944C5" w:rsidRDefault="005B261E">
      <w:r>
        <w:lastRenderedPageBreak/>
        <w:t>The Community Paramedic can</w:t>
      </w:r>
      <w:r w:rsidR="001649A1">
        <w:t>,</w:t>
      </w:r>
      <w:r w:rsidR="00B147B5">
        <w:t xml:space="preserve"> working within established protocols</w:t>
      </w:r>
      <w:r w:rsidR="001649A1">
        <w:t>,</w:t>
      </w:r>
      <w:r w:rsidR="00B147B5">
        <w:t xml:space="preserve"> </w:t>
      </w:r>
      <w:r w:rsidR="009944C5">
        <w:t>provide a variety of actual services in the field:</w:t>
      </w:r>
    </w:p>
    <w:p w:rsidR="00B147B5" w:rsidRDefault="00B147B5">
      <w:r>
        <w:tab/>
        <w:t>Holistic 360 degree patient assessment</w:t>
      </w:r>
      <w:r w:rsidR="00571FEE">
        <w:t xml:space="preserve"> and v</w:t>
      </w:r>
      <w:r w:rsidR="000608CB">
        <w:t>ital sign determination</w:t>
      </w:r>
    </w:p>
    <w:p w:rsidR="00B147B5" w:rsidRDefault="00B147B5">
      <w:r>
        <w:tab/>
        <w:t>Minor wound care</w:t>
      </w:r>
    </w:p>
    <w:p w:rsidR="00B147B5" w:rsidRDefault="00B147B5" w:rsidP="000608CB">
      <w:r>
        <w:tab/>
        <w:t>Medication reconciliation</w:t>
      </w:r>
      <w:r w:rsidR="000608CB">
        <w:t xml:space="preserve"> and m</w:t>
      </w:r>
      <w:r>
        <w:t>edication administration</w:t>
      </w:r>
    </w:p>
    <w:p w:rsidR="00B147B5" w:rsidRDefault="00B147B5">
      <w:r>
        <w:tab/>
        <w:t>Chronic disease management</w:t>
      </w:r>
    </w:p>
    <w:p w:rsidR="00B147B5" w:rsidRDefault="00B147B5">
      <w:r>
        <w:tab/>
        <w:t>Evaluation of living conditions</w:t>
      </w:r>
    </w:p>
    <w:p w:rsidR="00B147B5" w:rsidRDefault="00B147B5" w:rsidP="00B147B5">
      <w:pPr>
        <w:ind w:firstLine="720"/>
      </w:pPr>
      <w:r>
        <w:t>Referral to appropriate community services</w:t>
      </w:r>
      <w:bookmarkStart w:id="0" w:name="_GoBack"/>
      <w:bookmarkEnd w:id="0"/>
    </w:p>
    <w:p w:rsidR="007A6038" w:rsidRDefault="007A6038"/>
    <w:p w:rsidR="0031796F" w:rsidRDefault="0031796F">
      <w:pPr>
        <w:rPr>
          <w:b/>
        </w:rPr>
      </w:pPr>
      <w:r w:rsidRPr="0031796F">
        <w:rPr>
          <w:b/>
        </w:rPr>
        <w:t>Metrics</w:t>
      </w:r>
    </w:p>
    <w:p w:rsidR="005B486A" w:rsidRDefault="001E776D">
      <w:r>
        <w:t>Evaluating the outco</w:t>
      </w:r>
      <w:r w:rsidR="000608CB">
        <w:t>mes of the pilot project is</w:t>
      </w:r>
      <w:r>
        <w:t xml:space="preserve"> critical.  The City and par</w:t>
      </w:r>
      <w:r w:rsidR="0057348B">
        <w:t xml:space="preserve">tner agencies require </w:t>
      </w:r>
      <w:r>
        <w:t xml:space="preserve">data that indicates the efficacy of the program – both from a service delivery aspect and a financial standpoint.  </w:t>
      </w:r>
      <w:r w:rsidR="005B486A">
        <w:t xml:space="preserve">Although an accounting of </w:t>
      </w:r>
      <w:r w:rsidR="005B486A">
        <w:t>costs and cost savings</w:t>
      </w:r>
      <w:r w:rsidR="005B486A">
        <w:t xml:space="preserve"> is important, t</w:t>
      </w:r>
      <w:r>
        <w:t xml:space="preserve">he </w:t>
      </w:r>
      <w:r w:rsidR="000608CB">
        <w:t>evaluation of the program</w:t>
      </w:r>
      <w:r w:rsidR="0057348B">
        <w:t xml:space="preserve"> should </w:t>
      </w:r>
      <w:r w:rsidR="005B486A">
        <w:t xml:space="preserve">also </w:t>
      </w:r>
      <w:r w:rsidR="0057348B">
        <w:t>consider</w:t>
      </w:r>
      <w:r w:rsidR="005B486A">
        <w:t xml:space="preserve"> health outcomes and patient satisfaction</w:t>
      </w:r>
      <w:r>
        <w:t>.</w:t>
      </w:r>
      <w:r w:rsidR="00695BE1">
        <w:t xml:space="preserve">  </w:t>
      </w:r>
    </w:p>
    <w:p w:rsidR="005B486A" w:rsidRDefault="005B486A"/>
    <w:p w:rsidR="00695BE1" w:rsidRDefault="00695BE1">
      <w:r>
        <w:t xml:space="preserve">The following data will show the number of patient contacts to date, how those patients were referred into the system, how often they used the system prior to referral and how often they used the system after referral.  </w:t>
      </w:r>
    </w:p>
    <w:p w:rsidR="001E776D" w:rsidRDefault="00695BE1">
      <w:r>
        <w:t>A conservative estimate of costs is then provided, and potential savings are then inferred based upon the reduced use of the system after Community Paramedic intervention.</w:t>
      </w:r>
      <w:r w:rsidR="00AD3EF3">
        <w:t xml:space="preserve"> </w:t>
      </w:r>
    </w:p>
    <w:p w:rsidR="00AD3EF3" w:rsidRDefault="00AD3EF3">
      <w:r>
        <w:t xml:space="preserve">Since this is a new program, we are still developing a methodology for effectively tracking results.  </w:t>
      </w:r>
      <w:r>
        <w:t xml:space="preserve">It is anticipated that our next report will be significantly more robust, especially since we will have a much larger data set. </w:t>
      </w:r>
      <w:r w:rsidR="005B486A">
        <w:t xml:space="preserve">  Certainly any recommendations for improvement will be welcomed!</w:t>
      </w:r>
    </w:p>
    <w:p w:rsidR="005B486A" w:rsidRDefault="005B486A"/>
    <w:p w:rsidR="0057348B" w:rsidRDefault="0057348B"/>
    <w:p w:rsidR="0057348B" w:rsidRDefault="0057348B"/>
    <w:p w:rsidR="0057348B" w:rsidRDefault="0057348B"/>
    <w:p w:rsidR="0057348B" w:rsidRDefault="0057348B"/>
    <w:p w:rsidR="0057348B" w:rsidRDefault="0057348B"/>
    <w:p w:rsidR="00AD3EF3" w:rsidRDefault="00AD3EF3" w:rsidP="005B486A">
      <w:pPr>
        <w:rPr>
          <w:rFonts w:asciiTheme="minorHAnsi" w:hAnsiTheme="minorHAnsi" w:cstheme="minorBidi"/>
          <w:b/>
          <w:sz w:val="36"/>
          <w:szCs w:val="36"/>
        </w:rPr>
      </w:pPr>
    </w:p>
    <w:p w:rsidR="00BB4B7C" w:rsidRP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lastRenderedPageBreak/>
        <w:t>Community Paramedic Program 6 Month Summary</w:t>
      </w:r>
    </w:p>
    <w:p w:rsidR="00BB4B7C" w:rsidRP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t>January 1, 2019 to July 1, 2019</w:t>
      </w:r>
    </w:p>
    <w:p w:rsidR="00BB4B7C" w:rsidRPr="00BB4B7C" w:rsidRDefault="00BB4B7C" w:rsidP="00BB4B7C">
      <w:pPr>
        <w:jc w:val="center"/>
        <w:rPr>
          <w:rFonts w:asciiTheme="minorHAnsi" w:hAnsiTheme="minorHAnsi" w:cstheme="minorBidi"/>
          <w:b/>
          <w:sz w:val="36"/>
          <w:szCs w:val="36"/>
        </w:rPr>
      </w:pPr>
    </w:p>
    <w:p w:rsid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t>Contacts</w:t>
      </w:r>
    </w:p>
    <w:p w:rsidR="0057348B" w:rsidRPr="0057348B" w:rsidRDefault="0057348B" w:rsidP="0057348B">
      <w:pPr>
        <w:rPr>
          <w:rFonts w:asciiTheme="minorHAnsi" w:hAnsiTheme="minorHAnsi" w:cstheme="minorBidi"/>
          <w:sz w:val="22"/>
          <w:szCs w:val="22"/>
        </w:rPr>
      </w:pPr>
      <w:r w:rsidRPr="0057348B">
        <w:rPr>
          <w:rFonts w:asciiTheme="minorHAnsi" w:hAnsiTheme="minorHAnsi" w:cstheme="minorBidi"/>
          <w:sz w:val="22"/>
          <w:szCs w:val="22"/>
        </w:rPr>
        <w:t xml:space="preserve">Throughout the course of the program, the Community Paramedic </w:t>
      </w:r>
      <w:r>
        <w:rPr>
          <w:rFonts w:asciiTheme="minorHAnsi" w:hAnsiTheme="minorHAnsi" w:cstheme="minorBidi"/>
          <w:sz w:val="22"/>
          <w:szCs w:val="22"/>
        </w:rPr>
        <w:t xml:space="preserve">makes contact with various individuals.  Based upon the need of the person contacted, the Community Paramedic will provide appropriate services.  In some cases, there is a clear need to provide ongoing support of some kind.  In those cases, the individual is “entered” into the Community Paramedic program.  Once the needs of the individual have been met, or once a “warm hand-off” has been made to an appropriate agency, the </w:t>
      </w:r>
      <w:r w:rsidR="00DD212F">
        <w:rPr>
          <w:rFonts w:asciiTheme="minorHAnsi" w:hAnsiTheme="minorHAnsi" w:cstheme="minorBidi"/>
          <w:sz w:val="22"/>
          <w:szCs w:val="22"/>
        </w:rPr>
        <w:t>individual will be “released” from the program.</w:t>
      </w:r>
    </w:p>
    <w:p w:rsidR="00BB4B7C" w:rsidRPr="00BB4B7C" w:rsidRDefault="00BB4B7C" w:rsidP="00BB4B7C">
      <w:pPr>
        <w:jc w:val="center"/>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6655"/>
        <w:gridCol w:w="2695"/>
      </w:tblGrid>
      <w:tr w:rsidR="00BB4B7C" w:rsidRPr="00BB4B7C" w:rsidTr="0057348B">
        <w:tc>
          <w:tcPr>
            <w:tcW w:w="6655" w:type="dxa"/>
          </w:tcPr>
          <w:p w:rsidR="00BB4B7C" w:rsidRPr="00BB4B7C" w:rsidRDefault="00BB4B7C" w:rsidP="00BB4B7C">
            <w:r w:rsidRPr="00BB4B7C">
              <w:t>Individuals contacted</w:t>
            </w:r>
          </w:p>
        </w:tc>
        <w:tc>
          <w:tcPr>
            <w:tcW w:w="2695" w:type="dxa"/>
          </w:tcPr>
          <w:p w:rsidR="00BB4B7C" w:rsidRPr="00BB4B7C" w:rsidRDefault="00BB4B7C" w:rsidP="00BB4B7C">
            <w:pPr>
              <w:jc w:val="center"/>
              <w:rPr>
                <w:b/>
              </w:rPr>
            </w:pPr>
            <w:r w:rsidRPr="00BB4B7C">
              <w:rPr>
                <w:b/>
              </w:rPr>
              <w:t>78</w:t>
            </w:r>
          </w:p>
        </w:tc>
      </w:tr>
      <w:tr w:rsidR="00BB4B7C" w:rsidRPr="00BB4B7C" w:rsidTr="0057348B">
        <w:tc>
          <w:tcPr>
            <w:tcW w:w="6655" w:type="dxa"/>
          </w:tcPr>
          <w:p w:rsidR="00BB4B7C" w:rsidRPr="00BB4B7C" w:rsidRDefault="00BB4B7C" w:rsidP="00BB4B7C">
            <w:r w:rsidRPr="00BB4B7C">
              <w:t xml:space="preserve">Individuals entered </w:t>
            </w:r>
            <w:r w:rsidR="0057348B">
              <w:t xml:space="preserve">into </w:t>
            </w:r>
            <w:r w:rsidRPr="00BB4B7C">
              <w:t>C</w:t>
            </w:r>
            <w:r w:rsidR="0057348B">
              <w:t xml:space="preserve">ommunity </w:t>
            </w:r>
            <w:r w:rsidRPr="00BB4B7C">
              <w:t>P</w:t>
            </w:r>
            <w:r w:rsidR="0057348B">
              <w:t>aramedic</w:t>
            </w:r>
            <w:r w:rsidRPr="00BB4B7C">
              <w:t xml:space="preserve"> program</w:t>
            </w:r>
          </w:p>
        </w:tc>
        <w:tc>
          <w:tcPr>
            <w:tcW w:w="2695" w:type="dxa"/>
          </w:tcPr>
          <w:p w:rsidR="00BB4B7C" w:rsidRPr="00BB4B7C" w:rsidRDefault="00BB4B7C" w:rsidP="00BB4B7C">
            <w:pPr>
              <w:jc w:val="center"/>
            </w:pPr>
            <w:r w:rsidRPr="00BB4B7C">
              <w:t>52</w:t>
            </w:r>
          </w:p>
        </w:tc>
      </w:tr>
      <w:tr w:rsidR="00BB4B7C" w:rsidRPr="00BB4B7C" w:rsidTr="0057348B">
        <w:tc>
          <w:tcPr>
            <w:tcW w:w="6655" w:type="dxa"/>
            <w:tcBorders>
              <w:bottom w:val="single" w:sz="4" w:space="0" w:color="auto"/>
            </w:tcBorders>
          </w:tcPr>
          <w:p w:rsidR="00BB4B7C" w:rsidRPr="00BB4B7C" w:rsidRDefault="0057348B" w:rsidP="00BB4B7C">
            <w:r>
              <w:t xml:space="preserve">Individuals discharged from </w:t>
            </w:r>
            <w:r w:rsidR="00BB4B7C" w:rsidRPr="00BB4B7C">
              <w:t>C</w:t>
            </w:r>
            <w:r>
              <w:t xml:space="preserve">ommunity </w:t>
            </w:r>
            <w:r w:rsidR="00BB4B7C" w:rsidRPr="00BB4B7C">
              <w:t>P</w:t>
            </w:r>
            <w:r>
              <w:t>aramedic</w:t>
            </w:r>
            <w:r w:rsidR="00BB4B7C" w:rsidRPr="00BB4B7C">
              <w:t xml:space="preserve"> program</w:t>
            </w:r>
          </w:p>
        </w:tc>
        <w:tc>
          <w:tcPr>
            <w:tcW w:w="2695" w:type="dxa"/>
          </w:tcPr>
          <w:p w:rsidR="00BB4B7C" w:rsidRPr="00BB4B7C" w:rsidRDefault="00BB4B7C" w:rsidP="00BB4B7C">
            <w:pPr>
              <w:jc w:val="center"/>
            </w:pPr>
            <w:r w:rsidRPr="00BB4B7C">
              <w:t>18</w:t>
            </w:r>
          </w:p>
        </w:tc>
      </w:tr>
      <w:tr w:rsidR="00BB4B7C" w:rsidRPr="00BB4B7C" w:rsidTr="0057348B">
        <w:tc>
          <w:tcPr>
            <w:tcW w:w="6655" w:type="dxa"/>
            <w:tcBorders>
              <w:bottom w:val="single" w:sz="4" w:space="0" w:color="auto"/>
            </w:tcBorders>
          </w:tcPr>
          <w:p w:rsidR="00BB4B7C" w:rsidRPr="00BB4B7C" w:rsidRDefault="0057348B" w:rsidP="00BB4B7C">
            <w:r>
              <w:t xml:space="preserve">Individuals re-entered into </w:t>
            </w:r>
            <w:r w:rsidR="00BB4B7C" w:rsidRPr="00BB4B7C">
              <w:t>C</w:t>
            </w:r>
            <w:r>
              <w:t xml:space="preserve">ommunity </w:t>
            </w:r>
            <w:r w:rsidR="00BB4B7C" w:rsidRPr="00BB4B7C">
              <w:t>P</w:t>
            </w:r>
            <w:r>
              <w:t>aramedic</w:t>
            </w:r>
            <w:r w:rsidR="00BB4B7C" w:rsidRPr="00BB4B7C">
              <w:t xml:space="preserve"> program</w:t>
            </w:r>
          </w:p>
        </w:tc>
        <w:tc>
          <w:tcPr>
            <w:tcW w:w="2695" w:type="dxa"/>
          </w:tcPr>
          <w:p w:rsidR="00BB4B7C" w:rsidRPr="00BB4B7C" w:rsidRDefault="00BB4B7C" w:rsidP="00BB4B7C">
            <w:pPr>
              <w:jc w:val="center"/>
            </w:pPr>
            <w:r w:rsidRPr="00BB4B7C">
              <w:t>0</w:t>
            </w:r>
          </w:p>
        </w:tc>
      </w:tr>
    </w:tbl>
    <w:p w:rsidR="00BB4B7C" w:rsidRDefault="00BB4B7C" w:rsidP="00BB4B7C">
      <w:pPr>
        <w:jc w:val="center"/>
        <w:rPr>
          <w:rFonts w:asciiTheme="minorHAnsi" w:hAnsiTheme="minorHAnsi" w:cstheme="minorBidi"/>
          <w:sz w:val="22"/>
          <w:szCs w:val="22"/>
        </w:rPr>
      </w:pPr>
    </w:p>
    <w:p w:rsidR="0057348B" w:rsidRPr="00BB4B7C" w:rsidRDefault="0057348B" w:rsidP="0057348B">
      <w:pPr>
        <w:rPr>
          <w:rFonts w:asciiTheme="minorHAnsi" w:hAnsiTheme="minorHAnsi" w:cstheme="minorBidi"/>
          <w:sz w:val="22"/>
          <w:szCs w:val="22"/>
        </w:rPr>
      </w:pPr>
    </w:p>
    <w:p w:rsidR="00BB4B7C" w:rsidRDefault="0057348B" w:rsidP="00BB4B7C">
      <w:pPr>
        <w:jc w:val="center"/>
        <w:rPr>
          <w:rFonts w:asciiTheme="minorHAnsi" w:hAnsiTheme="minorHAnsi" w:cstheme="minorBidi"/>
          <w:b/>
          <w:sz w:val="36"/>
          <w:szCs w:val="36"/>
        </w:rPr>
      </w:pPr>
      <w:r>
        <w:rPr>
          <w:rFonts w:asciiTheme="minorHAnsi" w:hAnsiTheme="minorHAnsi" w:cstheme="minorBidi"/>
          <w:b/>
          <w:sz w:val="36"/>
          <w:szCs w:val="36"/>
        </w:rPr>
        <w:t xml:space="preserve">Origin of </w:t>
      </w:r>
      <w:r w:rsidR="00BB4B7C" w:rsidRPr="00BB4B7C">
        <w:rPr>
          <w:rFonts w:asciiTheme="minorHAnsi" w:hAnsiTheme="minorHAnsi" w:cstheme="minorBidi"/>
          <w:b/>
          <w:sz w:val="36"/>
          <w:szCs w:val="36"/>
        </w:rPr>
        <w:t>Referrals</w:t>
      </w:r>
    </w:p>
    <w:p w:rsidR="00DD212F" w:rsidRPr="00DD212F" w:rsidRDefault="00DD212F" w:rsidP="00DD212F">
      <w:pPr>
        <w:rPr>
          <w:rFonts w:asciiTheme="minorHAnsi" w:hAnsiTheme="minorHAnsi" w:cstheme="minorBidi"/>
          <w:sz w:val="22"/>
          <w:szCs w:val="22"/>
        </w:rPr>
      </w:pPr>
      <w:r w:rsidRPr="00DD212F">
        <w:rPr>
          <w:rFonts w:asciiTheme="minorHAnsi" w:hAnsiTheme="minorHAnsi" w:cstheme="minorBidi"/>
          <w:sz w:val="22"/>
          <w:szCs w:val="22"/>
        </w:rPr>
        <w:t xml:space="preserve">Many of the individuals </w:t>
      </w:r>
      <w:r>
        <w:rPr>
          <w:rFonts w:asciiTheme="minorHAnsi" w:hAnsiTheme="minorHAnsi" w:cstheme="minorBidi"/>
          <w:sz w:val="22"/>
          <w:szCs w:val="22"/>
        </w:rPr>
        <w:t xml:space="preserve">seen by the Community Paramedic have been referred by some agency.  To date, the majority of the referrals have come from Fire Department first responders.  Before the Community Paramedicine program existed, first responders had little or no options for dealing with patients who they were seeing on a repeated basis, patients who were clearly using the 9-1-1 system inappropriately or patients who needed services that were outside the scope of traditional emergency medical services. </w:t>
      </w:r>
    </w:p>
    <w:tbl>
      <w:tblPr>
        <w:tblStyle w:val="TableGrid"/>
        <w:tblW w:w="0" w:type="auto"/>
        <w:tblLook w:val="04A0" w:firstRow="1" w:lastRow="0" w:firstColumn="1" w:lastColumn="0" w:noHBand="0" w:noVBand="1"/>
      </w:tblPr>
      <w:tblGrid>
        <w:gridCol w:w="4675"/>
        <w:gridCol w:w="4675"/>
      </w:tblGrid>
      <w:tr w:rsidR="00BB4B7C" w:rsidRPr="00BB4B7C" w:rsidTr="00AE3D81">
        <w:tc>
          <w:tcPr>
            <w:tcW w:w="4675" w:type="dxa"/>
          </w:tcPr>
          <w:p w:rsidR="00BB4B7C" w:rsidRPr="00BB4B7C" w:rsidRDefault="00BB4B7C" w:rsidP="00BB4B7C">
            <w:pPr>
              <w:jc w:val="center"/>
            </w:pPr>
            <w:r w:rsidRPr="00BB4B7C">
              <w:t>P</w:t>
            </w:r>
            <w:r w:rsidR="0057348B">
              <w:t xml:space="preserve">ort </w:t>
            </w:r>
            <w:r w:rsidRPr="00BB4B7C">
              <w:t>A</w:t>
            </w:r>
            <w:r w:rsidR="0057348B">
              <w:t xml:space="preserve">ngeles </w:t>
            </w:r>
            <w:r w:rsidRPr="00BB4B7C">
              <w:t>F</w:t>
            </w:r>
            <w:r w:rsidR="0057348B">
              <w:t xml:space="preserve">ire </w:t>
            </w:r>
            <w:r w:rsidRPr="00BB4B7C">
              <w:t>D</w:t>
            </w:r>
            <w:r w:rsidR="0057348B">
              <w:t>epartment</w:t>
            </w:r>
          </w:p>
        </w:tc>
        <w:tc>
          <w:tcPr>
            <w:tcW w:w="4675" w:type="dxa"/>
          </w:tcPr>
          <w:p w:rsidR="00BB4B7C" w:rsidRPr="00BB4B7C" w:rsidRDefault="00BB4B7C" w:rsidP="00BB4B7C">
            <w:pPr>
              <w:jc w:val="center"/>
            </w:pPr>
            <w:r w:rsidRPr="00BB4B7C">
              <w:t>26</w:t>
            </w:r>
          </w:p>
        </w:tc>
      </w:tr>
      <w:tr w:rsidR="00BB4B7C" w:rsidRPr="00BB4B7C" w:rsidTr="00AE3D81">
        <w:tc>
          <w:tcPr>
            <w:tcW w:w="4675" w:type="dxa"/>
          </w:tcPr>
          <w:p w:rsidR="00BB4B7C" w:rsidRPr="00BB4B7C" w:rsidRDefault="00BB4B7C" w:rsidP="00BB4B7C">
            <w:pPr>
              <w:jc w:val="center"/>
            </w:pPr>
            <w:r w:rsidRPr="00BB4B7C">
              <w:t>NOHN</w:t>
            </w:r>
          </w:p>
        </w:tc>
        <w:tc>
          <w:tcPr>
            <w:tcW w:w="4675" w:type="dxa"/>
          </w:tcPr>
          <w:p w:rsidR="00BB4B7C" w:rsidRPr="00BB4B7C" w:rsidRDefault="00BB4B7C" w:rsidP="00BB4B7C">
            <w:pPr>
              <w:jc w:val="center"/>
            </w:pPr>
            <w:r w:rsidRPr="00BB4B7C">
              <w:t>7</w:t>
            </w:r>
          </w:p>
        </w:tc>
      </w:tr>
      <w:tr w:rsidR="00BB4B7C" w:rsidRPr="00BB4B7C" w:rsidTr="00AE3D81">
        <w:tc>
          <w:tcPr>
            <w:tcW w:w="4675" w:type="dxa"/>
          </w:tcPr>
          <w:p w:rsidR="00BB4B7C" w:rsidRPr="00BB4B7C" w:rsidRDefault="00BB4B7C" w:rsidP="00BB4B7C">
            <w:pPr>
              <w:jc w:val="center"/>
            </w:pPr>
            <w:r w:rsidRPr="00BB4B7C">
              <w:t>PBH</w:t>
            </w:r>
          </w:p>
        </w:tc>
        <w:tc>
          <w:tcPr>
            <w:tcW w:w="4675" w:type="dxa"/>
          </w:tcPr>
          <w:p w:rsidR="00BB4B7C" w:rsidRPr="00BB4B7C" w:rsidRDefault="00BB4B7C" w:rsidP="00BB4B7C">
            <w:pPr>
              <w:jc w:val="center"/>
            </w:pPr>
            <w:r w:rsidRPr="00BB4B7C">
              <w:t>4</w:t>
            </w:r>
          </w:p>
        </w:tc>
      </w:tr>
      <w:tr w:rsidR="00BB4B7C" w:rsidRPr="00BB4B7C" w:rsidTr="00AE3D81">
        <w:tc>
          <w:tcPr>
            <w:tcW w:w="4675" w:type="dxa"/>
          </w:tcPr>
          <w:p w:rsidR="00BB4B7C" w:rsidRPr="00BB4B7C" w:rsidRDefault="00BB4B7C" w:rsidP="00BB4B7C">
            <w:pPr>
              <w:jc w:val="center"/>
            </w:pPr>
            <w:r w:rsidRPr="00BB4B7C">
              <w:t>Caregivers/Pub</w:t>
            </w:r>
            <w:r w:rsidR="0057348B">
              <w:t>l</w:t>
            </w:r>
            <w:r w:rsidRPr="00BB4B7C">
              <w:t>ic</w:t>
            </w:r>
          </w:p>
        </w:tc>
        <w:tc>
          <w:tcPr>
            <w:tcW w:w="4675" w:type="dxa"/>
          </w:tcPr>
          <w:p w:rsidR="00BB4B7C" w:rsidRPr="00BB4B7C" w:rsidRDefault="00BB4B7C" w:rsidP="00BB4B7C">
            <w:pPr>
              <w:jc w:val="center"/>
            </w:pPr>
            <w:r w:rsidRPr="00BB4B7C">
              <w:t>3</w:t>
            </w:r>
          </w:p>
        </w:tc>
      </w:tr>
      <w:tr w:rsidR="00BB4B7C" w:rsidRPr="00BB4B7C" w:rsidTr="00AE3D81">
        <w:tc>
          <w:tcPr>
            <w:tcW w:w="4675" w:type="dxa"/>
          </w:tcPr>
          <w:p w:rsidR="00BB4B7C" w:rsidRPr="00BB4B7C" w:rsidRDefault="00BB4B7C" w:rsidP="00BB4B7C">
            <w:pPr>
              <w:jc w:val="center"/>
            </w:pPr>
            <w:r w:rsidRPr="00BB4B7C">
              <w:t>OMC</w:t>
            </w:r>
          </w:p>
        </w:tc>
        <w:tc>
          <w:tcPr>
            <w:tcW w:w="4675" w:type="dxa"/>
          </w:tcPr>
          <w:p w:rsidR="00BB4B7C" w:rsidRPr="00BB4B7C" w:rsidRDefault="00BB4B7C" w:rsidP="00BB4B7C">
            <w:pPr>
              <w:jc w:val="center"/>
            </w:pPr>
            <w:r w:rsidRPr="00BB4B7C">
              <w:t>1</w:t>
            </w:r>
          </w:p>
        </w:tc>
      </w:tr>
      <w:tr w:rsidR="00BB4B7C" w:rsidRPr="00BB4B7C" w:rsidTr="00AE3D81">
        <w:tc>
          <w:tcPr>
            <w:tcW w:w="4675" w:type="dxa"/>
          </w:tcPr>
          <w:p w:rsidR="00BB4B7C" w:rsidRPr="00BB4B7C" w:rsidRDefault="00BB4B7C" w:rsidP="00BB4B7C">
            <w:pPr>
              <w:jc w:val="center"/>
            </w:pPr>
            <w:r w:rsidRPr="00BB4B7C">
              <w:t>OPCC</w:t>
            </w:r>
          </w:p>
        </w:tc>
        <w:tc>
          <w:tcPr>
            <w:tcW w:w="4675" w:type="dxa"/>
          </w:tcPr>
          <w:p w:rsidR="00BB4B7C" w:rsidRPr="00BB4B7C" w:rsidRDefault="00BB4B7C" w:rsidP="00BB4B7C">
            <w:pPr>
              <w:jc w:val="center"/>
            </w:pPr>
            <w:r w:rsidRPr="00BB4B7C">
              <w:t>1</w:t>
            </w:r>
          </w:p>
        </w:tc>
      </w:tr>
      <w:tr w:rsidR="00BB4B7C" w:rsidRPr="00BB4B7C" w:rsidTr="00AE3D81">
        <w:tc>
          <w:tcPr>
            <w:tcW w:w="4675" w:type="dxa"/>
          </w:tcPr>
          <w:p w:rsidR="00BB4B7C" w:rsidRPr="00BB4B7C" w:rsidRDefault="00BB4B7C" w:rsidP="00BB4B7C">
            <w:pPr>
              <w:jc w:val="center"/>
            </w:pPr>
            <w:r w:rsidRPr="00BB4B7C">
              <w:t>Concerned Citizens - DSHS</w:t>
            </w:r>
          </w:p>
        </w:tc>
        <w:tc>
          <w:tcPr>
            <w:tcW w:w="4675" w:type="dxa"/>
          </w:tcPr>
          <w:p w:rsidR="00BB4B7C" w:rsidRPr="00BB4B7C" w:rsidRDefault="00BB4B7C" w:rsidP="00BB4B7C">
            <w:pPr>
              <w:jc w:val="center"/>
            </w:pPr>
            <w:r w:rsidRPr="00BB4B7C">
              <w:t>1</w:t>
            </w:r>
          </w:p>
        </w:tc>
      </w:tr>
      <w:tr w:rsidR="00BB4B7C" w:rsidRPr="00BB4B7C" w:rsidTr="00AE3D81">
        <w:tc>
          <w:tcPr>
            <w:tcW w:w="4675" w:type="dxa"/>
          </w:tcPr>
          <w:p w:rsidR="00BB4B7C" w:rsidRPr="00BB4B7C" w:rsidRDefault="00BB4B7C" w:rsidP="00BB4B7C">
            <w:pPr>
              <w:rPr>
                <w:b/>
              </w:rPr>
            </w:pPr>
            <w:r w:rsidRPr="00BB4B7C">
              <w:rPr>
                <w:b/>
              </w:rPr>
              <w:t>Total Referrals</w:t>
            </w:r>
          </w:p>
        </w:tc>
        <w:tc>
          <w:tcPr>
            <w:tcW w:w="4675" w:type="dxa"/>
          </w:tcPr>
          <w:p w:rsidR="00BB4B7C" w:rsidRPr="00BB4B7C" w:rsidRDefault="00BB4B7C" w:rsidP="00BB4B7C">
            <w:pPr>
              <w:jc w:val="center"/>
            </w:pPr>
            <w:r w:rsidRPr="00BB4B7C">
              <w:t>43</w:t>
            </w:r>
          </w:p>
        </w:tc>
      </w:tr>
    </w:tbl>
    <w:p w:rsidR="00BB4B7C" w:rsidRDefault="00BB4B7C" w:rsidP="00BB4B7C">
      <w:pPr>
        <w:jc w:val="center"/>
        <w:rPr>
          <w:rFonts w:asciiTheme="minorHAnsi" w:hAnsiTheme="minorHAnsi" w:cstheme="minorBidi"/>
          <w:sz w:val="22"/>
          <w:szCs w:val="22"/>
        </w:rPr>
      </w:pPr>
    </w:p>
    <w:p w:rsidR="00DD212F" w:rsidRPr="00BB4B7C" w:rsidRDefault="00DD212F" w:rsidP="00BB4B7C">
      <w:pPr>
        <w:jc w:val="center"/>
        <w:rPr>
          <w:rFonts w:asciiTheme="minorHAnsi" w:hAnsiTheme="minorHAnsi" w:cstheme="minorBidi"/>
          <w:sz w:val="22"/>
          <w:szCs w:val="22"/>
        </w:rPr>
      </w:pPr>
    </w:p>
    <w:p w:rsid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lastRenderedPageBreak/>
        <w:t xml:space="preserve">EMS Utilization </w:t>
      </w:r>
    </w:p>
    <w:p w:rsidR="00D90B1D" w:rsidRDefault="001546BB" w:rsidP="00D90B1D">
      <w:pPr>
        <w:rPr>
          <w:rFonts w:asciiTheme="minorHAnsi" w:hAnsiTheme="minorHAnsi" w:cstheme="minorBidi"/>
          <w:sz w:val="22"/>
          <w:szCs w:val="22"/>
        </w:rPr>
      </w:pPr>
      <w:r>
        <w:rPr>
          <w:rFonts w:asciiTheme="minorHAnsi" w:hAnsiTheme="minorHAnsi" w:cstheme="minorBidi"/>
          <w:sz w:val="22"/>
          <w:szCs w:val="22"/>
        </w:rPr>
        <w:t>Patient use of the EMS system was tracked.</w:t>
      </w:r>
      <w:r w:rsidR="00464303">
        <w:rPr>
          <w:rFonts w:asciiTheme="minorHAnsi" w:hAnsiTheme="minorHAnsi" w:cstheme="minorBidi"/>
          <w:sz w:val="22"/>
          <w:szCs w:val="22"/>
        </w:rPr>
        <w:t xml:space="preserve">  We looked at the six months prior to initial contact with the Community Paramedic, and then system utilization after that first contact.</w:t>
      </w:r>
      <w:r w:rsidR="00323046">
        <w:rPr>
          <w:rFonts w:asciiTheme="minorHAnsi" w:hAnsiTheme="minorHAnsi" w:cstheme="minorBidi"/>
          <w:sz w:val="22"/>
          <w:szCs w:val="22"/>
        </w:rPr>
        <w:t xml:space="preserve">  We then looked at the change in the amount of EMS system usage after first contact.</w:t>
      </w:r>
      <w:r w:rsidR="00605EDB">
        <w:rPr>
          <w:rFonts w:asciiTheme="minorHAnsi" w:hAnsiTheme="minorHAnsi" w:cstheme="minorBidi"/>
          <w:sz w:val="22"/>
          <w:szCs w:val="22"/>
        </w:rPr>
        <w:t xml:space="preserve"> (A negative number is an improvement!)</w:t>
      </w:r>
    </w:p>
    <w:tbl>
      <w:tblPr>
        <w:tblStyle w:val="TableGrid"/>
        <w:tblW w:w="0" w:type="auto"/>
        <w:tblLook w:val="04A0" w:firstRow="1" w:lastRow="0" w:firstColumn="1" w:lastColumn="0" w:noHBand="0" w:noVBand="1"/>
      </w:tblPr>
      <w:tblGrid>
        <w:gridCol w:w="891"/>
        <w:gridCol w:w="1828"/>
        <w:gridCol w:w="1475"/>
        <w:gridCol w:w="1623"/>
        <w:gridCol w:w="1747"/>
        <w:gridCol w:w="893"/>
        <w:gridCol w:w="893"/>
      </w:tblGrid>
      <w:tr w:rsidR="00323046" w:rsidRPr="00BB4B7C" w:rsidTr="00323046">
        <w:tc>
          <w:tcPr>
            <w:tcW w:w="891" w:type="dxa"/>
            <w:tcBorders>
              <w:bottom w:val="single" w:sz="18" w:space="0" w:color="auto"/>
            </w:tcBorders>
          </w:tcPr>
          <w:p w:rsidR="00464303" w:rsidRPr="00BB4B7C" w:rsidRDefault="00464303" w:rsidP="00BB4B7C">
            <w:pPr>
              <w:jc w:val="center"/>
              <w:rPr>
                <w:b/>
              </w:rPr>
            </w:pPr>
            <w:r w:rsidRPr="00BB4B7C">
              <w:rPr>
                <w:b/>
              </w:rPr>
              <w:t>Patient</w:t>
            </w:r>
          </w:p>
        </w:tc>
        <w:tc>
          <w:tcPr>
            <w:tcW w:w="1828" w:type="dxa"/>
            <w:tcBorders>
              <w:bottom w:val="single" w:sz="18" w:space="0" w:color="auto"/>
            </w:tcBorders>
          </w:tcPr>
          <w:p w:rsidR="00464303" w:rsidRPr="00BB4B7C" w:rsidRDefault="00464303" w:rsidP="00BB4B7C">
            <w:pPr>
              <w:jc w:val="center"/>
              <w:rPr>
                <w:b/>
              </w:rPr>
            </w:pPr>
            <w:r>
              <w:rPr>
                <w:b/>
              </w:rPr>
              <w:t>N</w:t>
            </w:r>
            <w:r w:rsidRPr="00BB4B7C">
              <w:rPr>
                <w:b/>
              </w:rPr>
              <w:t>umber of calls for service prior to CP intervention</w:t>
            </w:r>
          </w:p>
          <w:p w:rsidR="00464303" w:rsidRPr="00BB4B7C" w:rsidRDefault="00464303" w:rsidP="00BB4B7C">
            <w:pPr>
              <w:jc w:val="center"/>
              <w:rPr>
                <w:b/>
              </w:rPr>
            </w:pPr>
            <w:r w:rsidRPr="00BB4B7C">
              <w:rPr>
                <w:b/>
              </w:rPr>
              <w:t>(6 month period)</w:t>
            </w:r>
          </w:p>
        </w:tc>
        <w:tc>
          <w:tcPr>
            <w:tcW w:w="1475" w:type="dxa"/>
            <w:tcBorders>
              <w:bottom w:val="single" w:sz="18" w:space="0" w:color="auto"/>
            </w:tcBorders>
          </w:tcPr>
          <w:p w:rsidR="00464303" w:rsidRPr="00BB4B7C" w:rsidRDefault="00464303" w:rsidP="00464303">
            <w:pPr>
              <w:rPr>
                <w:b/>
              </w:rPr>
            </w:pPr>
            <w:r>
              <w:rPr>
                <w:b/>
              </w:rPr>
              <w:t>T</w:t>
            </w:r>
            <w:r w:rsidRPr="00BB4B7C">
              <w:rPr>
                <w:b/>
              </w:rPr>
              <w:t>imes the patient was transported to the ER</w:t>
            </w:r>
          </w:p>
        </w:tc>
        <w:tc>
          <w:tcPr>
            <w:tcW w:w="1623" w:type="dxa"/>
            <w:tcBorders>
              <w:bottom w:val="single" w:sz="18" w:space="0" w:color="auto"/>
            </w:tcBorders>
          </w:tcPr>
          <w:p w:rsidR="00464303" w:rsidRPr="00BB4B7C" w:rsidRDefault="00464303" w:rsidP="00BB4B7C">
            <w:pPr>
              <w:jc w:val="center"/>
              <w:rPr>
                <w:b/>
              </w:rPr>
            </w:pPr>
            <w:r>
              <w:rPr>
                <w:b/>
              </w:rPr>
              <w:t>N</w:t>
            </w:r>
            <w:r w:rsidRPr="00BB4B7C">
              <w:rPr>
                <w:b/>
              </w:rPr>
              <w:t xml:space="preserve">umber (ytd) of calls for service </w:t>
            </w:r>
            <w:r w:rsidRPr="00464303">
              <w:rPr>
                <w:b/>
                <w:i/>
              </w:rPr>
              <w:t>after</w:t>
            </w:r>
            <w:r w:rsidRPr="00BB4B7C">
              <w:rPr>
                <w:b/>
              </w:rPr>
              <w:t xml:space="preserve"> CP intervention</w:t>
            </w:r>
          </w:p>
        </w:tc>
        <w:tc>
          <w:tcPr>
            <w:tcW w:w="1747" w:type="dxa"/>
            <w:tcBorders>
              <w:bottom w:val="single" w:sz="18" w:space="0" w:color="auto"/>
            </w:tcBorders>
          </w:tcPr>
          <w:p w:rsidR="00464303" w:rsidRPr="00BB4B7C" w:rsidRDefault="00464303" w:rsidP="00BB4B7C">
            <w:pPr>
              <w:jc w:val="center"/>
              <w:rPr>
                <w:b/>
              </w:rPr>
            </w:pPr>
            <w:r>
              <w:rPr>
                <w:b/>
              </w:rPr>
              <w:t>N</w:t>
            </w:r>
            <w:r w:rsidRPr="00BB4B7C">
              <w:rPr>
                <w:b/>
              </w:rPr>
              <w:t>umber of times the patient was transported to the ER</w:t>
            </w:r>
          </w:p>
        </w:tc>
        <w:tc>
          <w:tcPr>
            <w:tcW w:w="893" w:type="dxa"/>
            <w:tcBorders>
              <w:bottom w:val="single" w:sz="18" w:space="0" w:color="auto"/>
            </w:tcBorders>
          </w:tcPr>
          <w:p w:rsidR="00323046" w:rsidRDefault="00323046" w:rsidP="00BB4B7C">
            <w:pPr>
              <w:jc w:val="center"/>
              <w:rPr>
                <w:b/>
              </w:rPr>
            </w:pPr>
            <w:r>
              <w:rPr>
                <w:b/>
              </w:rPr>
              <w:t>Change</w:t>
            </w:r>
          </w:p>
          <w:p w:rsidR="00323046" w:rsidRDefault="00323046" w:rsidP="00BB4B7C">
            <w:pPr>
              <w:jc w:val="center"/>
              <w:rPr>
                <w:b/>
              </w:rPr>
            </w:pPr>
            <w:r>
              <w:rPr>
                <w:b/>
              </w:rPr>
              <w:t xml:space="preserve">In </w:t>
            </w:r>
          </w:p>
          <w:p w:rsidR="00464303" w:rsidRDefault="00464303" w:rsidP="00BB4B7C">
            <w:pPr>
              <w:jc w:val="center"/>
              <w:rPr>
                <w:b/>
              </w:rPr>
            </w:pPr>
            <w:r>
              <w:rPr>
                <w:b/>
              </w:rPr>
              <w:t>9-1-1 use after</w:t>
            </w:r>
          </w:p>
        </w:tc>
        <w:tc>
          <w:tcPr>
            <w:tcW w:w="893" w:type="dxa"/>
            <w:tcBorders>
              <w:bottom w:val="single" w:sz="18" w:space="0" w:color="auto"/>
            </w:tcBorders>
          </w:tcPr>
          <w:p w:rsidR="00464303" w:rsidRDefault="00323046" w:rsidP="00BB4B7C">
            <w:pPr>
              <w:jc w:val="center"/>
              <w:rPr>
                <w:b/>
              </w:rPr>
            </w:pPr>
            <w:r>
              <w:rPr>
                <w:b/>
              </w:rPr>
              <w:t xml:space="preserve">Change in </w:t>
            </w:r>
            <w:r w:rsidR="00464303">
              <w:rPr>
                <w:b/>
              </w:rPr>
              <w:t>ER use after</w:t>
            </w:r>
          </w:p>
        </w:tc>
      </w:tr>
      <w:tr w:rsidR="00323046" w:rsidRPr="00BB4B7C" w:rsidTr="00323046">
        <w:tc>
          <w:tcPr>
            <w:tcW w:w="891" w:type="dxa"/>
            <w:tcBorders>
              <w:top w:val="single" w:sz="18" w:space="0" w:color="auto"/>
              <w:bottom w:val="single" w:sz="4" w:space="0" w:color="auto"/>
            </w:tcBorders>
          </w:tcPr>
          <w:p w:rsidR="00464303" w:rsidRPr="00BB4B7C" w:rsidRDefault="00464303" w:rsidP="00BB4B7C">
            <w:pPr>
              <w:jc w:val="center"/>
            </w:pPr>
            <w:r w:rsidRPr="00BB4B7C">
              <w:t>R.A.</w:t>
            </w:r>
          </w:p>
        </w:tc>
        <w:tc>
          <w:tcPr>
            <w:tcW w:w="1828" w:type="dxa"/>
            <w:tcBorders>
              <w:top w:val="single" w:sz="18" w:space="0" w:color="auto"/>
              <w:bottom w:val="single" w:sz="4" w:space="0" w:color="auto"/>
            </w:tcBorders>
          </w:tcPr>
          <w:p w:rsidR="00464303" w:rsidRPr="00BB4B7C" w:rsidRDefault="00464303" w:rsidP="00BB4B7C">
            <w:pPr>
              <w:jc w:val="center"/>
            </w:pPr>
            <w:r w:rsidRPr="00BB4B7C">
              <w:t>7</w:t>
            </w:r>
          </w:p>
        </w:tc>
        <w:tc>
          <w:tcPr>
            <w:tcW w:w="1475" w:type="dxa"/>
            <w:tcBorders>
              <w:top w:val="single" w:sz="18" w:space="0" w:color="auto"/>
              <w:bottom w:val="single" w:sz="4" w:space="0" w:color="auto"/>
            </w:tcBorders>
          </w:tcPr>
          <w:p w:rsidR="00464303" w:rsidRPr="00BB4B7C" w:rsidRDefault="00464303" w:rsidP="00BB4B7C">
            <w:pPr>
              <w:jc w:val="center"/>
            </w:pPr>
            <w:r w:rsidRPr="00BB4B7C">
              <w:t>5</w:t>
            </w:r>
          </w:p>
        </w:tc>
        <w:tc>
          <w:tcPr>
            <w:tcW w:w="1623" w:type="dxa"/>
            <w:tcBorders>
              <w:top w:val="single" w:sz="18" w:space="0" w:color="auto"/>
              <w:bottom w:val="single" w:sz="4" w:space="0" w:color="auto"/>
            </w:tcBorders>
          </w:tcPr>
          <w:p w:rsidR="00464303" w:rsidRPr="00BB4B7C" w:rsidRDefault="00464303" w:rsidP="00BB4B7C">
            <w:pPr>
              <w:jc w:val="center"/>
            </w:pPr>
            <w:r w:rsidRPr="00BB4B7C">
              <w:t xml:space="preserve">4 </w:t>
            </w:r>
          </w:p>
        </w:tc>
        <w:tc>
          <w:tcPr>
            <w:tcW w:w="1747" w:type="dxa"/>
            <w:tcBorders>
              <w:top w:val="single" w:sz="18" w:space="0" w:color="auto"/>
              <w:bottom w:val="single" w:sz="4" w:space="0" w:color="auto"/>
            </w:tcBorders>
          </w:tcPr>
          <w:p w:rsidR="00464303" w:rsidRPr="00BB4B7C" w:rsidRDefault="00464303" w:rsidP="00BB4B7C">
            <w:pPr>
              <w:jc w:val="center"/>
            </w:pPr>
            <w:r w:rsidRPr="00BB4B7C">
              <w:t>2</w:t>
            </w:r>
          </w:p>
        </w:tc>
        <w:tc>
          <w:tcPr>
            <w:tcW w:w="893" w:type="dxa"/>
            <w:tcBorders>
              <w:top w:val="single" w:sz="18" w:space="0" w:color="auto"/>
              <w:bottom w:val="single" w:sz="4" w:space="0" w:color="auto"/>
            </w:tcBorders>
          </w:tcPr>
          <w:p w:rsidR="00464303" w:rsidRPr="00BB4B7C" w:rsidRDefault="00464303" w:rsidP="00BB4B7C">
            <w:pPr>
              <w:jc w:val="center"/>
            </w:pPr>
            <w:r>
              <w:t>-3</w:t>
            </w:r>
          </w:p>
        </w:tc>
        <w:tc>
          <w:tcPr>
            <w:tcW w:w="893" w:type="dxa"/>
            <w:tcBorders>
              <w:top w:val="single" w:sz="18" w:space="0" w:color="auto"/>
              <w:bottom w:val="single" w:sz="4" w:space="0" w:color="auto"/>
            </w:tcBorders>
          </w:tcPr>
          <w:p w:rsidR="00464303" w:rsidRPr="00BB4B7C" w:rsidRDefault="00464303" w:rsidP="00BB4B7C">
            <w:pPr>
              <w:jc w:val="center"/>
            </w:pPr>
            <w:r>
              <w:t>-3</w:t>
            </w:r>
          </w:p>
        </w:tc>
      </w:tr>
      <w:tr w:rsidR="00323046" w:rsidRPr="00BB4B7C" w:rsidTr="00323046">
        <w:tc>
          <w:tcPr>
            <w:tcW w:w="891" w:type="dxa"/>
            <w:tcBorders>
              <w:top w:val="single" w:sz="4" w:space="0" w:color="auto"/>
            </w:tcBorders>
          </w:tcPr>
          <w:p w:rsidR="00464303" w:rsidRPr="00BB4B7C" w:rsidRDefault="00464303" w:rsidP="00BB4B7C">
            <w:pPr>
              <w:jc w:val="center"/>
            </w:pPr>
            <w:r w:rsidRPr="00BB4B7C">
              <w:t>J.C.</w:t>
            </w:r>
          </w:p>
        </w:tc>
        <w:tc>
          <w:tcPr>
            <w:tcW w:w="1828" w:type="dxa"/>
            <w:tcBorders>
              <w:top w:val="single" w:sz="4" w:space="0" w:color="auto"/>
            </w:tcBorders>
          </w:tcPr>
          <w:p w:rsidR="00464303" w:rsidRPr="00BB4B7C" w:rsidRDefault="00464303" w:rsidP="00BB4B7C">
            <w:pPr>
              <w:jc w:val="center"/>
            </w:pPr>
            <w:r w:rsidRPr="00BB4B7C">
              <w:t>2</w:t>
            </w:r>
          </w:p>
        </w:tc>
        <w:tc>
          <w:tcPr>
            <w:tcW w:w="1475" w:type="dxa"/>
            <w:tcBorders>
              <w:top w:val="single" w:sz="4" w:space="0" w:color="auto"/>
            </w:tcBorders>
          </w:tcPr>
          <w:p w:rsidR="00464303" w:rsidRPr="00BB4B7C" w:rsidRDefault="00464303" w:rsidP="00BB4B7C">
            <w:pPr>
              <w:jc w:val="center"/>
            </w:pPr>
            <w:r w:rsidRPr="00BB4B7C">
              <w:t>1</w:t>
            </w:r>
          </w:p>
        </w:tc>
        <w:tc>
          <w:tcPr>
            <w:tcW w:w="1623" w:type="dxa"/>
            <w:tcBorders>
              <w:top w:val="single" w:sz="4" w:space="0" w:color="auto"/>
            </w:tcBorders>
          </w:tcPr>
          <w:p w:rsidR="00464303" w:rsidRPr="00BB4B7C" w:rsidRDefault="00464303" w:rsidP="00BB4B7C">
            <w:pPr>
              <w:jc w:val="center"/>
            </w:pPr>
            <w:r w:rsidRPr="00BB4B7C">
              <w:t>0</w:t>
            </w:r>
          </w:p>
        </w:tc>
        <w:tc>
          <w:tcPr>
            <w:tcW w:w="1747" w:type="dxa"/>
            <w:tcBorders>
              <w:top w:val="single" w:sz="4" w:space="0" w:color="auto"/>
            </w:tcBorders>
          </w:tcPr>
          <w:p w:rsidR="00464303" w:rsidRPr="00BB4B7C" w:rsidRDefault="00464303" w:rsidP="00BB4B7C">
            <w:pPr>
              <w:jc w:val="center"/>
            </w:pPr>
            <w:r w:rsidRPr="00BB4B7C">
              <w:t>0</w:t>
            </w:r>
          </w:p>
        </w:tc>
        <w:tc>
          <w:tcPr>
            <w:tcW w:w="893" w:type="dxa"/>
            <w:tcBorders>
              <w:top w:val="single" w:sz="4" w:space="0" w:color="auto"/>
            </w:tcBorders>
          </w:tcPr>
          <w:p w:rsidR="00464303" w:rsidRPr="00BB4B7C" w:rsidRDefault="00464303" w:rsidP="00BB4B7C">
            <w:pPr>
              <w:jc w:val="center"/>
            </w:pPr>
            <w:r>
              <w:t>0</w:t>
            </w:r>
          </w:p>
        </w:tc>
        <w:tc>
          <w:tcPr>
            <w:tcW w:w="893" w:type="dxa"/>
            <w:tcBorders>
              <w:top w:val="single" w:sz="4" w:space="0" w:color="auto"/>
            </w:tcBorders>
          </w:tcPr>
          <w:p w:rsidR="00464303" w:rsidRPr="00BB4B7C" w:rsidRDefault="00464303" w:rsidP="00BB4B7C">
            <w:pPr>
              <w:jc w:val="center"/>
            </w:pPr>
            <w:r>
              <w:t>0</w:t>
            </w:r>
          </w:p>
        </w:tc>
      </w:tr>
      <w:tr w:rsidR="00323046" w:rsidRPr="00BB4B7C" w:rsidTr="00323046">
        <w:tc>
          <w:tcPr>
            <w:tcW w:w="891" w:type="dxa"/>
            <w:tcBorders>
              <w:top w:val="single" w:sz="4" w:space="0" w:color="auto"/>
            </w:tcBorders>
          </w:tcPr>
          <w:p w:rsidR="00464303" w:rsidRPr="00BB4B7C" w:rsidRDefault="00464303" w:rsidP="00BB4B7C">
            <w:pPr>
              <w:jc w:val="center"/>
            </w:pPr>
            <w:r w:rsidRPr="00BB4B7C">
              <w:t>R.K.</w:t>
            </w:r>
          </w:p>
        </w:tc>
        <w:tc>
          <w:tcPr>
            <w:tcW w:w="1828" w:type="dxa"/>
            <w:tcBorders>
              <w:top w:val="single" w:sz="4" w:space="0" w:color="auto"/>
            </w:tcBorders>
          </w:tcPr>
          <w:p w:rsidR="00464303" w:rsidRPr="00BB4B7C" w:rsidRDefault="00464303" w:rsidP="00BB4B7C">
            <w:pPr>
              <w:jc w:val="center"/>
            </w:pPr>
            <w:r w:rsidRPr="00BB4B7C">
              <w:t>2</w:t>
            </w:r>
          </w:p>
        </w:tc>
        <w:tc>
          <w:tcPr>
            <w:tcW w:w="1475" w:type="dxa"/>
            <w:tcBorders>
              <w:top w:val="single" w:sz="4" w:space="0" w:color="auto"/>
            </w:tcBorders>
          </w:tcPr>
          <w:p w:rsidR="00464303" w:rsidRPr="00BB4B7C" w:rsidRDefault="00464303" w:rsidP="00BB4B7C">
            <w:pPr>
              <w:jc w:val="center"/>
            </w:pPr>
            <w:r w:rsidRPr="00BB4B7C">
              <w:t>1</w:t>
            </w:r>
          </w:p>
        </w:tc>
        <w:tc>
          <w:tcPr>
            <w:tcW w:w="1623" w:type="dxa"/>
            <w:tcBorders>
              <w:top w:val="single" w:sz="4" w:space="0" w:color="auto"/>
            </w:tcBorders>
          </w:tcPr>
          <w:p w:rsidR="00464303" w:rsidRPr="00BB4B7C" w:rsidRDefault="00464303" w:rsidP="00BB4B7C">
            <w:pPr>
              <w:jc w:val="center"/>
            </w:pPr>
            <w:r w:rsidRPr="00BB4B7C">
              <w:t>1</w:t>
            </w:r>
          </w:p>
        </w:tc>
        <w:tc>
          <w:tcPr>
            <w:tcW w:w="1747" w:type="dxa"/>
            <w:tcBorders>
              <w:top w:val="single" w:sz="4" w:space="0" w:color="auto"/>
            </w:tcBorders>
          </w:tcPr>
          <w:p w:rsidR="00464303" w:rsidRPr="00BB4B7C" w:rsidRDefault="00464303" w:rsidP="00BB4B7C">
            <w:pPr>
              <w:jc w:val="center"/>
            </w:pPr>
            <w:r w:rsidRPr="00BB4B7C">
              <w:t>0</w:t>
            </w:r>
          </w:p>
        </w:tc>
        <w:tc>
          <w:tcPr>
            <w:tcW w:w="893" w:type="dxa"/>
            <w:tcBorders>
              <w:top w:val="single" w:sz="4" w:space="0" w:color="auto"/>
            </w:tcBorders>
          </w:tcPr>
          <w:p w:rsidR="00464303" w:rsidRPr="00BB4B7C" w:rsidRDefault="00464303" w:rsidP="00BB4B7C">
            <w:pPr>
              <w:jc w:val="center"/>
            </w:pPr>
            <w:r>
              <w:t>+1</w:t>
            </w:r>
          </w:p>
        </w:tc>
        <w:tc>
          <w:tcPr>
            <w:tcW w:w="893" w:type="dxa"/>
            <w:tcBorders>
              <w:top w:val="single" w:sz="4" w:space="0" w:color="auto"/>
            </w:tcBorders>
          </w:tcPr>
          <w:p w:rsidR="00464303" w:rsidRPr="00BB4B7C" w:rsidRDefault="00464303" w:rsidP="00BB4B7C">
            <w:pPr>
              <w:jc w:val="center"/>
            </w:pPr>
            <w:r>
              <w:t>-1</w:t>
            </w:r>
          </w:p>
        </w:tc>
      </w:tr>
      <w:tr w:rsidR="00464303" w:rsidRPr="00BB4B7C" w:rsidTr="00323046">
        <w:tc>
          <w:tcPr>
            <w:tcW w:w="891" w:type="dxa"/>
            <w:tcBorders>
              <w:top w:val="single" w:sz="4" w:space="0" w:color="auto"/>
            </w:tcBorders>
          </w:tcPr>
          <w:p w:rsidR="00464303" w:rsidRPr="00BB4B7C" w:rsidRDefault="00464303" w:rsidP="00BB4B7C">
            <w:pPr>
              <w:jc w:val="center"/>
            </w:pPr>
            <w:r w:rsidRPr="00BB4B7C">
              <w:t>D.B.</w:t>
            </w:r>
          </w:p>
        </w:tc>
        <w:tc>
          <w:tcPr>
            <w:tcW w:w="1828" w:type="dxa"/>
            <w:tcBorders>
              <w:top w:val="single" w:sz="4" w:space="0" w:color="auto"/>
            </w:tcBorders>
          </w:tcPr>
          <w:p w:rsidR="00464303" w:rsidRPr="00BB4B7C" w:rsidRDefault="00464303" w:rsidP="00BB4B7C">
            <w:pPr>
              <w:jc w:val="center"/>
            </w:pPr>
            <w:r w:rsidRPr="00BB4B7C">
              <w:t>7</w:t>
            </w:r>
          </w:p>
        </w:tc>
        <w:tc>
          <w:tcPr>
            <w:tcW w:w="1475" w:type="dxa"/>
            <w:tcBorders>
              <w:top w:val="single" w:sz="4" w:space="0" w:color="auto"/>
            </w:tcBorders>
          </w:tcPr>
          <w:p w:rsidR="00464303" w:rsidRPr="00BB4B7C" w:rsidRDefault="00464303" w:rsidP="00BB4B7C">
            <w:pPr>
              <w:jc w:val="center"/>
            </w:pPr>
            <w:r w:rsidRPr="00BB4B7C">
              <w:t>6</w:t>
            </w:r>
          </w:p>
        </w:tc>
        <w:tc>
          <w:tcPr>
            <w:tcW w:w="1623" w:type="dxa"/>
            <w:tcBorders>
              <w:top w:val="single" w:sz="4" w:space="0" w:color="auto"/>
            </w:tcBorders>
          </w:tcPr>
          <w:p w:rsidR="00464303" w:rsidRPr="00BB4B7C" w:rsidRDefault="00464303" w:rsidP="00BB4B7C">
            <w:pPr>
              <w:jc w:val="center"/>
            </w:pPr>
            <w:r w:rsidRPr="00BB4B7C">
              <w:t>2</w:t>
            </w:r>
          </w:p>
        </w:tc>
        <w:tc>
          <w:tcPr>
            <w:tcW w:w="1747" w:type="dxa"/>
            <w:tcBorders>
              <w:top w:val="single" w:sz="4" w:space="0" w:color="auto"/>
            </w:tcBorders>
          </w:tcPr>
          <w:p w:rsidR="00464303" w:rsidRPr="00BB4B7C" w:rsidRDefault="00464303" w:rsidP="00BB4B7C">
            <w:pPr>
              <w:jc w:val="center"/>
            </w:pPr>
            <w:r w:rsidRPr="00BB4B7C">
              <w:t>2</w:t>
            </w:r>
          </w:p>
        </w:tc>
        <w:tc>
          <w:tcPr>
            <w:tcW w:w="893" w:type="dxa"/>
            <w:tcBorders>
              <w:top w:val="single" w:sz="4" w:space="0" w:color="auto"/>
            </w:tcBorders>
          </w:tcPr>
          <w:p w:rsidR="00464303" w:rsidRPr="00BB4B7C" w:rsidRDefault="00464303" w:rsidP="00BB4B7C">
            <w:pPr>
              <w:jc w:val="center"/>
            </w:pPr>
            <w:r>
              <w:t>-5</w:t>
            </w:r>
          </w:p>
        </w:tc>
        <w:tc>
          <w:tcPr>
            <w:tcW w:w="893" w:type="dxa"/>
            <w:tcBorders>
              <w:top w:val="single" w:sz="4" w:space="0" w:color="auto"/>
            </w:tcBorders>
          </w:tcPr>
          <w:p w:rsidR="00464303" w:rsidRPr="00BB4B7C" w:rsidRDefault="00464303" w:rsidP="00BB4B7C">
            <w:pPr>
              <w:jc w:val="center"/>
            </w:pPr>
            <w:r>
              <w:t>-4</w:t>
            </w:r>
          </w:p>
        </w:tc>
      </w:tr>
      <w:tr w:rsidR="00464303" w:rsidRPr="00BB4B7C" w:rsidTr="00323046">
        <w:tc>
          <w:tcPr>
            <w:tcW w:w="891" w:type="dxa"/>
            <w:tcBorders>
              <w:top w:val="single" w:sz="4" w:space="0" w:color="auto"/>
            </w:tcBorders>
          </w:tcPr>
          <w:p w:rsidR="00464303" w:rsidRPr="00BB4B7C" w:rsidRDefault="00464303" w:rsidP="00BB4B7C">
            <w:pPr>
              <w:jc w:val="center"/>
            </w:pPr>
            <w:r w:rsidRPr="00BB4B7C">
              <w:t>E.Y.</w:t>
            </w:r>
          </w:p>
        </w:tc>
        <w:tc>
          <w:tcPr>
            <w:tcW w:w="1828" w:type="dxa"/>
            <w:tcBorders>
              <w:top w:val="single" w:sz="4" w:space="0" w:color="auto"/>
            </w:tcBorders>
          </w:tcPr>
          <w:p w:rsidR="00464303" w:rsidRPr="00BB4B7C" w:rsidRDefault="00464303" w:rsidP="00BB4B7C">
            <w:pPr>
              <w:jc w:val="center"/>
            </w:pPr>
            <w:r w:rsidRPr="00BB4B7C">
              <w:t>28</w:t>
            </w:r>
          </w:p>
        </w:tc>
        <w:tc>
          <w:tcPr>
            <w:tcW w:w="1475" w:type="dxa"/>
            <w:tcBorders>
              <w:top w:val="single" w:sz="4" w:space="0" w:color="auto"/>
            </w:tcBorders>
          </w:tcPr>
          <w:p w:rsidR="00464303" w:rsidRPr="00BB4B7C" w:rsidRDefault="00464303" w:rsidP="00BB4B7C">
            <w:pPr>
              <w:jc w:val="center"/>
            </w:pPr>
            <w:r w:rsidRPr="00BB4B7C">
              <w:t>0</w:t>
            </w:r>
          </w:p>
        </w:tc>
        <w:tc>
          <w:tcPr>
            <w:tcW w:w="1623" w:type="dxa"/>
            <w:tcBorders>
              <w:top w:val="single" w:sz="4" w:space="0" w:color="auto"/>
            </w:tcBorders>
          </w:tcPr>
          <w:p w:rsidR="00464303" w:rsidRPr="00BB4B7C" w:rsidRDefault="00464303" w:rsidP="00BB4B7C">
            <w:pPr>
              <w:jc w:val="center"/>
            </w:pPr>
            <w:r w:rsidRPr="00BB4B7C">
              <w:t>12</w:t>
            </w:r>
          </w:p>
        </w:tc>
        <w:tc>
          <w:tcPr>
            <w:tcW w:w="1747" w:type="dxa"/>
            <w:tcBorders>
              <w:top w:val="single" w:sz="4" w:space="0" w:color="auto"/>
            </w:tcBorders>
          </w:tcPr>
          <w:p w:rsidR="00464303" w:rsidRPr="00BB4B7C" w:rsidRDefault="00464303" w:rsidP="00BB4B7C">
            <w:pPr>
              <w:jc w:val="center"/>
            </w:pPr>
            <w:r w:rsidRPr="00BB4B7C">
              <w:t>0</w:t>
            </w:r>
          </w:p>
        </w:tc>
        <w:tc>
          <w:tcPr>
            <w:tcW w:w="893" w:type="dxa"/>
            <w:tcBorders>
              <w:top w:val="single" w:sz="4" w:space="0" w:color="auto"/>
            </w:tcBorders>
          </w:tcPr>
          <w:p w:rsidR="00464303" w:rsidRPr="00BB4B7C" w:rsidRDefault="00464303" w:rsidP="00BB4B7C">
            <w:pPr>
              <w:jc w:val="center"/>
            </w:pPr>
            <w:r>
              <w:t>-16</w:t>
            </w:r>
          </w:p>
        </w:tc>
        <w:tc>
          <w:tcPr>
            <w:tcW w:w="893" w:type="dxa"/>
            <w:tcBorders>
              <w:top w:val="single" w:sz="4" w:space="0" w:color="auto"/>
            </w:tcBorders>
          </w:tcPr>
          <w:p w:rsidR="00464303" w:rsidRPr="00BB4B7C" w:rsidRDefault="00464303" w:rsidP="00BB4B7C">
            <w:pPr>
              <w:jc w:val="center"/>
            </w:pPr>
            <w:r>
              <w:t>0</w:t>
            </w:r>
          </w:p>
        </w:tc>
      </w:tr>
      <w:tr w:rsidR="00464303" w:rsidRPr="00BB4B7C" w:rsidTr="00323046">
        <w:tc>
          <w:tcPr>
            <w:tcW w:w="891" w:type="dxa"/>
            <w:tcBorders>
              <w:top w:val="single" w:sz="4" w:space="0" w:color="auto"/>
            </w:tcBorders>
          </w:tcPr>
          <w:p w:rsidR="00464303" w:rsidRPr="00BB4B7C" w:rsidRDefault="00464303" w:rsidP="00BB4B7C">
            <w:pPr>
              <w:jc w:val="center"/>
            </w:pPr>
            <w:r w:rsidRPr="00BB4B7C">
              <w:t>M.C.</w:t>
            </w:r>
          </w:p>
        </w:tc>
        <w:tc>
          <w:tcPr>
            <w:tcW w:w="1828" w:type="dxa"/>
            <w:tcBorders>
              <w:top w:val="single" w:sz="4" w:space="0" w:color="auto"/>
            </w:tcBorders>
          </w:tcPr>
          <w:p w:rsidR="00464303" w:rsidRPr="00BB4B7C" w:rsidRDefault="00464303" w:rsidP="00BB4B7C">
            <w:pPr>
              <w:jc w:val="center"/>
            </w:pPr>
            <w:r w:rsidRPr="00BB4B7C">
              <w:t>3</w:t>
            </w:r>
          </w:p>
        </w:tc>
        <w:tc>
          <w:tcPr>
            <w:tcW w:w="1475" w:type="dxa"/>
            <w:tcBorders>
              <w:top w:val="single" w:sz="4" w:space="0" w:color="auto"/>
            </w:tcBorders>
          </w:tcPr>
          <w:p w:rsidR="00464303" w:rsidRPr="00BB4B7C" w:rsidRDefault="00464303" w:rsidP="00BB4B7C">
            <w:pPr>
              <w:jc w:val="center"/>
            </w:pPr>
            <w:r w:rsidRPr="00BB4B7C">
              <w:t>0</w:t>
            </w:r>
          </w:p>
        </w:tc>
        <w:tc>
          <w:tcPr>
            <w:tcW w:w="1623" w:type="dxa"/>
            <w:tcBorders>
              <w:top w:val="single" w:sz="4" w:space="0" w:color="auto"/>
            </w:tcBorders>
          </w:tcPr>
          <w:p w:rsidR="00464303" w:rsidRPr="00BB4B7C" w:rsidRDefault="00464303" w:rsidP="00BB4B7C">
            <w:pPr>
              <w:jc w:val="center"/>
            </w:pPr>
            <w:r w:rsidRPr="00BB4B7C">
              <w:t>0</w:t>
            </w:r>
          </w:p>
        </w:tc>
        <w:tc>
          <w:tcPr>
            <w:tcW w:w="1747" w:type="dxa"/>
            <w:tcBorders>
              <w:top w:val="single" w:sz="4" w:space="0" w:color="auto"/>
            </w:tcBorders>
          </w:tcPr>
          <w:p w:rsidR="00464303" w:rsidRPr="00BB4B7C" w:rsidRDefault="00464303" w:rsidP="00BB4B7C">
            <w:pPr>
              <w:jc w:val="center"/>
            </w:pPr>
            <w:r w:rsidRPr="00BB4B7C">
              <w:t>0</w:t>
            </w:r>
          </w:p>
        </w:tc>
        <w:tc>
          <w:tcPr>
            <w:tcW w:w="893" w:type="dxa"/>
            <w:tcBorders>
              <w:top w:val="single" w:sz="4" w:space="0" w:color="auto"/>
            </w:tcBorders>
          </w:tcPr>
          <w:p w:rsidR="00464303" w:rsidRPr="00BB4B7C" w:rsidRDefault="00464303" w:rsidP="00BB4B7C">
            <w:pPr>
              <w:jc w:val="center"/>
            </w:pPr>
            <w:r>
              <w:t>-3</w:t>
            </w:r>
          </w:p>
        </w:tc>
        <w:tc>
          <w:tcPr>
            <w:tcW w:w="893" w:type="dxa"/>
            <w:tcBorders>
              <w:top w:val="single" w:sz="4" w:space="0" w:color="auto"/>
            </w:tcBorders>
          </w:tcPr>
          <w:p w:rsidR="00464303" w:rsidRPr="00BB4B7C" w:rsidRDefault="00464303" w:rsidP="00BB4B7C">
            <w:pPr>
              <w:jc w:val="center"/>
            </w:pPr>
            <w:r>
              <w:t>0</w:t>
            </w:r>
          </w:p>
        </w:tc>
      </w:tr>
      <w:tr w:rsidR="00464303" w:rsidRPr="00BB4B7C" w:rsidTr="00323046">
        <w:tc>
          <w:tcPr>
            <w:tcW w:w="891" w:type="dxa"/>
            <w:tcBorders>
              <w:top w:val="single" w:sz="4" w:space="0" w:color="auto"/>
              <w:bottom w:val="single" w:sz="4" w:space="0" w:color="auto"/>
            </w:tcBorders>
          </w:tcPr>
          <w:p w:rsidR="00464303" w:rsidRPr="00BB4B7C" w:rsidRDefault="00464303" w:rsidP="00BB4B7C">
            <w:pPr>
              <w:jc w:val="center"/>
            </w:pPr>
            <w:r w:rsidRPr="00BB4B7C">
              <w:t>D.A.</w:t>
            </w:r>
          </w:p>
        </w:tc>
        <w:tc>
          <w:tcPr>
            <w:tcW w:w="1828" w:type="dxa"/>
            <w:tcBorders>
              <w:top w:val="single" w:sz="4" w:space="0" w:color="auto"/>
              <w:bottom w:val="single" w:sz="4" w:space="0" w:color="auto"/>
            </w:tcBorders>
          </w:tcPr>
          <w:p w:rsidR="00464303" w:rsidRPr="00BB4B7C" w:rsidRDefault="00464303" w:rsidP="00BB4B7C">
            <w:pPr>
              <w:jc w:val="center"/>
            </w:pPr>
            <w:r w:rsidRPr="00BB4B7C">
              <w:t>9</w:t>
            </w:r>
          </w:p>
        </w:tc>
        <w:tc>
          <w:tcPr>
            <w:tcW w:w="1475" w:type="dxa"/>
            <w:tcBorders>
              <w:top w:val="single" w:sz="4" w:space="0" w:color="auto"/>
              <w:bottom w:val="single" w:sz="4" w:space="0" w:color="auto"/>
            </w:tcBorders>
          </w:tcPr>
          <w:p w:rsidR="00464303" w:rsidRPr="00BB4B7C" w:rsidRDefault="00464303" w:rsidP="00BB4B7C">
            <w:pPr>
              <w:jc w:val="center"/>
            </w:pPr>
            <w:r w:rsidRPr="00BB4B7C">
              <w:t>4</w:t>
            </w:r>
          </w:p>
        </w:tc>
        <w:tc>
          <w:tcPr>
            <w:tcW w:w="1623" w:type="dxa"/>
            <w:tcBorders>
              <w:top w:val="single" w:sz="4" w:space="0" w:color="auto"/>
              <w:bottom w:val="single" w:sz="4" w:space="0" w:color="auto"/>
            </w:tcBorders>
          </w:tcPr>
          <w:p w:rsidR="00464303" w:rsidRPr="00BB4B7C" w:rsidRDefault="00464303" w:rsidP="00BB4B7C">
            <w:pPr>
              <w:jc w:val="center"/>
            </w:pPr>
            <w:r w:rsidRPr="00BB4B7C">
              <w:t>0</w:t>
            </w:r>
          </w:p>
        </w:tc>
        <w:tc>
          <w:tcPr>
            <w:tcW w:w="1747" w:type="dxa"/>
            <w:tcBorders>
              <w:top w:val="single" w:sz="4" w:space="0" w:color="auto"/>
              <w:bottom w:val="single" w:sz="4" w:space="0" w:color="auto"/>
            </w:tcBorders>
          </w:tcPr>
          <w:p w:rsidR="00464303" w:rsidRPr="00BB4B7C" w:rsidRDefault="00464303" w:rsidP="00BB4B7C">
            <w:pPr>
              <w:jc w:val="center"/>
            </w:pPr>
            <w:r w:rsidRPr="00BB4B7C">
              <w:t>0</w:t>
            </w:r>
          </w:p>
        </w:tc>
        <w:tc>
          <w:tcPr>
            <w:tcW w:w="893" w:type="dxa"/>
            <w:tcBorders>
              <w:top w:val="single" w:sz="4" w:space="0" w:color="auto"/>
              <w:bottom w:val="single" w:sz="4" w:space="0" w:color="auto"/>
            </w:tcBorders>
          </w:tcPr>
          <w:p w:rsidR="00464303" w:rsidRPr="00BB4B7C" w:rsidRDefault="00464303" w:rsidP="00BB4B7C">
            <w:pPr>
              <w:jc w:val="center"/>
            </w:pPr>
            <w:r>
              <w:t>-9</w:t>
            </w:r>
          </w:p>
        </w:tc>
        <w:tc>
          <w:tcPr>
            <w:tcW w:w="893" w:type="dxa"/>
            <w:tcBorders>
              <w:top w:val="single" w:sz="4" w:space="0" w:color="auto"/>
              <w:bottom w:val="single" w:sz="4" w:space="0" w:color="auto"/>
            </w:tcBorders>
          </w:tcPr>
          <w:p w:rsidR="00464303" w:rsidRPr="00BB4B7C" w:rsidRDefault="00464303" w:rsidP="00BB4B7C">
            <w:pPr>
              <w:jc w:val="center"/>
            </w:pPr>
            <w:r>
              <w:t>-4</w:t>
            </w:r>
          </w:p>
        </w:tc>
      </w:tr>
      <w:tr w:rsidR="00464303" w:rsidRPr="00BB4B7C" w:rsidTr="00323046">
        <w:tc>
          <w:tcPr>
            <w:tcW w:w="891" w:type="dxa"/>
            <w:tcBorders>
              <w:top w:val="single" w:sz="4" w:space="0" w:color="auto"/>
              <w:bottom w:val="single" w:sz="4" w:space="0" w:color="auto"/>
            </w:tcBorders>
          </w:tcPr>
          <w:p w:rsidR="00464303" w:rsidRPr="00BB4B7C" w:rsidRDefault="00464303" w:rsidP="00BB4B7C">
            <w:pPr>
              <w:jc w:val="center"/>
            </w:pPr>
            <w:r w:rsidRPr="00BB4B7C">
              <w:t>P.S.</w:t>
            </w:r>
          </w:p>
        </w:tc>
        <w:tc>
          <w:tcPr>
            <w:tcW w:w="1828" w:type="dxa"/>
            <w:tcBorders>
              <w:top w:val="single" w:sz="4" w:space="0" w:color="auto"/>
              <w:bottom w:val="single" w:sz="4" w:space="0" w:color="auto"/>
            </w:tcBorders>
          </w:tcPr>
          <w:p w:rsidR="00464303" w:rsidRPr="00BB4B7C" w:rsidRDefault="00464303" w:rsidP="00BB4B7C">
            <w:pPr>
              <w:jc w:val="center"/>
            </w:pPr>
            <w:r w:rsidRPr="00BB4B7C">
              <w:t>2</w:t>
            </w:r>
          </w:p>
        </w:tc>
        <w:tc>
          <w:tcPr>
            <w:tcW w:w="1475" w:type="dxa"/>
            <w:tcBorders>
              <w:top w:val="single" w:sz="4" w:space="0" w:color="auto"/>
              <w:bottom w:val="single" w:sz="4" w:space="0" w:color="auto"/>
            </w:tcBorders>
          </w:tcPr>
          <w:p w:rsidR="00464303" w:rsidRPr="00BB4B7C" w:rsidRDefault="00464303" w:rsidP="00BB4B7C">
            <w:pPr>
              <w:jc w:val="center"/>
            </w:pPr>
            <w:r w:rsidRPr="00BB4B7C">
              <w:t>1</w:t>
            </w:r>
          </w:p>
        </w:tc>
        <w:tc>
          <w:tcPr>
            <w:tcW w:w="1623" w:type="dxa"/>
            <w:tcBorders>
              <w:top w:val="single" w:sz="4" w:space="0" w:color="auto"/>
              <w:bottom w:val="single" w:sz="4" w:space="0" w:color="auto"/>
            </w:tcBorders>
          </w:tcPr>
          <w:p w:rsidR="00464303" w:rsidRPr="00BB4B7C" w:rsidRDefault="00464303" w:rsidP="00BB4B7C">
            <w:pPr>
              <w:jc w:val="center"/>
            </w:pPr>
            <w:r w:rsidRPr="00BB4B7C">
              <w:t>1</w:t>
            </w:r>
          </w:p>
        </w:tc>
        <w:tc>
          <w:tcPr>
            <w:tcW w:w="1747" w:type="dxa"/>
            <w:tcBorders>
              <w:top w:val="single" w:sz="4" w:space="0" w:color="auto"/>
              <w:bottom w:val="single" w:sz="4" w:space="0" w:color="auto"/>
            </w:tcBorders>
          </w:tcPr>
          <w:p w:rsidR="00464303" w:rsidRPr="00BB4B7C" w:rsidRDefault="00464303" w:rsidP="00BB4B7C">
            <w:pPr>
              <w:jc w:val="center"/>
            </w:pPr>
            <w:r w:rsidRPr="00BB4B7C">
              <w:t>0</w:t>
            </w:r>
          </w:p>
        </w:tc>
        <w:tc>
          <w:tcPr>
            <w:tcW w:w="893" w:type="dxa"/>
            <w:tcBorders>
              <w:top w:val="single" w:sz="4" w:space="0" w:color="auto"/>
              <w:bottom w:val="single" w:sz="4" w:space="0" w:color="auto"/>
            </w:tcBorders>
          </w:tcPr>
          <w:p w:rsidR="00464303" w:rsidRPr="00BB4B7C" w:rsidRDefault="00464303" w:rsidP="00BB4B7C">
            <w:pPr>
              <w:jc w:val="center"/>
            </w:pPr>
            <w:r>
              <w:t>-1</w:t>
            </w:r>
          </w:p>
        </w:tc>
        <w:tc>
          <w:tcPr>
            <w:tcW w:w="893" w:type="dxa"/>
            <w:tcBorders>
              <w:top w:val="single" w:sz="4" w:space="0" w:color="auto"/>
              <w:bottom w:val="single" w:sz="4" w:space="0" w:color="auto"/>
            </w:tcBorders>
          </w:tcPr>
          <w:p w:rsidR="00464303" w:rsidRPr="00BB4B7C" w:rsidRDefault="00464303" w:rsidP="00BB4B7C">
            <w:pPr>
              <w:jc w:val="center"/>
            </w:pPr>
            <w:r>
              <w:t>-1</w:t>
            </w:r>
          </w:p>
        </w:tc>
      </w:tr>
      <w:tr w:rsidR="00464303" w:rsidRPr="00BB4B7C" w:rsidTr="00323046">
        <w:tc>
          <w:tcPr>
            <w:tcW w:w="891" w:type="dxa"/>
            <w:tcBorders>
              <w:top w:val="single" w:sz="4" w:space="0" w:color="auto"/>
              <w:bottom w:val="single" w:sz="4" w:space="0" w:color="auto"/>
            </w:tcBorders>
          </w:tcPr>
          <w:p w:rsidR="00464303" w:rsidRPr="00BB4B7C" w:rsidRDefault="00464303" w:rsidP="00BB4B7C">
            <w:pPr>
              <w:jc w:val="center"/>
            </w:pPr>
            <w:r w:rsidRPr="00BB4B7C">
              <w:t>H.L.</w:t>
            </w:r>
          </w:p>
        </w:tc>
        <w:tc>
          <w:tcPr>
            <w:tcW w:w="1828" w:type="dxa"/>
            <w:tcBorders>
              <w:top w:val="single" w:sz="4" w:space="0" w:color="auto"/>
              <w:bottom w:val="single" w:sz="4" w:space="0" w:color="auto"/>
            </w:tcBorders>
          </w:tcPr>
          <w:p w:rsidR="00464303" w:rsidRPr="00BB4B7C" w:rsidRDefault="00464303" w:rsidP="00BB4B7C">
            <w:pPr>
              <w:jc w:val="center"/>
            </w:pPr>
            <w:r w:rsidRPr="00BB4B7C">
              <w:t>2</w:t>
            </w:r>
          </w:p>
        </w:tc>
        <w:tc>
          <w:tcPr>
            <w:tcW w:w="1475" w:type="dxa"/>
            <w:tcBorders>
              <w:top w:val="single" w:sz="4" w:space="0" w:color="auto"/>
              <w:bottom w:val="single" w:sz="4" w:space="0" w:color="auto"/>
            </w:tcBorders>
          </w:tcPr>
          <w:p w:rsidR="00464303" w:rsidRPr="00BB4B7C" w:rsidRDefault="00464303" w:rsidP="00BB4B7C">
            <w:pPr>
              <w:jc w:val="center"/>
            </w:pPr>
            <w:r w:rsidRPr="00BB4B7C">
              <w:t>1</w:t>
            </w:r>
          </w:p>
        </w:tc>
        <w:tc>
          <w:tcPr>
            <w:tcW w:w="1623" w:type="dxa"/>
            <w:tcBorders>
              <w:top w:val="single" w:sz="4" w:space="0" w:color="auto"/>
              <w:bottom w:val="single" w:sz="4" w:space="0" w:color="auto"/>
            </w:tcBorders>
          </w:tcPr>
          <w:p w:rsidR="00464303" w:rsidRPr="00BB4B7C" w:rsidRDefault="00464303" w:rsidP="00BB4B7C">
            <w:pPr>
              <w:jc w:val="center"/>
            </w:pPr>
            <w:r w:rsidRPr="00BB4B7C">
              <w:t>3</w:t>
            </w:r>
          </w:p>
        </w:tc>
        <w:tc>
          <w:tcPr>
            <w:tcW w:w="1747" w:type="dxa"/>
            <w:tcBorders>
              <w:top w:val="single" w:sz="4" w:space="0" w:color="auto"/>
              <w:bottom w:val="single" w:sz="4" w:space="0" w:color="auto"/>
            </w:tcBorders>
          </w:tcPr>
          <w:p w:rsidR="00464303" w:rsidRPr="00BB4B7C" w:rsidRDefault="00464303" w:rsidP="00BB4B7C">
            <w:pPr>
              <w:jc w:val="center"/>
            </w:pPr>
            <w:r w:rsidRPr="00BB4B7C">
              <w:t>1</w:t>
            </w:r>
          </w:p>
        </w:tc>
        <w:tc>
          <w:tcPr>
            <w:tcW w:w="893" w:type="dxa"/>
            <w:tcBorders>
              <w:top w:val="single" w:sz="4" w:space="0" w:color="auto"/>
              <w:bottom w:val="single" w:sz="4" w:space="0" w:color="auto"/>
            </w:tcBorders>
          </w:tcPr>
          <w:p w:rsidR="00464303" w:rsidRPr="00BB4B7C" w:rsidRDefault="00323046" w:rsidP="00BB4B7C">
            <w:pPr>
              <w:jc w:val="center"/>
            </w:pPr>
            <w:r>
              <w:t>+1</w:t>
            </w:r>
          </w:p>
        </w:tc>
        <w:tc>
          <w:tcPr>
            <w:tcW w:w="893" w:type="dxa"/>
            <w:tcBorders>
              <w:top w:val="single" w:sz="4" w:space="0" w:color="auto"/>
              <w:bottom w:val="single" w:sz="4" w:space="0" w:color="auto"/>
            </w:tcBorders>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R.M.</w:t>
            </w:r>
          </w:p>
        </w:tc>
        <w:tc>
          <w:tcPr>
            <w:tcW w:w="1828" w:type="dxa"/>
          </w:tcPr>
          <w:p w:rsidR="00464303" w:rsidRPr="00BB4B7C" w:rsidRDefault="00464303" w:rsidP="00BB4B7C">
            <w:pPr>
              <w:jc w:val="center"/>
            </w:pPr>
            <w:r w:rsidRPr="00BB4B7C">
              <w:t>5</w:t>
            </w:r>
          </w:p>
        </w:tc>
        <w:tc>
          <w:tcPr>
            <w:tcW w:w="1475" w:type="dxa"/>
          </w:tcPr>
          <w:p w:rsidR="00464303" w:rsidRPr="00BB4B7C" w:rsidRDefault="00464303" w:rsidP="00BB4B7C">
            <w:pPr>
              <w:jc w:val="center"/>
            </w:pPr>
            <w:r w:rsidRPr="00BB4B7C">
              <w:t>5</w:t>
            </w:r>
          </w:p>
        </w:tc>
        <w:tc>
          <w:tcPr>
            <w:tcW w:w="1623" w:type="dxa"/>
          </w:tcPr>
          <w:p w:rsidR="00464303" w:rsidRPr="00BB4B7C" w:rsidRDefault="00464303" w:rsidP="00BB4B7C">
            <w:pPr>
              <w:jc w:val="center"/>
            </w:pPr>
            <w:r w:rsidRPr="00BB4B7C">
              <w:t>3</w:t>
            </w:r>
          </w:p>
        </w:tc>
        <w:tc>
          <w:tcPr>
            <w:tcW w:w="1747" w:type="dxa"/>
          </w:tcPr>
          <w:p w:rsidR="00464303" w:rsidRPr="00BB4B7C" w:rsidRDefault="00464303" w:rsidP="00BB4B7C">
            <w:pPr>
              <w:jc w:val="center"/>
            </w:pPr>
            <w:r w:rsidRPr="00BB4B7C">
              <w:t>1</w:t>
            </w:r>
          </w:p>
        </w:tc>
        <w:tc>
          <w:tcPr>
            <w:tcW w:w="893" w:type="dxa"/>
          </w:tcPr>
          <w:p w:rsidR="00464303" w:rsidRPr="00BB4B7C" w:rsidRDefault="00605EDB" w:rsidP="00BB4B7C">
            <w:pPr>
              <w:jc w:val="center"/>
            </w:pPr>
            <w:r>
              <w:t>-2</w:t>
            </w:r>
          </w:p>
        </w:tc>
        <w:tc>
          <w:tcPr>
            <w:tcW w:w="893" w:type="dxa"/>
          </w:tcPr>
          <w:p w:rsidR="00464303" w:rsidRPr="00BB4B7C" w:rsidRDefault="00605EDB" w:rsidP="00BB4B7C">
            <w:pPr>
              <w:jc w:val="center"/>
            </w:pPr>
            <w:r>
              <w:t>-4</w:t>
            </w:r>
          </w:p>
        </w:tc>
      </w:tr>
      <w:tr w:rsidR="00464303" w:rsidRPr="00BB4B7C" w:rsidTr="00323046">
        <w:tc>
          <w:tcPr>
            <w:tcW w:w="891" w:type="dxa"/>
          </w:tcPr>
          <w:p w:rsidR="00464303" w:rsidRPr="00BB4B7C" w:rsidRDefault="00464303" w:rsidP="00BB4B7C">
            <w:pPr>
              <w:jc w:val="center"/>
            </w:pPr>
            <w:r w:rsidRPr="00BB4B7C">
              <w:t>D.H.</w:t>
            </w:r>
          </w:p>
        </w:tc>
        <w:tc>
          <w:tcPr>
            <w:tcW w:w="1828" w:type="dxa"/>
          </w:tcPr>
          <w:p w:rsidR="00464303" w:rsidRPr="00BB4B7C" w:rsidRDefault="00464303" w:rsidP="00BB4B7C">
            <w:pPr>
              <w:jc w:val="center"/>
            </w:pPr>
            <w:r w:rsidRPr="00BB4B7C">
              <w:t>12</w:t>
            </w:r>
          </w:p>
        </w:tc>
        <w:tc>
          <w:tcPr>
            <w:tcW w:w="1475" w:type="dxa"/>
          </w:tcPr>
          <w:p w:rsidR="00464303" w:rsidRPr="00BB4B7C" w:rsidRDefault="00464303" w:rsidP="00BB4B7C">
            <w:pPr>
              <w:jc w:val="center"/>
            </w:pPr>
            <w:r w:rsidRPr="00BB4B7C">
              <w:t>4</w:t>
            </w:r>
          </w:p>
        </w:tc>
        <w:tc>
          <w:tcPr>
            <w:tcW w:w="1623" w:type="dxa"/>
          </w:tcPr>
          <w:p w:rsidR="00464303" w:rsidRPr="00BB4B7C" w:rsidRDefault="00464303" w:rsidP="00BB4B7C">
            <w:pPr>
              <w:jc w:val="center"/>
            </w:pPr>
            <w:r w:rsidRPr="00BB4B7C">
              <w:t>3</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-9</w:t>
            </w:r>
          </w:p>
        </w:tc>
        <w:tc>
          <w:tcPr>
            <w:tcW w:w="893" w:type="dxa"/>
          </w:tcPr>
          <w:p w:rsidR="00464303" w:rsidRPr="00BB4B7C" w:rsidRDefault="00605EDB" w:rsidP="00BB4B7C">
            <w:pPr>
              <w:jc w:val="center"/>
            </w:pPr>
            <w:r>
              <w:t>-4</w:t>
            </w:r>
          </w:p>
        </w:tc>
      </w:tr>
      <w:tr w:rsidR="00464303" w:rsidRPr="00BB4B7C" w:rsidTr="00323046">
        <w:tc>
          <w:tcPr>
            <w:tcW w:w="891" w:type="dxa"/>
          </w:tcPr>
          <w:p w:rsidR="00464303" w:rsidRPr="00BB4B7C" w:rsidRDefault="00464303" w:rsidP="00BB4B7C">
            <w:pPr>
              <w:jc w:val="center"/>
            </w:pPr>
            <w:r w:rsidRPr="00BB4B7C">
              <w:t>P.C</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1</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-3</w:t>
            </w:r>
          </w:p>
        </w:tc>
        <w:tc>
          <w:tcPr>
            <w:tcW w:w="893" w:type="dxa"/>
          </w:tcPr>
          <w:p w:rsidR="00464303" w:rsidRPr="00BB4B7C" w:rsidRDefault="00605EDB" w:rsidP="00BB4B7C">
            <w:pPr>
              <w:jc w:val="center"/>
            </w:pPr>
            <w:r>
              <w:t>-1</w:t>
            </w:r>
          </w:p>
        </w:tc>
      </w:tr>
      <w:tr w:rsidR="00464303" w:rsidRPr="00BB4B7C" w:rsidTr="00323046">
        <w:tc>
          <w:tcPr>
            <w:tcW w:w="891" w:type="dxa"/>
          </w:tcPr>
          <w:p w:rsidR="00464303" w:rsidRPr="00BB4B7C" w:rsidRDefault="00464303" w:rsidP="00BB4B7C">
            <w:pPr>
              <w:jc w:val="center"/>
            </w:pPr>
            <w:r w:rsidRPr="00BB4B7C">
              <w:t>J.G.</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-3</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W.C.</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3</w:t>
            </w:r>
          </w:p>
        </w:tc>
        <w:tc>
          <w:tcPr>
            <w:tcW w:w="1623" w:type="dxa"/>
          </w:tcPr>
          <w:p w:rsidR="00464303" w:rsidRPr="00BB4B7C" w:rsidRDefault="00464303" w:rsidP="00BB4B7C">
            <w:pPr>
              <w:jc w:val="center"/>
            </w:pPr>
            <w:r w:rsidRPr="00BB4B7C">
              <w:t>3</w:t>
            </w:r>
          </w:p>
        </w:tc>
        <w:tc>
          <w:tcPr>
            <w:tcW w:w="1747" w:type="dxa"/>
          </w:tcPr>
          <w:p w:rsidR="00464303" w:rsidRPr="00BB4B7C" w:rsidRDefault="00464303" w:rsidP="00BB4B7C">
            <w:pPr>
              <w:jc w:val="center"/>
            </w:pPr>
            <w:r w:rsidRPr="00BB4B7C">
              <w:t>2</w:t>
            </w:r>
          </w:p>
        </w:tc>
        <w:tc>
          <w:tcPr>
            <w:tcW w:w="893" w:type="dxa"/>
          </w:tcPr>
          <w:p w:rsidR="00464303" w:rsidRPr="00BB4B7C" w:rsidRDefault="00605EDB" w:rsidP="00BB4B7C">
            <w:pPr>
              <w:jc w:val="center"/>
            </w:pPr>
            <w:r>
              <w:t>0</w:t>
            </w:r>
          </w:p>
        </w:tc>
        <w:tc>
          <w:tcPr>
            <w:tcW w:w="893" w:type="dxa"/>
          </w:tcPr>
          <w:p w:rsidR="00464303" w:rsidRPr="00BB4B7C" w:rsidRDefault="00605EDB" w:rsidP="00BB4B7C">
            <w:pPr>
              <w:jc w:val="center"/>
            </w:pPr>
            <w:r>
              <w:t>-1</w:t>
            </w:r>
          </w:p>
        </w:tc>
      </w:tr>
      <w:tr w:rsidR="00464303" w:rsidRPr="00BB4B7C" w:rsidTr="00323046">
        <w:tc>
          <w:tcPr>
            <w:tcW w:w="891" w:type="dxa"/>
          </w:tcPr>
          <w:p w:rsidR="00464303" w:rsidRPr="00BB4B7C" w:rsidRDefault="00464303" w:rsidP="00BB4B7C">
            <w:pPr>
              <w:jc w:val="center"/>
            </w:pPr>
            <w:r w:rsidRPr="00BB4B7C">
              <w:t>D.C.</w:t>
            </w:r>
          </w:p>
        </w:tc>
        <w:tc>
          <w:tcPr>
            <w:tcW w:w="1828" w:type="dxa"/>
          </w:tcPr>
          <w:p w:rsidR="00464303" w:rsidRPr="00BB4B7C" w:rsidRDefault="00464303" w:rsidP="00BB4B7C">
            <w:pPr>
              <w:jc w:val="center"/>
            </w:pPr>
            <w:r w:rsidRPr="00BB4B7C">
              <w:t>14</w:t>
            </w:r>
          </w:p>
        </w:tc>
        <w:tc>
          <w:tcPr>
            <w:tcW w:w="1475" w:type="dxa"/>
          </w:tcPr>
          <w:p w:rsidR="00464303" w:rsidRPr="00BB4B7C" w:rsidRDefault="00464303" w:rsidP="00BB4B7C">
            <w:pPr>
              <w:jc w:val="center"/>
            </w:pPr>
            <w:r w:rsidRPr="00BB4B7C">
              <w:t>6</w:t>
            </w:r>
          </w:p>
        </w:tc>
        <w:tc>
          <w:tcPr>
            <w:tcW w:w="1623" w:type="dxa"/>
          </w:tcPr>
          <w:p w:rsidR="00464303" w:rsidRPr="00BB4B7C" w:rsidRDefault="00464303" w:rsidP="00BB4B7C">
            <w:pPr>
              <w:jc w:val="center"/>
            </w:pPr>
            <w:r w:rsidRPr="00BB4B7C">
              <w:t>7</w:t>
            </w:r>
          </w:p>
        </w:tc>
        <w:tc>
          <w:tcPr>
            <w:tcW w:w="1747" w:type="dxa"/>
          </w:tcPr>
          <w:p w:rsidR="00464303" w:rsidRPr="00BB4B7C" w:rsidRDefault="00464303" w:rsidP="00BB4B7C">
            <w:pPr>
              <w:jc w:val="center"/>
            </w:pPr>
            <w:r w:rsidRPr="00BB4B7C">
              <w:t>2</w:t>
            </w:r>
          </w:p>
        </w:tc>
        <w:tc>
          <w:tcPr>
            <w:tcW w:w="893" w:type="dxa"/>
          </w:tcPr>
          <w:p w:rsidR="00464303" w:rsidRPr="00BB4B7C" w:rsidRDefault="00605EDB" w:rsidP="00BB4B7C">
            <w:pPr>
              <w:jc w:val="center"/>
            </w:pPr>
            <w:r>
              <w:t>-7</w:t>
            </w:r>
          </w:p>
        </w:tc>
        <w:tc>
          <w:tcPr>
            <w:tcW w:w="893" w:type="dxa"/>
          </w:tcPr>
          <w:p w:rsidR="00464303" w:rsidRPr="00BB4B7C" w:rsidRDefault="00605EDB" w:rsidP="00BB4B7C">
            <w:pPr>
              <w:jc w:val="center"/>
            </w:pPr>
            <w:r>
              <w:t>-4</w:t>
            </w:r>
          </w:p>
        </w:tc>
      </w:tr>
      <w:tr w:rsidR="00464303" w:rsidRPr="00BB4B7C" w:rsidTr="00323046">
        <w:tc>
          <w:tcPr>
            <w:tcW w:w="891" w:type="dxa"/>
          </w:tcPr>
          <w:p w:rsidR="00464303" w:rsidRPr="00BB4B7C" w:rsidRDefault="00464303" w:rsidP="00BB4B7C">
            <w:pPr>
              <w:jc w:val="center"/>
            </w:pPr>
            <w:r w:rsidRPr="00BB4B7C">
              <w:t>J.M.</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1</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-2</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E.R.</w:t>
            </w:r>
          </w:p>
        </w:tc>
        <w:tc>
          <w:tcPr>
            <w:tcW w:w="1828" w:type="dxa"/>
          </w:tcPr>
          <w:p w:rsidR="00464303" w:rsidRPr="00BB4B7C" w:rsidRDefault="00464303" w:rsidP="00BB4B7C">
            <w:pPr>
              <w:jc w:val="center"/>
            </w:pPr>
            <w:r w:rsidRPr="00BB4B7C">
              <w:t>2</w:t>
            </w:r>
          </w:p>
        </w:tc>
        <w:tc>
          <w:tcPr>
            <w:tcW w:w="1475" w:type="dxa"/>
          </w:tcPr>
          <w:p w:rsidR="00464303" w:rsidRPr="00BB4B7C" w:rsidRDefault="00464303" w:rsidP="00BB4B7C">
            <w:pPr>
              <w:jc w:val="center"/>
            </w:pPr>
            <w:r w:rsidRPr="00BB4B7C">
              <w:t>1</w:t>
            </w:r>
          </w:p>
        </w:tc>
        <w:tc>
          <w:tcPr>
            <w:tcW w:w="1623" w:type="dxa"/>
          </w:tcPr>
          <w:p w:rsidR="00464303" w:rsidRPr="00BB4B7C" w:rsidRDefault="00464303" w:rsidP="00BB4B7C">
            <w:pPr>
              <w:jc w:val="center"/>
            </w:pPr>
            <w:r w:rsidRPr="00BB4B7C">
              <w:t>3</w:t>
            </w:r>
          </w:p>
        </w:tc>
        <w:tc>
          <w:tcPr>
            <w:tcW w:w="1747" w:type="dxa"/>
          </w:tcPr>
          <w:p w:rsidR="00464303" w:rsidRPr="00BB4B7C" w:rsidRDefault="00464303" w:rsidP="00BB4B7C">
            <w:pPr>
              <w:jc w:val="center"/>
            </w:pPr>
            <w:r w:rsidRPr="00BB4B7C">
              <w:t>1</w:t>
            </w:r>
          </w:p>
        </w:tc>
        <w:tc>
          <w:tcPr>
            <w:tcW w:w="893" w:type="dxa"/>
          </w:tcPr>
          <w:p w:rsidR="00464303" w:rsidRPr="00BB4B7C" w:rsidRDefault="00605EDB" w:rsidP="00BB4B7C">
            <w:pPr>
              <w:jc w:val="center"/>
            </w:pPr>
            <w:r>
              <w:t>+1</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T.K.</w:t>
            </w:r>
          </w:p>
        </w:tc>
        <w:tc>
          <w:tcPr>
            <w:tcW w:w="1828" w:type="dxa"/>
          </w:tcPr>
          <w:p w:rsidR="00464303" w:rsidRPr="00BB4B7C" w:rsidRDefault="00464303" w:rsidP="00BB4B7C">
            <w:pPr>
              <w:jc w:val="center"/>
            </w:pPr>
            <w:r w:rsidRPr="00BB4B7C">
              <w:t>11</w:t>
            </w:r>
          </w:p>
        </w:tc>
        <w:tc>
          <w:tcPr>
            <w:tcW w:w="1475" w:type="dxa"/>
          </w:tcPr>
          <w:p w:rsidR="00464303" w:rsidRPr="00BB4B7C" w:rsidRDefault="00464303" w:rsidP="00BB4B7C">
            <w:pPr>
              <w:jc w:val="center"/>
            </w:pPr>
            <w:r w:rsidRPr="00BB4B7C">
              <w:t>2</w:t>
            </w:r>
          </w:p>
        </w:tc>
        <w:tc>
          <w:tcPr>
            <w:tcW w:w="1623" w:type="dxa"/>
          </w:tcPr>
          <w:p w:rsidR="00464303" w:rsidRPr="00BB4B7C" w:rsidRDefault="00464303" w:rsidP="00BB4B7C">
            <w:pPr>
              <w:jc w:val="center"/>
            </w:pPr>
            <w:r w:rsidRPr="00BB4B7C">
              <w:t>1</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-10</w:t>
            </w:r>
          </w:p>
        </w:tc>
        <w:tc>
          <w:tcPr>
            <w:tcW w:w="893" w:type="dxa"/>
          </w:tcPr>
          <w:p w:rsidR="00464303" w:rsidRPr="00BB4B7C" w:rsidRDefault="00605EDB" w:rsidP="00BB4B7C">
            <w:pPr>
              <w:jc w:val="center"/>
            </w:pPr>
            <w:r>
              <w:t>-2</w:t>
            </w:r>
          </w:p>
        </w:tc>
      </w:tr>
      <w:tr w:rsidR="00464303" w:rsidRPr="00BB4B7C" w:rsidTr="00323046">
        <w:tc>
          <w:tcPr>
            <w:tcW w:w="891" w:type="dxa"/>
          </w:tcPr>
          <w:p w:rsidR="00464303" w:rsidRPr="00BB4B7C" w:rsidRDefault="00464303" w:rsidP="00BB4B7C">
            <w:pPr>
              <w:jc w:val="center"/>
            </w:pPr>
            <w:r w:rsidRPr="00BB4B7C">
              <w:t>E.E.</w:t>
            </w:r>
          </w:p>
        </w:tc>
        <w:tc>
          <w:tcPr>
            <w:tcW w:w="1828" w:type="dxa"/>
          </w:tcPr>
          <w:p w:rsidR="00464303" w:rsidRPr="00BB4B7C" w:rsidRDefault="00464303" w:rsidP="00BB4B7C">
            <w:pPr>
              <w:jc w:val="center"/>
            </w:pPr>
            <w:r w:rsidRPr="00BB4B7C">
              <w:t>0</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1</w:t>
            </w:r>
          </w:p>
        </w:tc>
        <w:tc>
          <w:tcPr>
            <w:tcW w:w="1747" w:type="dxa"/>
          </w:tcPr>
          <w:p w:rsidR="00464303" w:rsidRPr="00BB4B7C" w:rsidRDefault="00464303" w:rsidP="00BB4B7C">
            <w:pPr>
              <w:jc w:val="center"/>
            </w:pPr>
            <w:r w:rsidRPr="00BB4B7C">
              <w:t>1</w:t>
            </w:r>
          </w:p>
        </w:tc>
        <w:tc>
          <w:tcPr>
            <w:tcW w:w="893" w:type="dxa"/>
          </w:tcPr>
          <w:p w:rsidR="00464303" w:rsidRPr="00BB4B7C" w:rsidRDefault="00605EDB" w:rsidP="00BB4B7C">
            <w:pPr>
              <w:jc w:val="center"/>
            </w:pPr>
            <w:r>
              <w:t>+1</w:t>
            </w:r>
          </w:p>
        </w:tc>
        <w:tc>
          <w:tcPr>
            <w:tcW w:w="893" w:type="dxa"/>
          </w:tcPr>
          <w:p w:rsidR="00464303" w:rsidRPr="00BB4B7C" w:rsidRDefault="00605EDB" w:rsidP="00BB4B7C">
            <w:pPr>
              <w:jc w:val="center"/>
            </w:pPr>
            <w:r>
              <w:t>+1</w:t>
            </w:r>
          </w:p>
        </w:tc>
      </w:tr>
      <w:tr w:rsidR="00464303" w:rsidRPr="00BB4B7C" w:rsidTr="00323046">
        <w:tc>
          <w:tcPr>
            <w:tcW w:w="891" w:type="dxa"/>
            <w:shd w:val="clear" w:color="auto" w:fill="FFFFFF" w:themeFill="background1"/>
          </w:tcPr>
          <w:p w:rsidR="00464303" w:rsidRPr="00BB4B7C" w:rsidRDefault="00464303" w:rsidP="00BB4B7C">
            <w:pPr>
              <w:jc w:val="center"/>
            </w:pPr>
            <w:r w:rsidRPr="00BB4B7C">
              <w:t>J.D.</w:t>
            </w:r>
          </w:p>
        </w:tc>
        <w:tc>
          <w:tcPr>
            <w:tcW w:w="1828" w:type="dxa"/>
            <w:shd w:val="clear" w:color="auto" w:fill="FFFFFF" w:themeFill="background1"/>
          </w:tcPr>
          <w:p w:rsidR="00464303" w:rsidRPr="00BB4B7C" w:rsidRDefault="00464303" w:rsidP="00BB4B7C">
            <w:pPr>
              <w:jc w:val="center"/>
            </w:pPr>
            <w:r w:rsidRPr="00BB4B7C">
              <w:t>3</w:t>
            </w:r>
          </w:p>
        </w:tc>
        <w:tc>
          <w:tcPr>
            <w:tcW w:w="1475" w:type="dxa"/>
            <w:shd w:val="clear" w:color="auto" w:fill="FFFFFF" w:themeFill="background1"/>
          </w:tcPr>
          <w:p w:rsidR="00464303" w:rsidRPr="00BB4B7C" w:rsidRDefault="00464303" w:rsidP="00BB4B7C">
            <w:pPr>
              <w:jc w:val="center"/>
            </w:pPr>
            <w:r w:rsidRPr="00BB4B7C">
              <w:t>0</w:t>
            </w:r>
          </w:p>
        </w:tc>
        <w:tc>
          <w:tcPr>
            <w:tcW w:w="1623" w:type="dxa"/>
            <w:shd w:val="clear" w:color="auto" w:fill="FFFFFF" w:themeFill="background1"/>
          </w:tcPr>
          <w:p w:rsidR="00464303" w:rsidRPr="00BB4B7C" w:rsidRDefault="00464303" w:rsidP="00BB4B7C">
            <w:pPr>
              <w:jc w:val="center"/>
            </w:pPr>
            <w:r w:rsidRPr="00BB4B7C">
              <w:t>10</w:t>
            </w:r>
          </w:p>
        </w:tc>
        <w:tc>
          <w:tcPr>
            <w:tcW w:w="1747" w:type="dxa"/>
            <w:shd w:val="clear" w:color="auto" w:fill="FFFFFF" w:themeFill="background1"/>
          </w:tcPr>
          <w:p w:rsidR="00464303" w:rsidRPr="00BB4B7C" w:rsidRDefault="00464303" w:rsidP="00BB4B7C">
            <w:pPr>
              <w:jc w:val="center"/>
            </w:pPr>
            <w:r w:rsidRPr="00BB4B7C">
              <w:t>2</w:t>
            </w:r>
          </w:p>
        </w:tc>
        <w:tc>
          <w:tcPr>
            <w:tcW w:w="893" w:type="dxa"/>
            <w:shd w:val="clear" w:color="auto" w:fill="FFFFFF" w:themeFill="background1"/>
          </w:tcPr>
          <w:p w:rsidR="00464303" w:rsidRPr="00BB4B7C" w:rsidRDefault="00605EDB" w:rsidP="00BB4B7C">
            <w:pPr>
              <w:jc w:val="center"/>
            </w:pPr>
            <w:r>
              <w:t>+7</w:t>
            </w:r>
          </w:p>
        </w:tc>
        <w:tc>
          <w:tcPr>
            <w:tcW w:w="893" w:type="dxa"/>
            <w:shd w:val="clear" w:color="auto" w:fill="FFFFFF" w:themeFill="background1"/>
          </w:tcPr>
          <w:p w:rsidR="00464303" w:rsidRPr="00BB4B7C" w:rsidRDefault="00605EDB" w:rsidP="00BB4B7C">
            <w:pPr>
              <w:jc w:val="center"/>
            </w:pPr>
            <w:r>
              <w:t>+2</w:t>
            </w:r>
          </w:p>
        </w:tc>
      </w:tr>
      <w:tr w:rsidR="00464303" w:rsidRPr="00BB4B7C" w:rsidTr="00323046">
        <w:tc>
          <w:tcPr>
            <w:tcW w:w="891" w:type="dxa"/>
          </w:tcPr>
          <w:p w:rsidR="00464303" w:rsidRPr="00BB4B7C" w:rsidRDefault="00464303" w:rsidP="00BB4B7C">
            <w:pPr>
              <w:jc w:val="center"/>
            </w:pPr>
            <w:r w:rsidRPr="00BB4B7C">
              <w:t>M.S.</w:t>
            </w:r>
          </w:p>
        </w:tc>
        <w:tc>
          <w:tcPr>
            <w:tcW w:w="1828" w:type="dxa"/>
          </w:tcPr>
          <w:p w:rsidR="00464303" w:rsidRPr="00BB4B7C" w:rsidRDefault="00464303" w:rsidP="00BB4B7C">
            <w:pPr>
              <w:jc w:val="center"/>
            </w:pPr>
            <w:r w:rsidRPr="00BB4B7C">
              <w:t>1</w:t>
            </w:r>
          </w:p>
        </w:tc>
        <w:tc>
          <w:tcPr>
            <w:tcW w:w="1475" w:type="dxa"/>
          </w:tcPr>
          <w:p w:rsidR="00464303" w:rsidRPr="00BB4B7C" w:rsidRDefault="00464303" w:rsidP="00BB4B7C">
            <w:pPr>
              <w:jc w:val="center"/>
            </w:pPr>
            <w:r w:rsidRPr="00BB4B7C">
              <w:t>1</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-1</w:t>
            </w:r>
          </w:p>
        </w:tc>
        <w:tc>
          <w:tcPr>
            <w:tcW w:w="893" w:type="dxa"/>
          </w:tcPr>
          <w:p w:rsidR="00464303" w:rsidRPr="00BB4B7C" w:rsidRDefault="00605EDB" w:rsidP="00BB4B7C">
            <w:pPr>
              <w:jc w:val="center"/>
            </w:pPr>
            <w:r>
              <w:t>-1</w:t>
            </w:r>
          </w:p>
        </w:tc>
      </w:tr>
      <w:tr w:rsidR="00464303" w:rsidRPr="00BB4B7C" w:rsidTr="00323046">
        <w:tc>
          <w:tcPr>
            <w:tcW w:w="891" w:type="dxa"/>
          </w:tcPr>
          <w:p w:rsidR="00464303" w:rsidRPr="00BB4B7C" w:rsidRDefault="00464303" w:rsidP="00BB4B7C">
            <w:pPr>
              <w:jc w:val="center"/>
            </w:pPr>
            <w:r w:rsidRPr="00BB4B7C">
              <w:t>L.M.</w:t>
            </w:r>
          </w:p>
        </w:tc>
        <w:tc>
          <w:tcPr>
            <w:tcW w:w="1828" w:type="dxa"/>
          </w:tcPr>
          <w:p w:rsidR="00464303" w:rsidRPr="00BB4B7C" w:rsidRDefault="00464303" w:rsidP="00BB4B7C">
            <w:pPr>
              <w:jc w:val="center"/>
            </w:pPr>
            <w:r w:rsidRPr="00BB4B7C">
              <w:t>11</w:t>
            </w:r>
          </w:p>
        </w:tc>
        <w:tc>
          <w:tcPr>
            <w:tcW w:w="1475" w:type="dxa"/>
          </w:tcPr>
          <w:p w:rsidR="00464303" w:rsidRPr="00BB4B7C" w:rsidRDefault="00464303" w:rsidP="00BB4B7C">
            <w:pPr>
              <w:jc w:val="center"/>
            </w:pPr>
            <w:r w:rsidRPr="00BB4B7C">
              <w:t>8</w:t>
            </w:r>
          </w:p>
        </w:tc>
        <w:tc>
          <w:tcPr>
            <w:tcW w:w="1623" w:type="dxa"/>
          </w:tcPr>
          <w:p w:rsidR="00464303" w:rsidRPr="00BB4B7C" w:rsidRDefault="00464303" w:rsidP="00BB4B7C">
            <w:pPr>
              <w:jc w:val="center"/>
            </w:pPr>
            <w:r w:rsidRPr="00BB4B7C">
              <w:t>7</w:t>
            </w:r>
          </w:p>
        </w:tc>
        <w:tc>
          <w:tcPr>
            <w:tcW w:w="1747" w:type="dxa"/>
          </w:tcPr>
          <w:p w:rsidR="00464303" w:rsidRPr="00BB4B7C" w:rsidRDefault="00464303" w:rsidP="00BB4B7C">
            <w:pPr>
              <w:jc w:val="center"/>
            </w:pPr>
            <w:r w:rsidRPr="00BB4B7C">
              <w:t>4</w:t>
            </w:r>
          </w:p>
        </w:tc>
        <w:tc>
          <w:tcPr>
            <w:tcW w:w="893" w:type="dxa"/>
          </w:tcPr>
          <w:p w:rsidR="00464303" w:rsidRPr="00BB4B7C" w:rsidRDefault="00605EDB" w:rsidP="00BB4B7C">
            <w:pPr>
              <w:jc w:val="center"/>
            </w:pPr>
            <w:r>
              <w:t>-4</w:t>
            </w:r>
          </w:p>
        </w:tc>
        <w:tc>
          <w:tcPr>
            <w:tcW w:w="893" w:type="dxa"/>
          </w:tcPr>
          <w:p w:rsidR="00464303" w:rsidRPr="00BB4B7C" w:rsidRDefault="00605EDB" w:rsidP="00BB4B7C">
            <w:pPr>
              <w:jc w:val="center"/>
            </w:pPr>
            <w:r>
              <w:t>-4</w:t>
            </w:r>
          </w:p>
        </w:tc>
      </w:tr>
      <w:tr w:rsidR="00464303" w:rsidRPr="00BB4B7C" w:rsidTr="00323046">
        <w:tc>
          <w:tcPr>
            <w:tcW w:w="891" w:type="dxa"/>
          </w:tcPr>
          <w:p w:rsidR="00464303" w:rsidRPr="00BB4B7C" w:rsidRDefault="00464303" w:rsidP="00BB4B7C">
            <w:pPr>
              <w:jc w:val="center"/>
            </w:pPr>
            <w:r w:rsidRPr="00BB4B7C">
              <w:t>B.P.</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-3</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C.H.</w:t>
            </w:r>
          </w:p>
        </w:tc>
        <w:tc>
          <w:tcPr>
            <w:tcW w:w="1828" w:type="dxa"/>
          </w:tcPr>
          <w:p w:rsidR="00464303" w:rsidRPr="00BB4B7C" w:rsidRDefault="00464303" w:rsidP="00BB4B7C">
            <w:pPr>
              <w:jc w:val="center"/>
            </w:pPr>
            <w:r w:rsidRPr="00BB4B7C">
              <w:t>7</w:t>
            </w:r>
          </w:p>
        </w:tc>
        <w:tc>
          <w:tcPr>
            <w:tcW w:w="1475" w:type="dxa"/>
          </w:tcPr>
          <w:p w:rsidR="00464303" w:rsidRPr="00BB4B7C" w:rsidRDefault="00464303" w:rsidP="00BB4B7C">
            <w:pPr>
              <w:jc w:val="center"/>
            </w:pPr>
            <w:r w:rsidRPr="00BB4B7C">
              <w:t>3</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-7</w:t>
            </w:r>
          </w:p>
        </w:tc>
        <w:tc>
          <w:tcPr>
            <w:tcW w:w="893" w:type="dxa"/>
          </w:tcPr>
          <w:p w:rsidR="00464303" w:rsidRPr="00BB4B7C" w:rsidRDefault="00605EDB" w:rsidP="00BB4B7C">
            <w:pPr>
              <w:jc w:val="center"/>
            </w:pPr>
            <w:r>
              <w:t>-3</w:t>
            </w:r>
          </w:p>
        </w:tc>
      </w:tr>
      <w:tr w:rsidR="00464303" w:rsidRPr="00BB4B7C" w:rsidTr="00323046">
        <w:tc>
          <w:tcPr>
            <w:tcW w:w="891" w:type="dxa"/>
          </w:tcPr>
          <w:p w:rsidR="00464303" w:rsidRPr="00BB4B7C" w:rsidRDefault="00464303" w:rsidP="00BB4B7C">
            <w:pPr>
              <w:jc w:val="center"/>
            </w:pPr>
            <w:r w:rsidRPr="00BB4B7C">
              <w:t>D.S.</w:t>
            </w:r>
          </w:p>
        </w:tc>
        <w:tc>
          <w:tcPr>
            <w:tcW w:w="1828" w:type="dxa"/>
          </w:tcPr>
          <w:p w:rsidR="00464303" w:rsidRPr="00BB4B7C" w:rsidRDefault="00464303" w:rsidP="00BB4B7C">
            <w:pPr>
              <w:jc w:val="center"/>
            </w:pPr>
            <w:r w:rsidRPr="00BB4B7C">
              <w:t>4</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-4</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E.H.</w:t>
            </w:r>
          </w:p>
        </w:tc>
        <w:tc>
          <w:tcPr>
            <w:tcW w:w="1828" w:type="dxa"/>
          </w:tcPr>
          <w:p w:rsidR="00464303" w:rsidRPr="00BB4B7C" w:rsidRDefault="00464303" w:rsidP="00BB4B7C">
            <w:pPr>
              <w:jc w:val="center"/>
            </w:pPr>
            <w:r w:rsidRPr="00BB4B7C">
              <w:t>1</w:t>
            </w:r>
          </w:p>
        </w:tc>
        <w:tc>
          <w:tcPr>
            <w:tcW w:w="1475" w:type="dxa"/>
          </w:tcPr>
          <w:p w:rsidR="00464303" w:rsidRPr="00BB4B7C" w:rsidRDefault="00464303" w:rsidP="00BB4B7C">
            <w:pPr>
              <w:jc w:val="center"/>
            </w:pPr>
            <w:r w:rsidRPr="00BB4B7C">
              <w:t>1</w:t>
            </w:r>
          </w:p>
        </w:tc>
        <w:tc>
          <w:tcPr>
            <w:tcW w:w="1623" w:type="dxa"/>
          </w:tcPr>
          <w:p w:rsidR="00464303" w:rsidRPr="00BB4B7C" w:rsidRDefault="00464303" w:rsidP="00BB4B7C">
            <w:pPr>
              <w:jc w:val="center"/>
            </w:pPr>
            <w:r w:rsidRPr="00BB4B7C">
              <w:t>2</w:t>
            </w:r>
          </w:p>
        </w:tc>
        <w:tc>
          <w:tcPr>
            <w:tcW w:w="1747" w:type="dxa"/>
          </w:tcPr>
          <w:p w:rsidR="00464303" w:rsidRPr="00BB4B7C" w:rsidRDefault="00464303" w:rsidP="00BB4B7C">
            <w:pPr>
              <w:jc w:val="center"/>
            </w:pPr>
            <w:r w:rsidRPr="00BB4B7C">
              <w:t>2</w:t>
            </w:r>
          </w:p>
        </w:tc>
        <w:tc>
          <w:tcPr>
            <w:tcW w:w="893" w:type="dxa"/>
          </w:tcPr>
          <w:p w:rsidR="00464303" w:rsidRPr="00BB4B7C" w:rsidRDefault="00605EDB" w:rsidP="00BB4B7C">
            <w:pPr>
              <w:jc w:val="center"/>
            </w:pPr>
            <w:r>
              <w:t>+1</w:t>
            </w:r>
          </w:p>
        </w:tc>
        <w:tc>
          <w:tcPr>
            <w:tcW w:w="893" w:type="dxa"/>
          </w:tcPr>
          <w:p w:rsidR="00464303" w:rsidRPr="00BB4B7C" w:rsidRDefault="00605EDB" w:rsidP="00BB4B7C">
            <w:pPr>
              <w:jc w:val="center"/>
            </w:pPr>
            <w:r>
              <w:t>+1</w:t>
            </w:r>
          </w:p>
        </w:tc>
      </w:tr>
      <w:tr w:rsidR="00464303" w:rsidRPr="00BB4B7C" w:rsidTr="00323046">
        <w:tc>
          <w:tcPr>
            <w:tcW w:w="891" w:type="dxa"/>
          </w:tcPr>
          <w:p w:rsidR="00464303" w:rsidRPr="00BB4B7C" w:rsidRDefault="00464303" w:rsidP="00BB4B7C">
            <w:pPr>
              <w:jc w:val="center"/>
            </w:pPr>
            <w:r w:rsidRPr="00BB4B7C">
              <w:t>Z.W.</w:t>
            </w:r>
          </w:p>
        </w:tc>
        <w:tc>
          <w:tcPr>
            <w:tcW w:w="1828" w:type="dxa"/>
          </w:tcPr>
          <w:p w:rsidR="00464303" w:rsidRPr="00BB4B7C" w:rsidRDefault="00464303" w:rsidP="00BB4B7C">
            <w:pPr>
              <w:jc w:val="center"/>
            </w:pPr>
            <w:r w:rsidRPr="00BB4B7C">
              <w:t>3</w:t>
            </w:r>
          </w:p>
        </w:tc>
        <w:tc>
          <w:tcPr>
            <w:tcW w:w="1475" w:type="dxa"/>
          </w:tcPr>
          <w:p w:rsidR="00464303" w:rsidRPr="00BB4B7C" w:rsidRDefault="00464303" w:rsidP="00BB4B7C">
            <w:pPr>
              <w:jc w:val="center"/>
            </w:pPr>
            <w:r w:rsidRPr="00BB4B7C">
              <w:t>1</w:t>
            </w:r>
          </w:p>
        </w:tc>
        <w:tc>
          <w:tcPr>
            <w:tcW w:w="1623" w:type="dxa"/>
          </w:tcPr>
          <w:p w:rsidR="00464303" w:rsidRPr="00BB4B7C" w:rsidRDefault="00464303" w:rsidP="00BB4B7C">
            <w:pPr>
              <w:jc w:val="center"/>
            </w:pPr>
            <w:r w:rsidRPr="00BB4B7C">
              <w:t>2</w:t>
            </w:r>
          </w:p>
        </w:tc>
        <w:tc>
          <w:tcPr>
            <w:tcW w:w="1747" w:type="dxa"/>
          </w:tcPr>
          <w:p w:rsidR="00464303" w:rsidRPr="00BB4B7C" w:rsidRDefault="00464303" w:rsidP="00BB4B7C">
            <w:pPr>
              <w:jc w:val="center"/>
            </w:pPr>
            <w:r w:rsidRPr="00BB4B7C">
              <w:t>1</w:t>
            </w:r>
          </w:p>
        </w:tc>
        <w:tc>
          <w:tcPr>
            <w:tcW w:w="893" w:type="dxa"/>
          </w:tcPr>
          <w:p w:rsidR="00464303" w:rsidRPr="00BB4B7C" w:rsidRDefault="00605EDB" w:rsidP="00BB4B7C">
            <w:pPr>
              <w:jc w:val="center"/>
            </w:pPr>
            <w:r>
              <w:t>-1</w:t>
            </w:r>
          </w:p>
        </w:tc>
        <w:tc>
          <w:tcPr>
            <w:tcW w:w="893" w:type="dxa"/>
          </w:tcPr>
          <w:p w:rsidR="00464303" w:rsidRPr="00BB4B7C" w:rsidRDefault="00605EDB" w:rsidP="00BB4B7C">
            <w:pPr>
              <w:jc w:val="center"/>
            </w:pPr>
            <w:r>
              <w:t>0</w:t>
            </w:r>
          </w:p>
        </w:tc>
      </w:tr>
      <w:tr w:rsidR="00464303" w:rsidRPr="00BB4B7C" w:rsidTr="00323046">
        <w:tc>
          <w:tcPr>
            <w:tcW w:w="891" w:type="dxa"/>
          </w:tcPr>
          <w:p w:rsidR="00464303" w:rsidRPr="00BB4B7C" w:rsidRDefault="00464303" w:rsidP="00BB4B7C">
            <w:pPr>
              <w:jc w:val="center"/>
            </w:pPr>
            <w:r w:rsidRPr="00BB4B7C">
              <w:t>I.J.</w:t>
            </w:r>
          </w:p>
        </w:tc>
        <w:tc>
          <w:tcPr>
            <w:tcW w:w="1828" w:type="dxa"/>
          </w:tcPr>
          <w:p w:rsidR="00464303" w:rsidRPr="00BB4B7C" w:rsidRDefault="00464303" w:rsidP="00BB4B7C">
            <w:pPr>
              <w:jc w:val="center"/>
            </w:pPr>
            <w:r w:rsidRPr="00BB4B7C">
              <w:t>7</w:t>
            </w:r>
          </w:p>
        </w:tc>
        <w:tc>
          <w:tcPr>
            <w:tcW w:w="1475" w:type="dxa"/>
          </w:tcPr>
          <w:p w:rsidR="00464303" w:rsidRPr="00BB4B7C" w:rsidRDefault="00464303" w:rsidP="00BB4B7C">
            <w:pPr>
              <w:jc w:val="center"/>
            </w:pPr>
            <w:r w:rsidRPr="00BB4B7C">
              <w:t>3</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-7</w:t>
            </w:r>
          </w:p>
        </w:tc>
        <w:tc>
          <w:tcPr>
            <w:tcW w:w="893" w:type="dxa"/>
          </w:tcPr>
          <w:p w:rsidR="00464303" w:rsidRPr="00BB4B7C" w:rsidRDefault="00605EDB" w:rsidP="00BB4B7C">
            <w:pPr>
              <w:jc w:val="center"/>
            </w:pPr>
            <w:r>
              <w:t>-3</w:t>
            </w:r>
          </w:p>
        </w:tc>
      </w:tr>
      <w:tr w:rsidR="00464303" w:rsidRPr="00BB4B7C" w:rsidTr="00323046">
        <w:tc>
          <w:tcPr>
            <w:tcW w:w="891" w:type="dxa"/>
          </w:tcPr>
          <w:p w:rsidR="00464303" w:rsidRPr="00BB4B7C" w:rsidRDefault="00464303" w:rsidP="00BB4B7C">
            <w:pPr>
              <w:jc w:val="center"/>
            </w:pPr>
            <w:r w:rsidRPr="00BB4B7C">
              <w:t>R.R.</w:t>
            </w:r>
          </w:p>
        </w:tc>
        <w:tc>
          <w:tcPr>
            <w:tcW w:w="1828" w:type="dxa"/>
          </w:tcPr>
          <w:p w:rsidR="00464303" w:rsidRPr="00BB4B7C" w:rsidRDefault="00464303" w:rsidP="00BB4B7C">
            <w:pPr>
              <w:jc w:val="center"/>
            </w:pPr>
            <w:r w:rsidRPr="00BB4B7C">
              <w:t>0</w:t>
            </w:r>
          </w:p>
        </w:tc>
        <w:tc>
          <w:tcPr>
            <w:tcW w:w="1475" w:type="dxa"/>
          </w:tcPr>
          <w:p w:rsidR="00464303" w:rsidRPr="00BB4B7C" w:rsidRDefault="00464303" w:rsidP="00BB4B7C">
            <w:pPr>
              <w:jc w:val="center"/>
            </w:pPr>
            <w:r w:rsidRPr="00BB4B7C">
              <w:t>0</w:t>
            </w:r>
          </w:p>
        </w:tc>
        <w:tc>
          <w:tcPr>
            <w:tcW w:w="1623" w:type="dxa"/>
          </w:tcPr>
          <w:p w:rsidR="00464303" w:rsidRPr="00BB4B7C" w:rsidRDefault="00464303" w:rsidP="00BB4B7C">
            <w:pPr>
              <w:jc w:val="center"/>
            </w:pPr>
            <w:r w:rsidRPr="00BB4B7C">
              <w:t>0</w:t>
            </w:r>
          </w:p>
        </w:tc>
        <w:tc>
          <w:tcPr>
            <w:tcW w:w="1747" w:type="dxa"/>
          </w:tcPr>
          <w:p w:rsidR="00464303" w:rsidRPr="00BB4B7C" w:rsidRDefault="00464303" w:rsidP="00BB4B7C">
            <w:pPr>
              <w:jc w:val="center"/>
            </w:pPr>
            <w:r w:rsidRPr="00BB4B7C">
              <w:t>0</w:t>
            </w:r>
          </w:p>
        </w:tc>
        <w:tc>
          <w:tcPr>
            <w:tcW w:w="893" w:type="dxa"/>
          </w:tcPr>
          <w:p w:rsidR="00464303" w:rsidRPr="00BB4B7C" w:rsidRDefault="00605EDB" w:rsidP="00BB4B7C">
            <w:pPr>
              <w:jc w:val="center"/>
            </w:pPr>
            <w:r>
              <w:t>0</w:t>
            </w:r>
          </w:p>
        </w:tc>
        <w:tc>
          <w:tcPr>
            <w:tcW w:w="893" w:type="dxa"/>
          </w:tcPr>
          <w:p w:rsidR="00464303" w:rsidRPr="00BB4B7C" w:rsidRDefault="00605EDB" w:rsidP="00BB4B7C">
            <w:pPr>
              <w:jc w:val="center"/>
            </w:pPr>
            <w:r>
              <w:t>0</w:t>
            </w:r>
          </w:p>
        </w:tc>
      </w:tr>
      <w:tr w:rsidR="00605EDB" w:rsidRPr="00BB4B7C" w:rsidTr="00323046">
        <w:tc>
          <w:tcPr>
            <w:tcW w:w="891" w:type="dxa"/>
          </w:tcPr>
          <w:p w:rsidR="00605EDB" w:rsidRPr="00BB4B7C" w:rsidRDefault="00605EDB" w:rsidP="00BB4B7C">
            <w:pPr>
              <w:jc w:val="center"/>
            </w:pPr>
            <w:r>
              <w:t>Totals</w:t>
            </w:r>
          </w:p>
        </w:tc>
        <w:tc>
          <w:tcPr>
            <w:tcW w:w="1828" w:type="dxa"/>
          </w:tcPr>
          <w:p w:rsidR="00605EDB" w:rsidRPr="00BB4B7C" w:rsidRDefault="00605EDB" w:rsidP="00BB4B7C">
            <w:pPr>
              <w:jc w:val="center"/>
            </w:pPr>
            <w:r>
              <w:t>158</w:t>
            </w:r>
          </w:p>
        </w:tc>
        <w:tc>
          <w:tcPr>
            <w:tcW w:w="1475" w:type="dxa"/>
          </w:tcPr>
          <w:p w:rsidR="00605EDB" w:rsidRPr="00BB4B7C" w:rsidRDefault="00605435" w:rsidP="00BB4B7C">
            <w:pPr>
              <w:jc w:val="center"/>
            </w:pPr>
            <w:r>
              <w:t>59</w:t>
            </w:r>
          </w:p>
        </w:tc>
        <w:tc>
          <w:tcPr>
            <w:tcW w:w="1623" w:type="dxa"/>
          </w:tcPr>
          <w:p w:rsidR="00605EDB" w:rsidRPr="00BB4B7C" w:rsidRDefault="00605EDB" w:rsidP="00BB4B7C">
            <w:pPr>
              <w:jc w:val="center"/>
            </w:pPr>
            <w:r>
              <w:t>66</w:t>
            </w:r>
          </w:p>
        </w:tc>
        <w:tc>
          <w:tcPr>
            <w:tcW w:w="1747" w:type="dxa"/>
          </w:tcPr>
          <w:p w:rsidR="00605EDB" w:rsidRPr="00BB4B7C" w:rsidRDefault="00605EDB" w:rsidP="00BB4B7C">
            <w:pPr>
              <w:jc w:val="center"/>
            </w:pPr>
            <w:r>
              <w:t>19</w:t>
            </w:r>
          </w:p>
        </w:tc>
        <w:tc>
          <w:tcPr>
            <w:tcW w:w="893" w:type="dxa"/>
          </w:tcPr>
          <w:p w:rsidR="00605EDB" w:rsidRDefault="00605EDB" w:rsidP="00BB4B7C">
            <w:pPr>
              <w:jc w:val="center"/>
            </w:pPr>
            <w:r>
              <w:t>-88</w:t>
            </w:r>
          </w:p>
        </w:tc>
        <w:tc>
          <w:tcPr>
            <w:tcW w:w="893" w:type="dxa"/>
          </w:tcPr>
          <w:p w:rsidR="00605EDB" w:rsidRDefault="00605EDB" w:rsidP="00BB4B7C">
            <w:pPr>
              <w:jc w:val="center"/>
            </w:pPr>
            <w:r>
              <w:t>-36</w:t>
            </w:r>
          </w:p>
        </w:tc>
      </w:tr>
    </w:tbl>
    <w:p w:rsidR="00BB4B7C" w:rsidRPr="00BB4B7C" w:rsidRDefault="00BB4B7C" w:rsidP="00BB4B7C">
      <w:pPr>
        <w:jc w:val="center"/>
        <w:rPr>
          <w:rFonts w:asciiTheme="minorHAnsi" w:hAnsiTheme="minorHAnsi" w:cstheme="minorBidi"/>
        </w:rPr>
      </w:pPr>
    </w:p>
    <w:p w:rsidR="00986EB7" w:rsidRDefault="00BB4B7C" w:rsidP="00BB4B7C">
      <w:pPr>
        <w:rPr>
          <w:rFonts w:asciiTheme="minorHAnsi" w:hAnsiTheme="minorHAnsi" w:cstheme="minorBidi"/>
        </w:rPr>
      </w:pPr>
      <w:r w:rsidRPr="00BB4B7C">
        <w:rPr>
          <w:rFonts w:asciiTheme="minorHAnsi" w:hAnsiTheme="minorHAnsi" w:cstheme="minorBidi"/>
        </w:rPr>
        <w:t>Utilizing the numbers fro</w:t>
      </w:r>
      <w:r w:rsidR="00605EDB">
        <w:rPr>
          <w:rFonts w:asciiTheme="minorHAnsi" w:hAnsiTheme="minorHAnsi" w:cstheme="minorBidi"/>
        </w:rPr>
        <w:t>m above we are able to show a 59</w:t>
      </w:r>
      <w:r w:rsidRPr="00BB4B7C">
        <w:rPr>
          <w:rFonts w:asciiTheme="minorHAnsi" w:hAnsiTheme="minorHAnsi" w:cstheme="minorBidi"/>
        </w:rPr>
        <w:t>% overall</w:t>
      </w:r>
      <w:r w:rsidR="00605435">
        <w:rPr>
          <w:rFonts w:asciiTheme="minorHAnsi" w:hAnsiTheme="minorHAnsi" w:cstheme="minorBidi"/>
        </w:rPr>
        <w:t xml:space="preserve"> decrease in EMS calls with a 68</w:t>
      </w:r>
      <w:r w:rsidRPr="00BB4B7C">
        <w:rPr>
          <w:rFonts w:asciiTheme="minorHAnsi" w:hAnsiTheme="minorHAnsi" w:cstheme="minorBidi"/>
        </w:rPr>
        <w:t>% overall decrease in transports to the Emergency Room</w:t>
      </w:r>
      <w:r w:rsidR="00986EB7">
        <w:rPr>
          <w:rFonts w:asciiTheme="minorHAnsi" w:hAnsiTheme="minorHAnsi" w:cstheme="minorBidi"/>
        </w:rPr>
        <w:t xml:space="preserve"> after initial contact with the Community Paramedic</w:t>
      </w:r>
      <w:r w:rsidRPr="00BB4B7C">
        <w:rPr>
          <w:rFonts w:asciiTheme="minorHAnsi" w:hAnsiTheme="minorHAnsi" w:cstheme="minorBidi"/>
        </w:rPr>
        <w:t xml:space="preserve">.  </w:t>
      </w:r>
    </w:p>
    <w:p w:rsidR="00605435" w:rsidRDefault="00986EB7" w:rsidP="00BB4B7C">
      <w:pPr>
        <w:rPr>
          <w:rFonts w:asciiTheme="minorHAnsi" w:hAnsiTheme="minorHAnsi" w:cstheme="minorBidi"/>
        </w:rPr>
      </w:pPr>
      <w:r>
        <w:rPr>
          <w:rFonts w:asciiTheme="minorHAnsi" w:hAnsiTheme="minorHAnsi" w:cstheme="minorBidi"/>
        </w:rPr>
        <w:lastRenderedPageBreak/>
        <w:t xml:space="preserve">It is acknowledged that it would be very difficult to prove a direct causal relationship between the contact with the Community Paramedic and the decreased EMS system utilization.  For that reason, when attempting to predict savings as a result of the program, we are going to conservatively assume that only 50% of the reduction can be attributed to the Community Paramedic intervention.  </w:t>
      </w:r>
    </w:p>
    <w:p w:rsidR="00AD3979" w:rsidRDefault="00AD3979" w:rsidP="00AD3979">
      <w:pPr>
        <w:rPr>
          <w:rFonts w:asciiTheme="minorHAnsi" w:hAnsiTheme="minorHAnsi" w:cstheme="minorBidi"/>
          <w:b/>
          <w:sz w:val="36"/>
          <w:szCs w:val="36"/>
        </w:rPr>
      </w:pPr>
      <w:r w:rsidRPr="00BB4B7C">
        <w:rPr>
          <w:rFonts w:asciiTheme="minorHAnsi" w:hAnsiTheme="minorHAnsi" w:cstheme="minorBidi"/>
        </w:rPr>
        <w:t>It is important to point out that there are multiple variables that could affect the o</w:t>
      </w:r>
      <w:r>
        <w:rPr>
          <w:rFonts w:asciiTheme="minorHAnsi" w:hAnsiTheme="minorHAnsi" w:cstheme="minorBidi"/>
        </w:rPr>
        <w:t>verall accuracy of the data, however</w:t>
      </w:r>
      <w:r w:rsidRPr="00BB4B7C">
        <w:rPr>
          <w:rFonts w:asciiTheme="minorHAnsi" w:hAnsiTheme="minorHAnsi" w:cstheme="minorBidi"/>
        </w:rPr>
        <w:t xml:space="preserve"> we need a starting point.  This is an ongoing evaluation of the program and since we have only been tracking the information for 6 months, data is limited.  </w:t>
      </w:r>
    </w:p>
    <w:p w:rsidR="00605435" w:rsidRDefault="007D5BFD" w:rsidP="00BB4B7C">
      <w:pPr>
        <w:rPr>
          <w:rFonts w:asciiTheme="minorHAnsi" w:hAnsiTheme="minorHAnsi" w:cstheme="minorBidi"/>
        </w:rPr>
      </w:pPr>
      <w:r>
        <w:rPr>
          <w:rFonts w:asciiTheme="minorHAnsi" w:hAnsiTheme="minorHAnsi" w:cstheme="minorBidi"/>
        </w:rPr>
        <w:t>The cost of a visit to the emergency room is difficult to predict.  Anecdotally, we have heard that it costs the hospital at least $500 every time a patient is seen in the ER.  We have also heard that the cost can rapidly rise to an average of approximately $1700 depending on imaging or tests that may be performed.  For the purposes of this study, we are going to use a conservative estimate of $750 for each ER visit.</w:t>
      </w:r>
    </w:p>
    <w:p w:rsidR="007D5BFD" w:rsidRDefault="007D5BFD" w:rsidP="00BB4B7C">
      <w:pPr>
        <w:rPr>
          <w:rFonts w:asciiTheme="minorHAnsi" w:hAnsiTheme="minorHAnsi" w:cstheme="minorBidi"/>
        </w:rPr>
      </w:pPr>
      <w:r>
        <w:rPr>
          <w:rFonts w:asciiTheme="minorHAnsi" w:hAnsiTheme="minorHAnsi" w:cstheme="minorBidi"/>
        </w:rPr>
        <w:t>Working with the Washington State Health Care Authority (HCA) and an independent third-party consultant, the Port Angeles Fire Department recently completed a comprehensive cost of service analysis.  Based upon that analysis, it was determined that it costs the Port Angeles Fire Department $2002 every time a patient is transported to the hospital.</w:t>
      </w:r>
      <w:r w:rsidR="00695BE1">
        <w:rPr>
          <w:rFonts w:asciiTheme="minorHAnsi" w:hAnsiTheme="minorHAnsi" w:cstheme="minorBidi"/>
        </w:rPr>
        <w:t xml:space="preserve">  This is a known cost.</w:t>
      </w:r>
    </w:p>
    <w:p w:rsidR="007D5BFD" w:rsidRDefault="007D5BFD" w:rsidP="00BB4B7C">
      <w:pPr>
        <w:rPr>
          <w:rFonts w:asciiTheme="minorHAnsi" w:hAnsiTheme="minorHAnsi" w:cstheme="minorBidi"/>
        </w:rPr>
      </w:pPr>
      <w:r>
        <w:rPr>
          <w:rFonts w:asciiTheme="minorHAnsi" w:hAnsiTheme="minorHAnsi" w:cstheme="minorBidi"/>
        </w:rPr>
        <w:t xml:space="preserve">In reality, the Fire Department incurs only a few additional costs when a patient is transported as opposed to when the Department responds to a 9-1-1 call for service that does not result in a transport.  </w:t>
      </w:r>
      <w:r w:rsidR="00986EB7">
        <w:rPr>
          <w:rFonts w:asciiTheme="minorHAnsi" w:hAnsiTheme="minorHAnsi" w:cstheme="minorBidi"/>
        </w:rPr>
        <w:t xml:space="preserve">Using a </w:t>
      </w:r>
      <w:r w:rsidR="00986EB7" w:rsidRPr="00986EB7">
        <w:rPr>
          <w:rFonts w:asciiTheme="minorHAnsi" w:hAnsiTheme="minorHAnsi" w:cstheme="minorBidi"/>
          <w:u w:val="single"/>
        </w:rPr>
        <w:t>very</w:t>
      </w:r>
      <w:r w:rsidR="00986EB7">
        <w:rPr>
          <w:rFonts w:asciiTheme="minorHAnsi" w:hAnsiTheme="minorHAnsi" w:cstheme="minorBidi"/>
        </w:rPr>
        <w:t xml:space="preserve"> conservative estimate, we have assumed that a </w:t>
      </w:r>
      <w:r w:rsidR="00AD3979">
        <w:rPr>
          <w:rFonts w:asciiTheme="minorHAnsi" w:hAnsiTheme="minorHAnsi" w:cstheme="minorBidi"/>
        </w:rPr>
        <w:t xml:space="preserve">9-1-1 </w:t>
      </w:r>
      <w:r w:rsidR="00986EB7">
        <w:rPr>
          <w:rFonts w:asciiTheme="minorHAnsi" w:hAnsiTheme="minorHAnsi" w:cstheme="minorBidi"/>
        </w:rPr>
        <w:t xml:space="preserve">response without transport costs $1000.  </w:t>
      </w:r>
    </w:p>
    <w:p w:rsidR="007D5BFD" w:rsidRDefault="00E51B86" w:rsidP="00BB4B7C">
      <w:pPr>
        <w:rPr>
          <w:rFonts w:asciiTheme="minorHAnsi" w:hAnsiTheme="minorHAnsi" w:cstheme="minorBidi"/>
        </w:rPr>
      </w:pPr>
      <w:r>
        <w:rPr>
          <w:rFonts w:asciiTheme="minorHAnsi" w:hAnsiTheme="minorHAnsi" w:cstheme="minorBidi"/>
        </w:rPr>
        <w:t>Considering the above information, we conservatively estimate the savings to date to be:</w:t>
      </w:r>
    </w:p>
    <w:p w:rsidR="00E51B86" w:rsidRDefault="00E51B86" w:rsidP="00BB4B7C">
      <w:pPr>
        <w:rPr>
          <w:rFonts w:asciiTheme="minorHAnsi" w:hAnsiTheme="minorHAnsi" w:cstheme="minorBidi"/>
        </w:rPr>
      </w:pPr>
      <w:r>
        <w:rPr>
          <w:rFonts w:asciiTheme="minorHAnsi" w:hAnsiTheme="minorHAnsi" w:cstheme="minorBidi"/>
        </w:rPr>
        <w:t xml:space="preserve">44 fewer calls for 9-1-1 response x $1000 per response </w:t>
      </w:r>
      <w:r>
        <w:rPr>
          <w:rFonts w:asciiTheme="minorHAnsi" w:hAnsiTheme="minorHAnsi" w:cstheme="minorBidi"/>
        </w:rPr>
        <w:tab/>
      </w:r>
      <w:r>
        <w:rPr>
          <w:rFonts w:asciiTheme="minorHAnsi" w:hAnsiTheme="minorHAnsi" w:cstheme="minorBidi"/>
        </w:rPr>
        <w:tab/>
        <w:t>= savings of $44,000</w:t>
      </w:r>
    </w:p>
    <w:p w:rsidR="00E51B86" w:rsidRDefault="00E51B86" w:rsidP="00BB4B7C">
      <w:pPr>
        <w:rPr>
          <w:rFonts w:asciiTheme="minorHAnsi" w:hAnsiTheme="minorHAnsi" w:cstheme="minorBidi"/>
        </w:rPr>
      </w:pPr>
      <w:r>
        <w:rPr>
          <w:rFonts w:asciiTheme="minorHAnsi" w:hAnsiTheme="minorHAnsi" w:cstheme="minorBidi"/>
        </w:rPr>
        <w:t xml:space="preserve">18 fewer transports to the ER x $2002 per transport </w:t>
      </w:r>
      <w:r>
        <w:rPr>
          <w:rFonts w:asciiTheme="minorHAnsi" w:hAnsiTheme="minorHAnsi" w:cstheme="minorBidi"/>
        </w:rPr>
        <w:tab/>
      </w:r>
      <w:r>
        <w:rPr>
          <w:rFonts w:asciiTheme="minorHAnsi" w:hAnsiTheme="minorHAnsi" w:cstheme="minorBidi"/>
        </w:rPr>
        <w:tab/>
        <w:t>= savings of $36,036</w:t>
      </w:r>
    </w:p>
    <w:p w:rsidR="00E51B86" w:rsidRDefault="00E51B86" w:rsidP="00BB4B7C">
      <w:pPr>
        <w:rPr>
          <w:rFonts w:asciiTheme="minorHAnsi" w:hAnsiTheme="minorHAnsi" w:cstheme="minorBidi"/>
        </w:rPr>
      </w:pPr>
      <w:r>
        <w:rPr>
          <w:rFonts w:asciiTheme="minorHAnsi" w:hAnsiTheme="minorHAnsi" w:cstheme="minorBidi"/>
        </w:rPr>
        <w:t xml:space="preserve">18 fewer ER admissions x $750 per admission </w:t>
      </w:r>
      <w:r>
        <w:rPr>
          <w:rFonts w:asciiTheme="minorHAnsi" w:hAnsiTheme="minorHAnsi" w:cstheme="minorBidi"/>
        </w:rPr>
        <w:tab/>
      </w:r>
      <w:r>
        <w:rPr>
          <w:rFonts w:asciiTheme="minorHAnsi" w:hAnsiTheme="minorHAnsi" w:cstheme="minorBidi"/>
        </w:rPr>
        <w:tab/>
      </w:r>
      <w:r>
        <w:rPr>
          <w:rFonts w:asciiTheme="minorHAnsi" w:hAnsiTheme="minorHAnsi" w:cstheme="minorBidi"/>
        </w:rPr>
        <w:tab/>
        <w:t xml:space="preserve">= savings of $13,500 </w:t>
      </w:r>
    </w:p>
    <w:p w:rsidR="00E51B86" w:rsidRPr="00E51B86" w:rsidRDefault="00695BE1" w:rsidP="00BB4B7C">
      <w:pPr>
        <w:rPr>
          <w:rFonts w:asciiTheme="minorHAnsi" w:hAnsiTheme="minorHAnsi" w:cstheme="minorBidi"/>
          <w:u w:val="single"/>
        </w:rPr>
      </w:pP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sidR="00E51B86" w:rsidRPr="00E51B86">
        <w:rPr>
          <w:rFonts w:asciiTheme="minorHAnsi" w:hAnsiTheme="minorHAnsi" w:cstheme="minorBidi"/>
          <w:u w:val="single"/>
        </w:rPr>
        <w:t>Total</w:t>
      </w:r>
      <w:r>
        <w:rPr>
          <w:rFonts w:asciiTheme="minorHAnsi" w:hAnsiTheme="minorHAnsi" w:cstheme="minorBidi"/>
          <w:u w:val="single"/>
        </w:rPr>
        <w:t xml:space="preserve"> mid-year</w:t>
      </w:r>
      <w:r w:rsidR="00E51B86" w:rsidRPr="00E51B86">
        <w:rPr>
          <w:rFonts w:asciiTheme="minorHAnsi" w:hAnsiTheme="minorHAnsi" w:cstheme="minorBidi"/>
          <w:u w:val="single"/>
        </w:rPr>
        <w:t xml:space="preserve"> savings </w:t>
      </w:r>
      <w:r w:rsidR="00E51B86" w:rsidRPr="00E51B86">
        <w:rPr>
          <w:rFonts w:asciiTheme="minorHAnsi" w:hAnsiTheme="minorHAnsi" w:cstheme="minorBidi"/>
          <w:u w:val="single"/>
        </w:rPr>
        <w:tab/>
        <w:t>= $95,536</w:t>
      </w:r>
    </w:p>
    <w:p w:rsidR="00E51B86" w:rsidRDefault="00E51B86" w:rsidP="00BB4B7C">
      <w:pPr>
        <w:rPr>
          <w:rFonts w:asciiTheme="minorHAnsi" w:hAnsiTheme="minorHAnsi" w:cstheme="minorBidi"/>
        </w:rPr>
      </w:pPr>
    </w:p>
    <w:p w:rsidR="00E51B86" w:rsidRDefault="00E51B86" w:rsidP="00BB4B7C">
      <w:pPr>
        <w:rPr>
          <w:rFonts w:asciiTheme="minorHAnsi" w:hAnsiTheme="minorHAnsi" w:cstheme="minorBidi"/>
        </w:rPr>
      </w:pPr>
      <w:r>
        <w:rPr>
          <w:rFonts w:asciiTheme="minorHAnsi" w:hAnsiTheme="minorHAnsi" w:cstheme="minorBidi"/>
        </w:rPr>
        <w:t xml:space="preserve">Again, these are very conservative numbers that assume </w:t>
      </w:r>
      <w:r w:rsidR="00695BE1">
        <w:rPr>
          <w:rFonts w:asciiTheme="minorHAnsi" w:hAnsiTheme="minorHAnsi" w:cstheme="minorBidi"/>
        </w:rPr>
        <w:t xml:space="preserve">a relatively low ER utilization cost and assumes </w:t>
      </w:r>
      <w:r>
        <w:rPr>
          <w:rFonts w:asciiTheme="minorHAnsi" w:hAnsiTheme="minorHAnsi" w:cstheme="minorBidi"/>
        </w:rPr>
        <w:t>only 50% of the reduced EMS system utilization is due to the Community Paramedic intervention.</w:t>
      </w:r>
      <w:r w:rsidR="00695BE1">
        <w:rPr>
          <w:rFonts w:asciiTheme="minorHAnsi" w:hAnsiTheme="minorHAnsi" w:cstheme="minorBidi"/>
        </w:rPr>
        <w:t xml:space="preserve">  The actual savings could easily be significantly higher than those shown.</w:t>
      </w:r>
    </w:p>
    <w:p w:rsidR="00BB4B7C" w:rsidRPr="00A20BBB" w:rsidRDefault="00AD3979" w:rsidP="00695BE1">
      <w:pPr>
        <w:rPr>
          <w:rFonts w:asciiTheme="minorHAnsi" w:hAnsiTheme="minorHAnsi" w:cstheme="minorBidi"/>
        </w:rPr>
      </w:pPr>
      <w:r>
        <w:rPr>
          <w:rFonts w:asciiTheme="minorHAnsi" w:hAnsiTheme="minorHAnsi" w:cstheme="minorBidi"/>
        </w:rPr>
        <w:t>Since the pilot program is using an existing FTE from the Fire Department, the costs for the provision of this service has essentially been $0.  In order to continue the program into 2020 and beyond, the FTE would need to be replaced, at a projected</w:t>
      </w:r>
      <w:r w:rsidR="00A20BBB">
        <w:rPr>
          <w:rFonts w:asciiTheme="minorHAnsi" w:hAnsiTheme="minorHAnsi" w:cstheme="minorBidi"/>
        </w:rPr>
        <w:t xml:space="preserve"> cost of approximately $100,000 per year.</w:t>
      </w:r>
    </w:p>
    <w:p w:rsidR="00BB4B7C" w:rsidRP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lastRenderedPageBreak/>
        <w:t>Case Studies</w:t>
      </w:r>
    </w:p>
    <w:p w:rsidR="00BB4B7C" w:rsidRPr="00BB4B7C" w:rsidRDefault="00AE3D81" w:rsidP="00BB4B7C">
      <w:pPr>
        <w:rPr>
          <w:rFonts w:asciiTheme="minorHAnsi" w:hAnsiTheme="minorHAnsi" w:cstheme="minorBidi"/>
          <w:sz w:val="22"/>
          <w:szCs w:val="22"/>
        </w:rPr>
      </w:pPr>
      <w:r>
        <w:rPr>
          <w:rFonts w:asciiTheme="minorHAnsi" w:hAnsiTheme="minorHAnsi" w:cstheme="minorBidi"/>
          <w:sz w:val="22"/>
          <w:szCs w:val="22"/>
        </w:rPr>
        <w:t xml:space="preserve">When it comes to health care, numbers only tell a limited part of the story.  </w:t>
      </w:r>
      <w:r w:rsidR="00BB4B7C" w:rsidRPr="00BB4B7C">
        <w:rPr>
          <w:rFonts w:asciiTheme="minorHAnsi" w:hAnsiTheme="minorHAnsi" w:cstheme="minorBidi"/>
          <w:sz w:val="22"/>
          <w:szCs w:val="22"/>
        </w:rPr>
        <w:t>Listed below are 5 patients that were entered into the Community Paramedic Progr</w:t>
      </w:r>
      <w:r w:rsidR="00BB4B7C">
        <w:rPr>
          <w:rFonts w:asciiTheme="minorHAnsi" w:hAnsiTheme="minorHAnsi" w:cstheme="minorBidi"/>
          <w:sz w:val="22"/>
          <w:szCs w:val="22"/>
        </w:rPr>
        <w:t>am, the issues they were facing, the</w:t>
      </w:r>
      <w:r w:rsidR="00BB4B7C" w:rsidRPr="00BB4B7C">
        <w:rPr>
          <w:rFonts w:asciiTheme="minorHAnsi" w:hAnsiTheme="minorHAnsi" w:cstheme="minorBidi"/>
          <w:sz w:val="22"/>
          <w:szCs w:val="22"/>
        </w:rPr>
        <w:t xml:space="preserve"> actions </w:t>
      </w:r>
      <w:r>
        <w:rPr>
          <w:rFonts w:asciiTheme="minorHAnsi" w:hAnsiTheme="minorHAnsi" w:cstheme="minorBidi"/>
          <w:sz w:val="22"/>
          <w:szCs w:val="22"/>
        </w:rPr>
        <w:t xml:space="preserve">that </w:t>
      </w:r>
      <w:r w:rsidR="00BB4B7C" w:rsidRPr="00BB4B7C">
        <w:rPr>
          <w:rFonts w:asciiTheme="minorHAnsi" w:hAnsiTheme="minorHAnsi" w:cstheme="minorBidi"/>
          <w:sz w:val="22"/>
          <w:szCs w:val="22"/>
        </w:rPr>
        <w:t>were t</w:t>
      </w:r>
      <w:r w:rsidR="00BB4B7C">
        <w:rPr>
          <w:rFonts w:asciiTheme="minorHAnsi" w:hAnsiTheme="minorHAnsi" w:cstheme="minorBidi"/>
          <w:sz w:val="22"/>
          <w:szCs w:val="22"/>
        </w:rPr>
        <w:t>aken by the Community Paramedic</w:t>
      </w:r>
      <w:r w:rsidR="00BB4B7C" w:rsidRPr="00BB4B7C">
        <w:rPr>
          <w:rFonts w:asciiTheme="minorHAnsi" w:hAnsiTheme="minorHAnsi" w:cstheme="minorBidi"/>
          <w:sz w:val="22"/>
          <w:szCs w:val="22"/>
        </w:rPr>
        <w:t xml:space="preserve"> and the results of those actions.  Every patient faces different challenges and the intent is to utilize these as an example to show the impact Community Paramedicine has </w:t>
      </w:r>
      <w:r w:rsidR="00695BE1">
        <w:rPr>
          <w:rFonts w:asciiTheme="minorHAnsi" w:hAnsiTheme="minorHAnsi" w:cstheme="minorBidi"/>
          <w:sz w:val="22"/>
          <w:szCs w:val="22"/>
        </w:rPr>
        <w:t xml:space="preserve">had </w:t>
      </w:r>
      <w:r w:rsidR="00BB4B7C" w:rsidRPr="00BB4B7C">
        <w:rPr>
          <w:rFonts w:asciiTheme="minorHAnsi" w:hAnsiTheme="minorHAnsi" w:cstheme="minorBidi"/>
          <w:sz w:val="22"/>
          <w:szCs w:val="22"/>
        </w:rPr>
        <w:t xml:space="preserve">in their lives.  </w:t>
      </w:r>
    </w:p>
    <w:p w:rsidR="00BB4B7C" w:rsidRPr="00BB4B7C" w:rsidRDefault="00BB4B7C" w:rsidP="00BB4B7C">
      <w:pPr>
        <w:rPr>
          <w:rFonts w:asciiTheme="minorHAnsi" w:hAnsiTheme="minorHAnsi" w:cstheme="minorBidi"/>
          <w:sz w:val="22"/>
          <w:szCs w:val="22"/>
        </w:rPr>
      </w:pPr>
    </w:p>
    <w:tbl>
      <w:tblPr>
        <w:tblStyle w:val="GridTable1Light"/>
        <w:tblW w:w="0" w:type="auto"/>
        <w:tblLook w:val="04A0" w:firstRow="1" w:lastRow="0" w:firstColumn="1" w:lastColumn="0" w:noHBand="0" w:noVBand="1"/>
      </w:tblPr>
      <w:tblGrid>
        <w:gridCol w:w="1075"/>
        <w:gridCol w:w="2880"/>
        <w:gridCol w:w="2790"/>
        <w:gridCol w:w="2605"/>
      </w:tblGrid>
      <w:tr w:rsidR="00BB4B7C" w:rsidRPr="00BB4B7C" w:rsidTr="00AE3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pPr>
              <w:jc w:val="center"/>
              <w:rPr>
                <w:sz w:val="28"/>
                <w:szCs w:val="28"/>
              </w:rPr>
            </w:pPr>
            <w:r w:rsidRPr="00BB4B7C">
              <w:rPr>
                <w:sz w:val="28"/>
                <w:szCs w:val="28"/>
              </w:rPr>
              <w:t>Patient</w:t>
            </w:r>
          </w:p>
        </w:tc>
        <w:tc>
          <w:tcPr>
            <w:tcW w:w="2880"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Issues</w:t>
            </w:r>
          </w:p>
        </w:tc>
        <w:tc>
          <w:tcPr>
            <w:tcW w:w="2790"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Action</w:t>
            </w:r>
          </w:p>
        </w:tc>
        <w:tc>
          <w:tcPr>
            <w:tcW w:w="2605"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Results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r w:rsidRPr="00BB4B7C">
              <w:t>1.</w:t>
            </w:r>
          </w:p>
        </w:tc>
        <w:tc>
          <w:tcPr>
            <w:tcW w:w="288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Homeless, mobility limited, uncontrolled diabetes, no primary care physician. </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Prior </w:t>
            </w:r>
            <w:r w:rsidR="00AE3D81">
              <w:t xml:space="preserve">6 month </w:t>
            </w:r>
            <w:r w:rsidRPr="00BB4B7C">
              <w:t>history of EMS usage: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911 calls – 5</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ER visits - 5</w:t>
            </w:r>
          </w:p>
        </w:tc>
        <w:tc>
          <w:tcPr>
            <w:tcW w:w="279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t>C</w:t>
            </w:r>
            <w:r w:rsidRPr="00BB4B7C">
              <w:t>onnect</w:t>
            </w:r>
            <w:r>
              <w:t>ed patient</w:t>
            </w:r>
            <w:r w:rsidRPr="00BB4B7C">
              <w:t xml:space="preserve"> with a Primary Ca</w:t>
            </w:r>
            <w:r>
              <w:t>re Physician who prescribed insulin.  G</w:t>
            </w:r>
            <w:r w:rsidRPr="00BB4B7C">
              <w:t>ather</w:t>
            </w:r>
            <w:r>
              <w:t>ed</w:t>
            </w:r>
            <w:r w:rsidRPr="00BB4B7C">
              <w:t xml:space="preserve"> the needed supplies for his med</w:t>
            </w:r>
            <w:r>
              <w:t>ications by utilizing OPCC.  Assisted patient with</w:t>
            </w:r>
            <w:r w:rsidRPr="00BB4B7C">
              <w:t xml:space="preserve"> managing his blood sugars, made sure that he had a place to store medications at the shelter and provided assistance with follow up appointments at the clinic.</w:t>
            </w:r>
          </w:p>
        </w:tc>
        <w:tc>
          <w:tcPr>
            <w:tcW w:w="260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With successful management of his chronic medical conditions his mobility improved greatly.  Eventually he was able to find housing and is doing well today.  Prior to this intervention</w:t>
            </w:r>
            <w:r w:rsidR="00121DC1">
              <w:t>,</w:t>
            </w:r>
            <w:r w:rsidRPr="00BB4B7C">
              <w:t xml:space="preserve"> the patient had been seen 5 times in a month at the ER, but while being assisted by the Community Paramedic he di</w:t>
            </w:r>
            <w:r>
              <w:t>d not utilize the ER</w:t>
            </w:r>
            <w:r w:rsidRPr="00BB4B7C">
              <w:t xml:space="preserve"> once.</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r w:rsidRPr="00BB4B7C">
              <w:t>2.</w:t>
            </w:r>
          </w:p>
        </w:tc>
        <w:tc>
          <w:tcPr>
            <w:tcW w:w="288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Newly diagnosed atrial fibrillation and heart failure.  Family began utilizing ER for primary care.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Prior </w:t>
            </w:r>
            <w:r w:rsidR="00AE3D81">
              <w:t xml:space="preserve">6 month </w:t>
            </w:r>
            <w:r w:rsidRPr="00BB4B7C">
              <w:t>history of EMS usage: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911 calls – 2</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ER visits - 1</w:t>
            </w:r>
          </w:p>
        </w:tc>
        <w:tc>
          <w:tcPr>
            <w:tcW w:w="279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Patient was quickly identified by responders and referred </w:t>
            </w:r>
            <w:r>
              <w:t>to the Community Paramedic.  M</w:t>
            </w:r>
            <w:r w:rsidRPr="00BB4B7C">
              <w:t>et with the patient and his family and explained his condition to them, what they could expect to see, and how it could be successfully treated at home.</w:t>
            </w:r>
          </w:p>
        </w:tc>
        <w:tc>
          <w:tcPr>
            <w:tcW w:w="260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Patient has been able to successfully manage his me</w:t>
            </w:r>
            <w:r>
              <w:t xml:space="preserve">dical conditions through </w:t>
            </w:r>
            <w:r w:rsidRPr="00BB4B7C">
              <w:t>home care procedures and follow up appointments with his primary care physician.  He has also been able to avoid any further ER visits.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r w:rsidRPr="00BB4B7C">
              <w:t>3.</w:t>
            </w:r>
          </w:p>
        </w:tc>
        <w:tc>
          <w:tcPr>
            <w:tcW w:w="288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Behavioral issues, misuse of Emergency Services</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Prior </w:t>
            </w:r>
            <w:r w:rsidR="00AE3D81">
              <w:t xml:space="preserve">6 month </w:t>
            </w:r>
            <w:r w:rsidRPr="00BB4B7C">
              <w:t>history of EMS usage: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911 calls – 12</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ER visits - 4</w:t>
            </w:r>
          </w:p>
        </w:tc>
        <w:tc>
          <w:tcPr>
            <w:tcW w:w="279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t>P</w:t>
            </w:r>
            <w:r w:rsidRPr="00BB4B7C">
              <w:t xml:space="preserve">rovided information regarding the impact her actions had on the system to her case </w:t>
            </w:r>
            <w:r>
              <w:t>manager and care services. W</w:t>
            </w:r>
            <w:r w:rsidRPr="00BB4B7C">
              <w:t>orked together in an effort to change her behavior.</w:t>
            </w:r>
          </w:p>
        </w:tc>
        <w:tc>
          <w:tcPr>
            <w:tcW w:w="260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Through many discussions with the patient and case manager</w:t>
            </w:r>
            <w:r w:rsidR="00121DC1">
              <w:t>,</w:t>
            </w:r>
            <w:r w:rsidRPr="00BB4B7C">
              <w:t xml:space="preserve"> we were able to assist her in changing her behavior.  EMS has not responded or transported her once since then.</w:t>
            </w:r>
          </w:p>
        </w:tc>
      </w:tr>
    </w:tbl>
    <w:p w:rsidR="00BB4B7C" w:rsidRPr="00BB4B7C" w:rsidRDefault="00BB4B7C" w:rsidP="00BB4B7C">
      <w:pPr>
        <w:rPr>
          <w:rFonts w:asciiTheme="minorHAnsi" w:hAnsiTheme="minorHAnsi" w:cstheme="minorBidi"/>
          <w:sz w:val="22"/>
          <w:szCs w:val="22"/>
        </w:rPr>
      </w:pPr>
    </w:p>
    <w:p w:rsidR="00BB4B7C" w:rsidRPr="00BB4B7C" w:rsidRDefault="00BB4B7C" w:rsidP="00BB4B7C">
      <w:pPr>
        <w:rPr>
          <w:rFonts w:asciiTheme="minorHAnsi" w:hAnsiTheme="minorHAnsi" w:cstheme="minorBidi"/>
          <w:sz w:val="22"/>
          <w:szCs w:val="22"/>
        </w:rPr>
      </w:pPr>
    </w:p>
    <w:p w:rsidR="00BB4B7C" w:rsidRPr="00BB4B7C" w:rsidRDefault="00BB4B7C" w:rsidP="00BB4B7C">
      <w:pPr>
        <w:rPr>
          <w:rFonts w:asciiTheme="minorHAnsi" w:hAnsiTheme="minorHAnsi" w:cstheme="minorBidi"/>
          <w:b/>
          <w:sz w:val="36"/>
          <w:szCs w:val="36"/>
        </w:rPr>
      </w:pPr>
    </w:p>
    <w:p w:rsidR="00BB4B7C" w:rsidRPr="00BB4B7C" w:rsidRDefault="00A20BBB" w:rsidP="00BB4B7C">
      <w:pPr>
        <w:jc w:val="center"/>
        <w:rPr>
          <w:rFonts w:asciiTheme="minorHAnsi" w:hAnsiTheme="minorHAnsi" w:cstheme="minorBidi"/>
          <w:b/>
          <w:sz w:val="36"/>
          <w:szCs w:val="36"/>
        </w:rPr>
      </w:pPr>
      <w:r>
        <w:rPr>
          <w:rFonts w:asciiTheme="minorHAnsi" w:hAnsiTheme="minorHAnsi" w:cstheme="minorBidi"/>
          <w:b/>
          <w:sz w:val="36"/>
          <w:szCs w:val="36"/>
        </w:rPr>
        <w:t>Case Studies (continued</w:t>
      </w:r>
      <w:r w:rsidR="00BB4B7C" w:rsidRPr="00BB4B7C">
        <w:rPr>
          <w:rFonts w:asciiTheme="minorHAnsi" w:hAnsiTheme="minorHAnsi" w:cstheme="minorBidi"/>
          <w:b/>
          <w:sz w:val="36"/>
          <w:szCs w:val="36"/>
        </w:rPr>
        <w:t>)</w:t>
      </w:r>
    </w:p>
    <w:p w:rsidR="00BB4B7C" w:rsidRPr="00BB4B7C" w:rsidRDefault="00BB4B7C" w:rsidP="00BB4B7C">
      <w:pPr>
        <w:jc w:val="center"/>
        <w:rPr>
          <w:rFonts w:asciiTheme="minorHAnsi" w:hAnsiTheme="minorHAnsi" w:cstheme="minorBidi"/>
          <w:b/>
          <w:sz w:val="36"/>
          <w:szCs w:val="36"/>
        </w:rPr>
      </w:pPr>
    </w:p>
    <w:tbl>
      <w:tblPr>
        <w:tblStyle w:val="GridTable1Light"/>
        <w:tblW w:w="0" w:type="auto"/>
        <w:tblLook w:val="04A0" w:firstRow="1" w:lastRow="0" w:firstColumn="1" w:lastColumn="0" w:noHBand="0" w:noVBand="1"/>
      </w:tblPr>
      <w:tblGrid>
        <w:gridCol w:w="1075"/>
        <w:gridCol w:w="2880"/>
        <w:gridCol w:w="2790"/>
        <w:gridCol w:w="2605"/>
      </w:tblGrid>
      <w:tr w:rsidR="00BB4B7C" w:rsidRPr="00BB4B7C" w:rsidTr="00AE3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pPr>
              <w:jc w:val="center"/>
              <w:rPr>
                <w:sz w:val="28"/>
                <w:szCs w:val="28"/>
              </w:rPr>
            </w:pPr>
            <w:r w:rsidRPr="00BB4B7C">
              <w:rPr>
                <w:sz w:val="28"/>
                <w:szCs w:val="28"/>
              </w:rPr>
              <w:t>Patient</w:t>
            </w:r>
          </w:p>
        </w:tc>
        <w:tc>
          <w:tcPr>
            <w:tcW w:w="2880"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Issues</w:t>
            </w:r>
          </w:p>
        </w:tc>
        <w:tc>
          <w:tcPr>
            <w:tcW w:w="2790"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Action</w:t>
            </w:r>
          </w:p>
        </w:tc>
        <w:tc>
          <w:tcPr>
            <w:tcW w:w="2605"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Results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r w:rsidRPr="00BB4B7C">
              <w:t>4.</w:t>
            </w:r>
          </w:p>
        </w:tc>
        <w:tc>
          <w:tcPr>
            <w:tcW w:w="288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Obesity, chronic lung disease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Prior </w:t>
            </w:r>
            <w:r w:rsidR="00AE3D81">
              <w:t xml:space="preserve">6 month </w:t>
            </w:r>
            <w:r w:rsidRPr="00BB4B7C">
              <w:t>history of EMS usage: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911 calls – 11</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ER visits - 2</w:t>
            </w:r>
          </w:p>
        </w:tc>
        <w:tc>
          <w:tcPr>
            <w:tcW w:w="279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t>A</w:t>
            </w:r>
            <w:r w:rsidRPr="00BB4B7C">
              <w:t>ssist</w:t>
            </w:r>
            <w:r>
              <w:t>ed</w:t>
            </w:r>
            <w:r w:rsidRPr="00BB4B7C">
              <w:t xml:space="preserve"> Home Health in managing care </w:t>
            </w:r>
            <w:r>
              <w:t>of patient’s conditions.  C</w:t>
            </w:r>
            <w:r w:rsidRPr="00BB4B7C">
              <w:t xml:space="preserve">urrently working with the </w:t>
            </w:r>
            <w:r>
              <w:t xml:space="preserve">patient to </w:t>
            </w:r>
            <w:r w:rsidRPr="00BB4B7C">
              <w:t>continuing the exercises provided by physical therapy to improve her health.</w:t>
            </w:r>
          </w:p>
        </w:tc>
        <w:tc>
          <w:tcPr>
            <w:tcW w:w="260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t>Patient</w:t>
            </w:r>
            <w:r w:rsidRPr="00BB4B7C">
              <w:t xml:space="preserve"> condition ha</w:t>
            </w:r>
            <w:r>
              <w:t>s improved greatly.  Prior to Community Paramedic</w:t>
            </w:r>
            <w:r w:rsidRPr="00BB4B7C">
              <w:t xml:space="preserve"> intervention she was unable to leave her apartment without the assistance of a wheel chair and care giver.  Today she is able to utilize her rolling walker for all of her outside activities.  She has </w:t>
            </w:r>
            <w:r>
              <w:t>not been to the ER once since Community Paramedic</w:t>
            </w:r>
            <w:r w:rsidRPr="00BB4B7C">
              <w:t xml:space="preserve"> began services.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1075" w:type="dxa"/>
          </w:tcPr>
          <w:p w:rsidR="00BB4B7C" w:rsidRPr="00BB4B7C" w:rsidRDefault="00BB4B7C" w:rsidP="00BB4B7C">
            <w:r w:rsidRPr="00BB4B7C">
              <w:t>5.</w:t>
            </w:r>
          </w:p>
        </w:tc>
        <w:tc>
          <w:tcPr>
            <w:tcW w:w="2880"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Colon Cancer, no primary care physician - Patient refused any treatment for her condition but was suffering effects of the disease which required intervention.  </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Prior </w:t>
            </w:r>
            <w:r w:rsidR="00AE3D81">
              <w:t xml:space="preserve">6 month </w:t>
            </w:r>
            <w:r w:rsidRPr="00BB4B7C">
              <w:t>history of EMS usage:</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911 calls – 1</w:t>
            </w:r>
          </w:p>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ER visits – 1</w:t>
            </w:r>
          </w:p>
        </w:tc>
        <w:tc>
          <w:tcPr>
            <w:tcW w:w="2790" w:type="dxa"/>
          </w:tcPr>
          <w:p w:rsidR="00BB4B7C" w:rsidRPr="00BB4B7C" w:rsidRDefault="00BB4B7C" w:rsidP="001C7B7B">
            <w:pPr>
              <w:cnfStyle w:val="000000000000" w:firstRow="0" w:lastRow="0" w:firstColumn="0" w:lastColumn="0" w:oddVBand="0" w:evenVBand="0" w:oddHBand="0" w:evenHBand="0" w:firstRowFirstColumn="0" w:firstRowLastColumn="0" w:lastRowFirstColumn="0" w:lastRowLastColumn="0"/>
            </w:pPr>
            <w:r w:rsidRPr="00BB4B7C">
              <w:t>This particular case is</w:t>
            </w:r>
            <w:r w:rsidR="001C7B7B">
              <w:t xml:space="preserve"> typical of those seen frequently.  After being notified of the patient</w:t>
            </w:r>
            <w:r w:rsidRPr="00BB4B7C">
              <w:t xml:space="preserve"> situation</w:t>
            </w:r>
            <w:r w:rsidR="001C7B7B">
              <w:t>, Community Paramedic</w:t>
            </w:r>
            <w:r w:rsidRPr="00BB4B7C">
              <w:t xml:space="preserve"> was able to find her a primary care physician and connect her with hospice services.</w:t>
            </w:r>
          </w:p>
        </w:tc>
        <w:tc>
          <w:tcPr>
            <w:tcW w:w="260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Early assessment and referral by the responders helped prevent mult</w:t>
            </w:r>
            <w:r w:rsidR="001C7B7B">
              <w:t>iple unnecessary ER visits.  Patient was</w:t>
            </w:r>
            <w:r w:rsidRPr="00BB4B7C">
              <w:t xml:space="preserve"> placed into h</w:t>
            </w:r>
            <w:r w:rsidR="001C7B7B">
              <w:t>ospice and</w:t>
            </w:r>
            <w:r w:rsidRPr="00BB4B7C">
              <w:t xml:space="preserve"> care </w:t>
            </w:r>
            <w:r w:rsidR="001C7B7B">
              <w:t xml:space="preserve">has been </w:t>
            </w:r>
            <w:r w:rsidRPr="00BB4B7C">
              <w:t>p</w:t>
            </w:r>
            <w:r w:rsidR="001C7B7B">
              <w:t>rovided by hospice</w:t>
            </w:r>
            <w:r w:rsidRPr="00BB4B7C">
              <w:t xml:space="preserve"> an</w:t>
            </w:r>
            <w:r w:rsidR="001C7B7B">
              <w:t>d her physician.  Currently, patient</w:t>
            </w:r>
            <w:r w:rsidRPr="00BB4B7C">
              <w:t xml:space="preserve"> is comfortable at home and has not utilized emergency services since.</w:t>
            </w:r>
          </w:p>
        </w:tc>
      </w:tr>
    </w:tbl>
    <w:p w:rsidR="00BB4B7C" w:rsidRPr="00BB4B7C" w:rsidRDefault="00BB4B7C" w:rsidP="00BB4B7C">
      <w:pPr>
        <w:jc w:val="center"/>
        <w:rPr>
          <w:rFonts w:asciiTheme="minorHAnsi" w:hAnsiTheme="minorHAnsi" w:cstheme="minorBidi"/>
          <w:b/>
          <w:sz w:val="36"/>
          <w:szCs w:val="36"/>
        </w:rPr>
      </w:pPr>
    </w:p>
    <w:p w:rsidR="00121DC1" w:rsidRDefault="00121DC1" w:rsidP="00BB4B7C">
      <w:pPr>
        <w:jc w:val="center"/>
        <w:rPr>
          <w:rFonts w:asciiTheme="minorHAnsi" w:hAnsiTheme="minorHAnsi" w:cstheme="minorBidi"/>
          <w:b/>
          <w:sz w:val="36"/>
          <w:szCs w:val="36"/>
        </w:rPr>
      </w:pPr>
    </w:p>
    <w:p w:rsidR="00121DC1" w:rsidRDefault="00121DC1" w:rsidP="00BB4B7C">
      <w:pPr>
        <w:jc w:val="center"/>
        <w:rPr>
          <w:rFonts w:asciiTheme="minorHAnsi" w:hAnsiTheme="minorHAnsi" w:cstheme="minorBidi"/>
          <w:b/>
          <w:sz w:val="36"/>
          <w:szCs w:val="36"/>
        </w:rPr>
      </w:pPr>
    </w:p>
    <w:p w:rsidR="00121DC1" w:rsidRDefault="00121DC1" w:rsidP="00BB4B7C">
      <w:pPr>
        <w:jc w:val="center"/>
        <w:rPr>
          <w:rFonts w:asciiTheme="minorHAnsi" w:hAnsiTheme="minorHAnsi" w:cstheme="minorBidi"/>
          <w:b/>
          <w:sz w:val="36"/>
          <w:szCs w:val="36"/>
        </w:rPr>
      </w:pPr>
    </w:p>
    <w:p w:rsidR="00121DC1" w:rsidRDefault="00121DC1" w:rsidP="00BB4B7C">
      <w:pPr>
        <w:jc w:val="center"/>
        <w:rPr>
          <w:rFonts w:asciiTheme="minorHAnsi" w:hAnsiTheme="minorHAnsi" w:cstheme="minorBidi"/>
          <w:b/>
          <w:sz w:val="36"/>
          <w:szCs w:val="36"/>
        </w:rPr>
      </w:pPr>
    </w:p>
    <w:p w:rsidR="00BB4B7C" w:rsidRPr="00BB4B7C" w:rsidRDefault="00BB4B7C" w:rsidP="00BB4B7C">
      <w:pPr>
        <w:jc w:val="center"/>
        <w:rPr>
          <w:rFonts w:asciiTheme="minorHAnsi" w:hAnsiTheme="minorHAnsi" w:cstheme="minorBidi"/>
          <w:b/>
          <w:sz w:val="36"/>
          <w:szCs w:val="36"/>
        </w:rPr>
      </w:pPr>
      <w:r w:rsidRPr="00BB4B7C">
        <w:rPr>
          <w:rFonts w:asciiTheme="minorHAnsi" w:hAnsiTheme="minorHAnsi" w:cstheme="minorBidi"/>
          <w:b/>
          <w:sz w:val="36"/>
          <w:szCs w:val="36"/>
        </w:rPr>
        <w:lastRenderedPageBreak/>
        <w:t>Gaps in the System</w:t>
      </w:r>
    </w:p>
    <w:p w:rsidR="00BB4B7C" w:rsidRPr="00BB4B7C" w:rsidRDefault="00BB4B7C" w:rsidP="00BB4B7C">
      <w:pPr>
        <w:rPr>
          <w:rFonts w:asciiTheme="minorHAnsi" w:hAnsiTheme="minorHAnsi" w:cstheme="minorBidi"/>
          <w:sz w:val="22"/>
          <w:szCs w:val="22"/>
        </w:rPr>
      </w:pPr>
    </w:p>
    <w:p w:rsidR="00BB4B7C" w:rsidRPr="00BB4B7C" w:rsidRDefault="00BB4B7C" w:rsidP="00BB4B7C">
      <w:pPr>
        <w:rPr>
          <w:rFonts w:asciiTheme="minorHAnsi" w:hAnsiTheme="minorHAnsi" w:cstheme="minorBidi"/>
          <w:sz w:val="22"/>
          <w:szCs w:val="22"/>
        </w:rPr>
      </w:pPr>
      <w:r w:rsidRPr="00BB4B7C">
        <w:rPr>
          <w:rFonts w:asciiTheme="minorHAnsi" w:hAnsiTheme="minorHAnsi" w:cstheme="minorBidi"/>
          <w:sz w:val="22"/>
          <w:szCs w:val="22"/>
        </w:rPr>
        <w:t>One of the things that we want</w:t>
      </w:r>
      <w:r w:rsidR="00121DC1">
        <w:rPr>
          <w:rFonts w:asciiTheme="minorHAnsi" w:hAnsiTheme="minorHAnsi" w:cstheme="minorBidi"/>
          <w:sz w:val="22"/>
          <w:szCs w:val="22"/>
        </w:rPr>
        <w:t>ed</w:t>
      </w:r>
      <w:r w:rsidRPr="00BB4B7C">
        <w:rPr>
          <w:rFonts w:asciiTheme="minorHAnsi" w:hAnsiTheme="minorHAnsi" w:cstheme="minorBidi"/>
          <w:sz w:val="22"/>
          <w:szCs w:val="22"/>
        </w:rPr>
        <w:t xml:space="preserve"> to accomplish with this program was to identify the reasons people are forced to over utilize the 911 system and the Emergency Room.  During the past 6 months there were multiple issue we noted in people’s lives that would result in them feeling like they had no other option </w:t>
      </w:r>
      <w:r w:rsidR="00121DC1">
        <w:rPr>
          <w:rFonts w:asciiTheme="minorHAnsi" w:hAnsiTheme="minorHAnsi" w:cstheme="minorBidi"/>
          <w:sz w:val="22"/>
          <w:szCs w:val="22"/>
        </w:rPr>
        <w:t xml:space="preserve">other </w:t>
      </w:r>
      <w:r w:rsidRPr="00BB4B7C">
        <w:rPr>
          <w:rFonts w:asciiTheme="minorHAnsi" w:hAnsiTheme="minorHAnsi" w:cstheme="minorBidi"/>
          <w:sz w:val="22"/>
          <w:szCs w:val="22"/>
        </w:rPr>
        <w:t xml:space="preserve">than to call an ambulance and be transported to the hospital.  Listed below are some of these issues the community paramedic </w:t>
      </w:r>
      <w:r w:rsidR="00121DC1">
        <w:rPr>
          <w:rFonts w:asciiTheme="minorHAnsi" w:hAnsiTheme="minorHAnsi" w:cstheme="minorBidi"/>
          <w:sz w:val="22"/>
          <w:szCs w:val="22"/>
        </w:rPr>
        <w:t>has faced and the solutions that</w:t>
      </w:r>
      <w:r w:rsidRPr="00BB4B7C">
        <w:rPr>
          <w:rFonts w:asciiTheme="minorHAnsi" w:hAnsiTheme="minorHAnsi" w:cstheme="minorBidi"/>
          <w:sz w:val="22"/>
          <w:szCs w:val="22"/>
        </w:rPr>
        <w:t xml:space="preserve"> have </w:t>
      </w:r>
      <w:r w:rsidR="00121DC1">
        <w:rPr>
          <w:rFonts w:asciiTheme="minorHAnsi" w:hAnsiTheme="minorHAnsi" w:cstheme="minorBidi"/>
          <w:sz w:val="22"/>
          <w:szCs w:val="22"/>
        </w:rPr>
        <w:t xml:space="preserve">been </w:t>
      </w:r>
      <w:r w:rsidRPr="00BB4B7C">
        <w:rPr>
          <w:rFonts w:asciiTheme="minorHAnsi" w:hAnsiTheme="minorHAnsi" w:cstheme="minorBidi"/>
          <w:sz w:val="22"/>
          <w:szCs w:val="22"/>
        </w:rPr>
        <w:t>provided.  These are all real situations and the results has saved the system from being unnecessarily burdened.  More importantly, the community members were able to avoid unneeded costs and stress connected with use of the emergency medical system.</w:t>
      </w:r>
    </w:p>
    <w:tbl>
      <w:tblPr>
        <w:tblStyle w:val="GridTable1Light"/>
        <w:tblW w:w="0" w:type="auto"/>
        <w:tblLook w:val="04A0" w:firstRow="1" w:lastRow="0" w:firstColumn="1" w:lastColumn="0" w:noHBand="0" w:noVBand="1"/>
      </w:tblPr>
      <w:tblGrid>
        <w:gridCol w:w="4675"/>
        <w:gridCol w:w="4675"/>
      </w:tblGrid>
      <w:tr w:rsidR="00BB4B7C" w:rsidRPr="00BB4B7C" w:rsidTr="00AE3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pPr>
              <w:jc w:val="center"/>
              <w:rPr>
                <w:sz w:val="28"/>
                <w:szCs w:val="28"/>
              </w:rPr>
            </w:pPr>
            <w:r w:rsidRPr="00BB4B7C">
              <w:rPr>
                <w:sz w:val="28"/>
                <w:szCs w:val="28"/>
              </w:rPr>
              <w:t>Issues</w:t>
            </w:r>
          </w:p>
        </w:tc>
        <w:tc>
          <w:tcPr>
            <w:tcW w:w="4675" w:type="dxa"/>
          </w:tcPr>
          <w:p w:rsidR="00BB4B7C" w:rsidRPr="00BB4B7C" w:rsidRDefault="00BB4B7C" w:rsidP="00BB4B7C">
            <w:pPr>
              <w:jc w:val="center"/>
              <w:cnfStyle w:val="100000000000" w:firstRow="1" w:lastRow="0" w:firstColumn="0" w:lastColumn="0" w:oddVBand="0" w:evenVBand="0" w:oddHBand="0" w:evenHBand="0" w:firstRowFirstColumn="0" w:firstRowLastColumn="0" w:lastRowFirstColumn="0" w:lastRowLastColumn="0"/>
              <w:rPr>
                <w:sz w:val="28"/>
                <w:szCs w:val="28"/>
              </w:rPr>
            </w:pPr>
            <w:r w:rsidRPr="00BB4B7C">
              <w:rPr>
                <w:sz w:val="28"/>
                <w:szCs w:val="28"/>
              </w:rPr>
              <w:t>Solutions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r w:rsidRPr="00BB4B7C">
              <w:t>I need help but the health care system is confusing and difficult to navigate.</w:t>
            </w:r>
          </w:p>
        </w:tc>
        <w:tc>
          <w:tcPr>
            <w:tcW w:w="4675" w:type="dxa"/>
          </w:tcPr>
          <w:p w:rsidR="00BB4B7C" w:rsidRPr="00BB4B7C" w:rsidRDefault="00121DC1" w:rsidP="00121DC1">
            <w:pPr>
              <w:cnfStyle w:val="000000000000" w:firstRow="0" w:lastRow="0" w:firstColumn="0" w:lastColumn="0" w:oddVBand="0" w:evenVBand="0" w:oddHBand="0" w:evenHBand="0" w:firstRowFirstColumn="0" w:firstRowLastColumn="0" w:lastRowFirstColumn="0" w:lastRowLastColumn="0"/>
            </w:pPr>
            <w:r>
              <w:t>Community Paramedic works</w:t>
            </w:r>
            <w:r w:rsidR="00BB4B7C" w:rsidRPr="00BB4B7C">
              <w:t xml:space="preserve"> as </w:t>
            </w:r>
            <w:r>
              <w:t>a patient advocate to navigate the system and connect patients</w:t>
            </w:r>
            <w:r w:rsidR="00BB4B7C" w:rsidRPr="00BB4B7C">
              <w:t xml:space="preserve"> with Physicians, In-Home Cares Services, Pharmacies, Home-Health Nurses, Occupational Therapists, Physical Therapists, and Hospice Care.</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r w:rsidRPr="00BB4B7C">
              <w:t>I have a wound or injury that does not require an Emergency Room visit, but I don’t know where else to turn.</w:t>
            </w:r>
          </w:p>
        </w:tc>
        <w:tc>
          <w:tcPr>
            <w:tcW w:w="4675" w:type="dxa"/>
          </w:tcPr>
          <w:p w:rsidR="00BB4B7C" w:rsidRPr="00BB4B7C" w:rsidRDefault="00121DC1" w:rsidP="00BB4B7C">
            <w:pPr>
              <w:cnfStyle w:val="000000000000" w:firstRow="0" w:lastRow="0" w:firstColumn="0" w:lastColumn="0" w:oddVBand="0" w:evenVBand="0" w:oddHBand="0" w:evenHBand="0" w:firstRowFirstColumn="0" w:firstRowLastColumn="0" w:lastRowFirstColumn="0" w:lastRowLastColumn="0"/>
            </w:pPr>
            <w:r>
              <w:t>Community Paramedic p</w:t>
            </w:r>
            <w:r w:rsidR="00BB4B7C" w:rsidRPr="00BB4B7C">
              <w:t>rovide</w:t>
            </w:r>
            <w:r>
              <w:t xml:space="preserve">s </w:t>
            </w:r>
            <w:r w:rsidR="00BB4B7C" w:rsidRPr="00BB4B7C">
              <w:t>in-home assessment and medical treatment without burdening the patient by transpor</w:t>
            </w:r>
            <w:r>
              <w:t>ting them to the Hospital.  Community Paramedic then determines</w:t>
            </w:r>
            <w:r w:rsidR="00BB4B7C" w:rsidRPr="00BB4B7C">
              <w:t xml:space="preserve"> if the wound or injury requires higher l</w:t>
            </w:r>
            <w:r>
              <w:t>evel intervention and as necessary connects</w:t>
            </w:r>
            <w:r w:rsidR="00BB4B7C" w:rsidRPr="00BB4B7C">
              <w:t xml:space="preserve"> the patient with their docto</w:t>
            </w:r>
            <w:r>
              <w:t xml:space="preserve">r or </w:t>
            </w:r>
            <w:r w:rsidR="00BB4B7C" w:rsidRPr="00BB4B7C">
              <w:t>Home Health Nursing services.</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r w:rsidRPr="00BB4B7C">
              <w:t>I was just released from the hospital but Home Health services have not yet started and I need help now.</w:t>
            </w:r>
          </w:p>
        </w:tc>
        <w:tc>
          <w:tcPr>
            <w:tcW w:w="467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 xml:space="preserve">Encourage clinics to contact the Community Paramedic and ask for help.  The CP will respond and stabilize the patient in their home until Home Health is able to begin visits, usually within </w:t>
            </w:r>
            <w:r w:rsidR="00121DC1">
              <w:t>2 or 3 days, thereby avoiding</w:t>
            </w:r>
            <w:r w:rsidRPr="00BB4B7C">
              <w:t xml:space="preserve"> unnecessary Emergency Room visit</w:t>
            </w:r>
            <w:r w:rsidR="00121DC1">
              <w:t>s</w:t>
            </w:r>
            <w:r w:rsidRPr="00BB4B7C">
              <w:t>.</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r w:rsidRPr="00BB4B7C">
              <w:t>My Patient called and I am not sure what medical issues they are experiencing.  My only option is to call 911 for a medical transport and Emergency Room evaluation.</w:t>
            </w:r>
          </w:p>
        </w:tc>
        <w:tc>
          <w:tcPr>
            <w:tcW w:w="467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Patient Navigators and Clinical Nurses can call the Community Paramedic to respond and evaluate the patie</w:t>
            </w:r>
            <w:r w:rsidR="00121DC1">
              <w:t>nt.  The Community Paramedic can</w:t>
            </w:r>
            <w:r w:rsidRPr="00BB4B7C">
              <w:t xml:space="preserve"> mak</w:t>
            </w:r>
            <w:r w:rsidR="00121DC1">
              <w:t xml:space="preserve">e a determination regarding the level of care </w:t>
            </w:r>
            <w:r w:rsidRPr="00BB4B7C">
              <w:t>require</w:t>
            </w:r>
            <w:r w:rsidR="00121DC1">
              <w:t>d</w:t>
            </w:r>
            <w:r w:rsidRPr="00BB4B7C">
              <w:t xml:space="preserve"> and report directly back to the clinic providing information based on a medical assessment.</w:t>
            </w:r>
          </w:p>
        </w:tc>
      </w:tr>
      <w:tr w:rsidR="00BB4B7C" w:rsidRPr="00BB4B7C" w:rsidTr="00AE3D81">
        <w:tc>
          <w:tcPr>
            <w:cnfStyle w:val="001000000000" w:firstRow="0" w:lastRow="0" w:firstColumn="1" w:lastColumn="0" w:oddVBand="0" w:evenVBand="0" w:oddHBand="0" w:evenHBand="0" w:firstRowFirstColumn="0" w:firstRowLastColumn="0" w:lastRowFirstColumn="0" w:lastRowLastColumn="0"/>
            <w:tcW w:w="4675" w:type="dxa"/>
          </w:tcPr>
          <w:p w:rsidR="00BB4B7C" w:rsidRPr="00BB4B7C" w:rsidRDefault="00BB4B7C" w:rsidP="00BB4B7C">
            <w:r w:rsidRPr="00BB4B7C">
              <w:t>My patient who suffers from behavioral issues has missed their appointment to receive long acting injectable anti-psychotic medication.  This is a concern because without this medication they will make inappropriate decisions resulting in police intervention and transport to the emergency room.</w:t>
            </w:r>
          </w:p>
        </w:tc>
        <w:tc>
          <w:tcPr>
            <w:tcW w:w="4675" w:type="dxa"/>
          </w:tcPr>
          <w:p w:rsidR="00BB4B7C" w:rsidRPr="00BB4B7C" w:rsidRDefault="00BB4B7C" w:rsidP="00BB4B7C">
            <w:pPr>
              <w:cnfStyle w:val="000000000000" w:firstRow="0" w:lastRow="0" w:firstColumn="0" w:lastColumn="0" w:oddVBand="0" w:evenVBand="0" w:oddHBand="0" w:evenHBand="0" w:firstRowFirstColumn="0" w:firstRowLastColumn="0" w:lastRowFirstColumn="0" w:lastRowLastColumn="0"/>
            </w:pPr>
            <w:r w:rsidRPr="00BB4B7C">
              <w:t>Respond directly to the patient and administer the injectable medication at their home</w:t>
            </w:r>
            <w:r w:rsidR="00121DC1">
              <w:t>,</w:t>
            </w:r>
            <w:r w:rsidRPr="00BB4B7C">
              <w:t xml:space="preserve"> helping them maintain a level state of mind.  Then evaluate and report findings directly to the clinic.</w:t>
            </w:r>
          </w:p>
        </w:tc>
      </w:tr>
    </w:tbl>
    <w:p w:rsidR="00BB4B7C" w:rsidRPr="00BB4B7C" w:rsidRDefault="00BB4B7C" w:rsidP="00BB4B7C">
      <w:pPr>
        <w:rPr>
          <w:rFonts w:asciiTheme="minorHAnsi" w:hAnsiTheme="minorHAnsi" w:cstheme="minorBidi"/>
          <w:sz w:val="22"/>
          <w:szCs w:val="22"/>
        </w:rPr>
      </w:pPr>
    </w:p>
    <w:p w:rsidR="00BB4B7C" w:rsidRPr="00BB4B7C" w:rsidRDefault="00BB4B7C" w:rsidP="00BB4B7C">
      <w:pPr>
        <w:rPr>
          <w:rFonts w:asciiTheme="minorHAnsi" w:hAnsiTheme="minorHAnsi" w:cstheme="minorBidi"/>
          <w:sz w:val="22"/>
          <w:szCs w:val="22"/>
        </w:rPr>
      </w:pPr>
      <w:r w:rsidRPr="00BB4B7C">
        <w:rPr>
          <w:rFonts w:asciiTheme="minorHAnsi" w:hAnsiTheme="minorHAnsi" w:cstheme="minorBidi"/>
          <w:sz w:val="22"/>
          <w:szCs w:val="22"/>
        </w:rPr>
        <w:t>Once again, these are just a few of the gaps that were identified in the last 6 months.  The Community Paramedic Program is not intended to replace any services that already exist in our community.  Home Health Nurses, Occupational Therapists, Physical Therapists, field social workers, mental health professionals, and in home care givers are all irreplaceable and provide an extremely necessary function in community health.  The purpose of this program is to quickly respond to individuals in crisis, identify their</w:t>
      </w:r>
      <w:r w:rsidR="00121DC1">
        <w:rPr>
          <w:rFonts w:asciiTheme="minorHAnsi" w:hAnsiTheme="minorHAnsi" w:cstheme="minorBidi"/>
          <w:sz w:val="22"/>
          <w:szCs w:val="22"/>
        </w:rPr>
        <w:t xml:space="preserve"> needs, and work with the patient</w:t>
      </w:r>
      <w:r w:rsidRPr="00BB4B7C">
        <w:rPr>
          <w:rFonts w:asciiTheme="minorHAnsi" w:hAnsiTheme="minorHAnsi" w:cstheme="minorBidi"/>
          <w:sz w:val="22"/>
          <w:szCs w:val="22"/>
        </w:rPr>
        <w:t xml:space="preserve"> to connect the</w:t>
      </w:r>
      <w:r w:rsidR="00121DC1">
        <w:rPr>
          <w:rFonts w:asciiTheme="minorHAnsi" w:hAnsiTheme="minorHAnsi" w:cstheme="minorBidi"/>
          <w:sz w:val="22"/>
          <w:szCs w:val="22"/>
        </w:rPr>
        <w:t>m with services.  Follow-</w:t>
      </w:r>
      <w:r w:rsidRPr="00BB4B7C">
        <w:rPr>
          <w:rFonts w:asciiTheme="minorHAnsi" w:hAnsiTheme="minorHAnsi" w:cstheme="minorBidi"/>
          <w:sz w:val="22"/>
          <w:szCs w:val="22"/>
        </w:rPr>
        <w:t xml:space="preserve">up assessments </w:t>
      </w:r>
      <w:r w:rsidR="00121DC1">
        <w:rPr>
          <w:rFonts w:asciiTheme="minorHAnsi" w:hAnsiTheme="minorHAnsi" w:cstheme="minorBidi"/>
          <w:sz w:val="22"/>
          <w:szCs w:val="22"/>
        </w:rPr>
        <w:t xml:space="preserve">can then be made </w:t>
      </w:r>
      <w:r w:rsidRPr="00BB4B7C">
        <w:rPr>
          <w:rFonts w:asciiTheme="minorHAnsi" w:hAnsiTheme="minorHAnsi" w:cstheme="minorBidi"/>
          <w:sz w:val="22"/>
          <w:szCs w:val="22"/>
        </w:rPr>
        <w:t xml:space="preserve">to assure </w:t>
      </w:r>
      <w:r w:rsidR="00121DC1">
        <w:rPr>
          <w:rFonts w:asciiTheme="minorHAnsi" w:hAnsiTheme="minorHAnsi" w:cstheme="minorBidi"/>
          <w:sz w:val="22"/>
          <w:szCs w:val="22"/>
        </w:rPr>
        <w:t>that patients</w:t>
      </w:r>
      <w:r w:rsidRPr="00BB4B7C">
        <w:rPr>
          <w:rFonts w:asciiTheme="minorHAnsi" w:hAnsiTheme="minorHAnsi" w:cstheme="minorBidi"/>
          <w:sz w:val="22"/>
          <w:szCs w:val="22"/>
        </w:rPr>
        <w:t xml:space="preserve"> are receiving the assistance they require.  </w:t>
      </w:r>
      <w:r w:rsidR="00121DC1">
        <w:rPr>
          <w:rFonts w:asciiTheme="minorHAnsi" w:hAnsiTheme="minorHAnsi" w:cstheme="minorBidi"/>
          <w:sz w:val="22"/>
          <w:szCs w:val="22"/>
        </w:rPr>
        <w:t>The Community Paramedic is able to prevent situations which cause patients</w:t>
      </w:r>
      <w:r w:rsidRPr="00BB4B7C">
        <w:rPr>
          <w:rFonts w:asciiTheme="minorHAnsi" w:hAnsiTheme="minorHAnsi" w:cstheme="minorBidi"/>
          <w:sz w:val="22"/>
          <w:szCs w:val="22"/>
        </w:rPr>
        <w:t xml:space="preserve"> to </w:t>
      </w:r>
      <w:r w:rsidR="00121DC1">
        <w:rPr>
          <w:rFonts w:asciiTheme="minorHAnsi" w:hAnsiTheme="minorHAnsi" w:cstheme="minorBidi"/>
          <w:sz w:val="22"/>
          <w:szCs w:val="22"/>
        </w:rPr>
        <w:t xml:space="preserve">believe they </w:t>
      </w:r>
      <w:r w:rsidRPr="00BB4B7C">
        <w:rPr>
          <w:rFonts w:asciiTheme="minorHAnsi" w:hAnsiTheme="minorHAnsi" w:cstheme="minorBidi"/>
          <w:sz w:val="22"/>
          <w:szCs w:val="22"/>
        </w:rPr>
        <w:t>have no other option than to utilize emergency services for their non-emergent needs.  We are continuing to work toward finding other areas where gaps exist and how this position can bridge them.</w:t>
      </w:r>
    </w:p>
    <w:p w:rsidR="00F63B54" w:rsidRDefault="00F63B54" w:rsidP="00F63B54">
      <w:pPr>
        <w:rPr>
          <w:b/>
        </w:rPr>
      </w:pPr>
    </w:p>
    <w:p w:rsidR="00F63B54" w:rsidRPr="005B261E" w:rsidRDefault="00F63B54" w:rsidP="00F63B54">
      <w:pPr>
        <w:rPr>
          <w:rFonts w:ascii="Calibri" w:hAnsi="Calibri"/>
          <w:b/>
          <w:sz w:val="22"/>
          <w:szCs w:val="22"/>
        </w:rPr>
      </w:pPr>
      <w:r w:rsidRPr="005B261E">
        <w:rPr>
          <w:rFonts w:ascii="Calibri" w:hAnsi="Calibri"/>
          <w:b/>
          <w:sz w:val="22"/>
          <w:szCs w:val="22"/>
        </w:rPr>
        <w:t>End Note</w:t>
      </w:r>
    </w:p>
    <w:p w:rsidR="00F63B54" w:rsidRPr="005B261E" w:rsidRDefault="00F63B54" w:rsidP="00F63B54">
      <w:pPr>
        <w:rPr>
          <w:rFonts w:ascii="Calibri" w:hAnsi="Calibri"/>
          <w:sz w:val="22"/>
          <w:szCs w:val="22"/>
        </w:rPr>
      </w:pPr>
      <w:r w:rsidRPr="005B261E">
        <w:rPr>
          <w:rFonts w:ascii="Calibri" w:hAnsi="Calibri"/>
          <w:sz w:val="22"/>
          <w:szCs w:val="22"/>
        </w:rPr>
        <w:t>The Port Angeles Fire Department is a proud organization.  Although relatively small, the organization has a huge responsibility that it takes very seriously.  This Department is staffed with exceptional personnel – personnel who genuinely care about the community that they serve, the community that they live in.  These personnel are well trained, hard-working, dedicated, compassionate public servants.  The Community Paramedicine p</w:t>
      </w:r>
      <w:r w:rsidR="00EB07AC" w:rsidRPr="005B261E">
        <w:rPr>
          <w:rFonts w:ascii="Calibri" w:hAnsi="Calibri"/>
          <w:sz w:val="22"/>
          <w:szCs w:val="22"/>
        </w:rPr>
        <w:t xml:space="preserve">roject has been embraced by the </w:t>
      </w:r>
      <w:r w:rsidRPr="005B261E">
        <w:rPr>
          <w:rFonts w:ascii="Calibri" w:hAnsi="Calibri"/>
          <w:sz w:val="22"/>
          <w:szCs w:val="22"/>
        </w:rPr>
        <w:t>Department</w:t>
      </w:r>
      <w:r w:rsidR="00EB07AC" w:rsidRPr="005B261E">
        <w:rPr>
          <w:rFonts w:ascii="Calibri" w:hAnsi="Calibri"/>
          <w:sz w:val="22"/>
          <w:szCs w:val="22"/>
        </w:rPr>
        <w:t>, and it is seen</w:t>
      </w:r>
      <w:r w:rsidRPr="005B261E">
        <w:rPr>
          <w:rFonts w:ascii="Calibri" w:hAnsi="Calibri"/>
          <w:sz w:val="22"/>
          <w:szCs w:val="22"/>
        </w:rPr>
        <w:t xml:space="preserve"> as a logical next step in the continuum of care. </w:t>
      </w:r>
      <w:r w:rsidR="00121DC1" w:rsidRPr="005B261E">
        <w:rPr>
          <w:rFonts w:ascii="Calibri" w:hAnsi="Calibri"/>
          <w:sz w:val="22"/>
          <w:szCs w:val="22"/>
        </w:rPr>
        <w:t xml:space="preserve">  It is hoped that continued successes of the program will enable the program to exist beyond this first one-year pilot period</w:t>
      </w:r>
      <w:r w:rsidR="0099719D" w:rsidRPr="005B261E">
        <w:rPr>
          <w:rFonts w:ascii="Calibri" w:hAnsi="Calibri"/>
          <w:sz w:val="22"/>
          <w:szCs w:val="22"/>
        </w:rPr>
        <w:t xml:space="preserve"> and</w:t>
      </w:r>
      <w:r w:rsidR="00A20BBB" w:rsidRPr="005B261E">
        <w:rPr>
          <w:rFonts w:ascii="Calibri" w:hAnsi="Calibri"/>
          <w:sz w:val="22"/>
          <w:szCs w:val="22"/>
        </w:rPr>
        <w:t>, if possible, even be expanded.</w:t>
      </w:r>
      <w:r w:rsidR="0099719D" w:rsidRPr="005B261E">
        <w:rPr>
          <w:rFonts w:ascii="Calibri" w:hAnsi="Calibri"/>
          <w:sz w:val="22"/>
          <w:szCs w:val="22"/>
        </w:rPr>
        <w:t xml:space="preserve">  There is a clear need.</w:t>
      </w:r>
      <w:r w:rsidRPr="005B261E">
        <w:rPr>
          <w:rFonts w:ascii="Calibri" w:hAnsi="Calibri"/>
          <w:sz w:val="22"/>
          <w:szCs w:val="22"/>
        </w:rPr>
        <w:t xml:space="preserve"> </w:t>
      </w:r>
    </w:p>
    <w:p w:rsidR="001D756E" w:rsidRDefault="001D756E" w:rsidP="001D756E">
      <w:pPr>
        <w:ind w:firstLine="720"/>
      </w:pPr>
    </w:p>
    <w:p w:rsidR="0031796F" w:rsidRDefault="0031796F"/>
    <w:sectPr w:rsidR="0031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1E31"/>
    <w:multiLevelType w:val="hybridMultilevel"/>
    <w:tmpl w:val="30F6DE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003DE"/>
    <w:multiLevelType w:val="hybridMultilevel"/>
    <w:tmpl w:val="1F7A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AE"/>
    <w:rsid w:val="00035032"/>
    <w:rsid w:val="00046701"/>
    <w:rsid w:val="0005282D"/>
    <w:rsid w:val="000608CB"/>
    <w:rsid w:val="0009093F"/>
    <w:rsid w:val="00097C4B"/>
    <w:rsid w:val="000A3681"/>
    <w:rsid w:val="000E4408"/>
    <w:rsid w:val="001141F1"/>
    <w:rsid w:val="00121DC1"/>
    <w:rsid w:val="00122A2C"/>
    <w:rsid w:val="001546BB"/>
    <w:rsid w:val="001649A1"/>
    <w:rsid w:val="001C7B7B"/>
    <w:rsid w:val="001D756E"/>
    <w:rsid w:val="001E776D"/>
    <w:rsid w:val="00223611"/>
    <w:rsid w:val="002E1741"/>
    <w:rsid w:val="002F2655"/>
    <w:rsid w:val="00311C7A"/>
    <w:rsid w:val="0031657C"/>
    <w:rsid w:val="0031796F"/>
    <w:rsid w:val="00323046"/>
    <w:rsid w:val="00350EA3"/>
    <w:rsid w:val="00376F06"/>
    <w:rsid w:val="00385F1D"/>
    <w:rsid w:val="003A2AB8"/>
    <w:rsid w:val="003D6A4F"/>
    <w:rsid w:val="003F716D"/>
    <w:rsid w:val="00464303"/>
    <w:rsid w:val="004752AE"/>
    <w:rsid w:val="004C64CB"/>
    <w:rsid w:val="004F08E2"/>
    <w:rsid w:val="00507680"/>
    <w:rsid w:val="00520F13"/>
    <w:rsid w:val="00542825"/>
    <w:rsid w:val="00571FEE"/>
    <w:rsid w:val="0057348B"/>
    <w:rsid w:val="005A1029"/>
    <w:rsid w:val="005A4263"/>
    <w:rsid w:val="005B261E"/>
    <w:rsid w:val="005B486A"/>
    <w:rsid w:val="006051B1"/>
    <w:rsid w:val="00605435"/>
    <w:rsid w:val="00605EDB"/>
    <w:rsid w:val="006351BD"/>
    <w:rsid w:val="00677246"/>
    <w:rsid w:val="006919D7"/>
    <w:rsid w:val="00695BE1"/>
    <w:rsid w:val="0071670E"/>
    <w:rsid w:val="0073666F"/>
    <w:rsid w:val="007A6038"/>
    <w:rsid w:val="007D5BFD"/>
    <w:rsid w:val="00837627"/>
    <w:rsid w:val="008C2676"/>
    <w:rsid w:val="008D3A61"/>
    <w:rsid w:val="008F0639"/>
    <w:rsid w:val="009141CF"/>
    <w:rsid w:val="00946583"/>
    <w:rsid w:val="00986EB7"/>
    <w:rsid w:val="009944C5"/>
    <w:rsid w:val="0099719D"/>
    <w:rsid w:val="009F3DC9"/>
    <w:rsid w:val="00A075F4"/>
    <w:rsid w:val="00A15067"/>
    <w:rsid w:val="00A20BBB"/>
    <w:rsid w:val="00A22B99"/>
    <w:rsid w:val="00A53F0E"/>
    <w:rsid w:val="00AD3979"/>
    <w:rsid w:val="00AD3EF3"/>
    <w:rsid w:val="00AE3D81"/>
    <w:rsid w:val="00AF7704"/>
    <w:rsid w:val="00B046C2"/>
    <w:rsid w:val="00B147B5"/>
    <w:rsid w:val="00B157AE"/>
    <w:rsid w:val="00B579B5"/>
    <w:rsid w:val="00B94D96"/>
    <w:rsid w:val="00BB0266"/>
    <w:rsid w:val="00BB4B7C"/>
    <w:rsid w:val="00C11519"/>
    <w:rsid w:val="00C41FCA"/>
    <w:rsid w:val="00C47F1A"/>
    <w:rsid w:val="00C80DDE"/>
    <w:rsid w:val="00C82103"/>
    <w:rsid w:val="00CF464A"/>
    <w:rsid w:val="00D10DCA"/>
    <w:rsid w:val="00D20209"/>
    <w:rsid w:val="00D70118"/>
    <w:rsid w:val="00D83F9C"/>
    <w:rsid w:val="00D90B1D"/>
    <w:rsid w:val="00DA46D5"/>
    <w:rsid w:val="00DD212F"/>
    <w:rsid w:val="00DD54D7"/>
    <w:rsid w:val="00DD690C"/>
    <w:rsid w:val="00DF4B41"/>
    <w:rsid w:val="00E0671F"/>
    <w:rsid w:val="00E16542"/>
    <w:rsid w:val="00E51B86"/>
    <w:rsid w:val="00E625DB"/>
    <w:rsid w:val="00EB07AC"/>
    <w:rsid w:val="00EF3801"/>
    <w:rsid w:val="00F4234A"/>
    <w:rsid w:val="00F63B54"/>
    <w:rsid w:val="00F96221"/>
    <w:rsid w:val="00FD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DA0BA-8B4C-468B-A550-CBE3BDD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80"/>
    <w:pPr>
      <w:ind w:left="720"/>
      <w:contextualSpacing/>
    </w:pPr>
    <w:rPr>
      <w:rFonts w:asciiTheme="minorHAnsi" w:hAnsiTheme="minorHAnsi" w:cstheme="minorBidi"/>
      <w:sz w:val="22"/>
      <w:szCs w:val="22"/>
    </w:rPr>
  </w:style>
  <w:style w:type="table" w:styleId="TableGrid">
    <w:name w:val="Table Grid"/>
    <w:basedOn w:val="TableNormal"/>
    <w:uiPriority w:val="39"/>
    <w:rsid w:val="00BB4B7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B4B7C"/>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COPA</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Dubuc</dc:creator>
  <cp:keywords/>
  <dc:description/>
  <cp:lastModifiedBy>Ken Dubuc</cp:lastModifiedBy>
  <cp:revision>2</cp:revision>
  <cp:lastPrinted>2019-08-08T20:56:00Z</cp:lastPrinted>
  <dcterms:created xsi:type="dcterms:W3CDTF">2019-08-08T21:00:00Z</dcterms:created>
  <dcterms:modified xsi:type="dcterms:W3CDTF">2019-08-08T21:00:00Z</dcterms:modified>
</cp:coreProperties>
</file>